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E3192"/>
          <w:sz w:val="64"/>
          <w:szCs w:val="64"/>
        </w:rPr>
        <w:t xml:space="preserve">Ride-Sharing Backend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Production-Grade Microservices Architecture</w:t>
      </w:r>
    </w:p>
    <w:p>
      <w:pPr>
        <w:spacing w:after="800"/>
        <w:jc w:val="center"/>
      </w:pPr>
      <w:r>
        <w:rPr>
          <w:i/>
          <w:iCs/>
          <w:color w:val="888888"/>
          <w:sz w:val="24"/>
          <w:szCs w:val="24"/>
        </w:rPr>
        <w:t xml:space="preserve">Spring Boot · Kafka · Redis · Stripe · Docker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This document describes the complete backend architecture for a production-grade ride-sharing platform (similar to Uber/Ola). The system is built as a set of loosely-coupled microservices communicating via Apache Kafka for async events and REST/gRPC for synchronous calls. Redis powers real-time driver geolocation and surge-pricing caches. Stripe handles payment processing with webhook-based async confirmation.</w:t>
      </w:r>
    </w:p>
    <w:p>
      <w:pPr>
        <w:pStyle w:val="Heading2"/>
        <w:spacing w:after="160" w:before="300"/>
      </w:pPr>
      <w:r>
        <w:t xml:space="preserve">Core Design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Event-driven — services communicate via Kafka; no direct DB sharing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Idempotent payments — Stripe idempotency keys + DB dedup prevent double-charges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Geo-efficient matching — Redis GEORADIUS finds nearby drivers in O(log 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Resilient — Resilience4j circuit breakers protect Stripe and 3rd-party 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Observable — Zipkin distributed tracing + Prometheus/Grafana metrics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2.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8080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auth, rate limiting, routing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Registration, login, JWT issuance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8082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onboarding, location updates (Redis Geo)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8083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lifecycle state machine, Kafka producer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Pricing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8085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Fare estimation, surge pricing (Redis cache)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integration, Kafka consumer, webhooks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8086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Kafka consumer, push/SMS/email dispatch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8888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Centralised Spring Cloud Config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8761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Service discovery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3. Core Ride Request Flow</w:t>
      </w:r>
    </w:p>
    <w:p>
      <w:pPr>
        <w:pStyle w:val="Heading2"/>
        <w:spacing w:after="160" w:before="300"/>
      </w:pPr>
      <w:r>
        <w:t xml:space="preserve">Step-by-Step</w:t>
      </w:r>
    </w:p>
    <w:p>
      <w:pPr>
        <w:spacing w:after="120"/>
      </w:pPr>
      <w:r>
        <w:rPr>
          <w:sz w:val="22"/>
          <w:szCs w:val="22"/>
        </w:rPr>
        <w:t xml:space="preserve">1.  Rider calls POST /api/rides/request via API Gateway.</w:t>
      </w:r>
    </w:p>
    <w:p>
      <w:pPr>
        <w:spacing w:after="120"/>
      </w:pPr>
      <w:r>
        <w:rPr>
          <w:sz w:val="22"/>
          <w:szCs w:val="22"/>
        </w:rPr>
        <w:t xml:space="preserve">2.  Ride Service persists the ride (status=REQUESTED) and stores a Redis key ride:request:{id} with 60s TTL.</w:t>
      </w:r>
    </w:p>
    <w:p>
      <w:pPr>
        <w:spacing w:after="120"/>
      </w:pPr>
      <w:r>
        <w:rPr>
          <w:sz w:val="22"/>
          <w:szCs w:val="22"/>
        </w:rPr>
        <w:t xml:space="preserve">3.  Ride Service publishes ride.requested to Kafka.</w:t>
      </w:r>
    </w:p>
    <w:p>
      <w:pPr>
        <w:spacing w:after="120"/>
      </w:pPr>
      <w:r>
        <w:rPr>
          <w:sz w:val="22"/>
          <w:szCs w:val="22"/>
        </w:rPr>
        <w:t xml:space="preserve">4.  Driver Service consumes the event, queries Redis GEORADIUS for nearby ONLINE drivers, and pushes a notification.</w:t>
      </w:r>
    </w:p>
    <w:p>
      <w:pPr>
        <w:spacing w:after="120"/>
      </w:pPr>
      <w:r>
        <w:rPr>
          <w:sz w:val="22"/>
          <w:szCs w:val="22"/>
        </w:rPr>
        <w:t xml:space="preserve">5.  First driver calls POST /api/rides/{id}/accept — Ride Service checks Redis TTL (not expired), sets driver, deletes key, publishes ride.accepted.</w:t>
      </w:r>
    </w:p>
    <w:p>
      <w:pPr>
        <w:spacing w:after="120"/>
      </w:pPr>
      <w:r>
        <w:rPr>
          <w:sz w:val="22"/>
          <w:szCs w:val="22"/>
        </w:rPr>
        <w:t xml:space="preserve">6.  Driver calls /start → ride.started event. Driver calls /complete → ride.completed event.</w:t>
      </w:r>
    </w:p>
    <w:p>
      <w:pPr>
        <w:spacing w:after="120"/>
      </w:pPr>
      <w:r>
        <w:rPr>
          <w:sz w:val="22"/>
          <w:szCs w:val="22"/>
        </w:rPr>
        <w:t xml:space="preserve">7.  Payment Service consumes ride.completed, charges via Stripe, publishes payment.success or payment.failed.</w:t>
      </w:r>
    </w:p>
    <w:p>
      <w:pPr>
        <w:spacing w:after="120"/>
      </w:pPr>
      <w:r>
        <w:rPr>
          <w:sz w:val="22"/>
          <w:szCs w:val="22"/>
        </w:rPr>
        <w:t xml:space="preserve">8.  Notification Service consumes all events and sends push notifications at every step.</w:t>
      </w:r>
    </w:p>
    <w:p>
      <w:pPr>
        <w:pStyle w:val="Heading2"/>
        <w:spacing w:after="160" w:before="300"/>
      </w:pPr>
      <w:r>
        <w:t xml:space="preserve">Ride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REQUESTED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created, pending driver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DRIVER_ASSIGNED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accepted, en route to pickup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STARTED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Rider picked up, trip in progress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Trip ended, payment triggered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Cancelled before/after assignment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Completed but payment not yet confirmed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4. Redis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drivers:locations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GeoSet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Real-time driver GPS — GEOADD / GEORADIUS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ride:request:{id}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60s TTL — expires unaccepted rides automatically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surge:zone:{zone}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Surge multiplier, refreshed every 30s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demand:zone:{zone}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Demand counter per zone (5 min TTL)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supply:zone:{zone}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Supply counter per zone (5 min TTL)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rate_limit:{userId}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Gateway per-user rate limiting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t xml:space="preserve">Driver Geo Matching Code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Add driver location (called every ~5s from mobile app)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geoOps.add("drivers:locations", new Point(lon, lat), driverId);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Find nearest 10 drivers within 5km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Circle circle = new Circle(new Point(lon, lat), new Distance(5, Metrics.KILOMETERS));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GeoResults&lt;GeoLocation&lt;String&gt;&gt; results = geoOps.radius("drivers:locations", circle, args);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5. Kafka Topics &amp; Consumers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312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ride.requested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Driver Service, Pricing Service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ride.accepted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ride.started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ride.completed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Service, Notification Service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ride.cancelled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payment.success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Service, Ride Service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t xml:space="preserve">Kafka Producer Config (Ride Service)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ACKS_CONFIG = "all"           // strongest durability guarantee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RETRIES_CONFIG = 3            // retry transient failures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ENABLE_IDEMPOTENCE = true     // exactly-once semantics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6. Payment Service — Stripe Integration</w:t>
      </w:r>
    </w:p>
    <w:p>
      <w:pPr>
        <w:pStyle w:val="Heading2"/>
        <w:spacing w:after="160" w:before="300"/>
      </w:pPr>
      <w:r>
        <w:t xml:space="preserve">Payment Flow</w:t>
      </w:r>
    </w:p>
    <w:p>
      <w:pPr>
        <w:spacing w:after="120"/>
      </w:pPr>
      <w:r>
        <w:rPr>
          <w:sz w:val="22"/>
          <w:szCs w:val="22"/>
        </w:rPr>
        <w:t xml:space="preserve">The Payment Service is purely event-driven. It listens to ride.completed on Kafka, creates a Stripe PaymentIntent, and publishes the result back to Kafka. The Ride Service never calls Payment Service directly — this decoupling means a Stripe outage cannot block ride completion.</w:t>
      </w:r>
    </w:p>
    <w:p>
      <w:pPr>
        <w:pStyle w:val="Heading2"/>
        <w:spacing w:after="160" w:before="300"/>
      </w:pPr>
      <w:r>
        <w:t xml:space="preserve">Saga / Failure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payment.failed → Notification Service alerts rider to retry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Circuit breaker (Resilience4j) opens after 50% failure rate in 10-call window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In open state, payments are queued for retry with exponential backoff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Idempotency: DB check prevents double-charge if Kafka redelivers the event</w:t>
      </w:r>
    </w:p>
    <w:p>
      <w:pPr>
        <w:pStyle w:val="Heading2"/>
        <w:spacing w:after="160" w:before="300"/>
      </w:pPr>
      <w:r>
        <w:t xml:space="preserve">Resilience4j Circuit Breaker Config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slidingWindowSize: 10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failureRateThreshold: 50        // opens at 50% failures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waitDurationInOpenState: 30s    // waits 30s before half-open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permittedCallsInHalfOpen: 3     // 3 probe calls to test recovery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7.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shd w:fill="2E31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Spring Boot 3.2 + Spring Cloud 2023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Spring Cloud Gateway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Netflix Eureka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Apache Kafka (Confluent)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Cache / Geo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15 (one DB per service)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Java SDK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Firebase FCM + Twilio SMS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Zipkin / Jaeger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Metrics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Spring Cloud Config Server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Resilience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Resilience4j (circuit breaker, retry, rate limiter)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(JJWT), BCrypt password hashing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Maven (multi-module)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Java 17 (LTS)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8. Project Structure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ridesharing-backend/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pom.xml                    (parent POM)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init-db.sql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prometheus.yml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api-gateway/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user-service/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driver-service/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ride-service/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pricing-service/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payment-service/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notification-service/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config-server/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Each service follows: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src/main/java/com/ridesharing/{service}/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controller/    REST endpoints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service/       Business logic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repository/    Spring Data JPA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model/         JPA entities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dto/           Request/Response objects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event/         Kafka event POJOs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config/        Kafka, Redis, Security configs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9. How to Run</w:t>
      </w:r>
    </w:p>
    <w:p>
      <w:pPr>
        <w:pStyle w:val="Heading2"/>
        <w:spacing w:after="160" w:before="300"/>
      </w:pPr>
      <w:r>
        <w:t xml:space="preserve">Start everything with Docker Compose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ridesharing-backend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up -d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Access points: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 Gateway:    http://localhost:8080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Eureka:         http://localhost:8761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Kafka UI:       http://localhost:8090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Zipkin:         http://localhost:9411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Grafana:        http://localhost:3000  (admin/admin)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Prometheus:     http://localhost:9090</w:t>
      </w:r>
    </w:p>
    <w:p>
      <w:pPr>
        <w:pStyle w:val="Heading2"/>
        <w:spacing w:after="160" w:before="300"/>
      </w:pPr>
      <w:r>
        <w:t xml:space="preserve">Sample API Calls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Register a rider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/api/users/register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"email":"rider@test.com", "password":"pass", "fullName":"John" }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Request a ride (use JWT from login)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/api/rides/request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"pickupLat":28.6, "pickupLon":77.2, "dropLat":28.7, "dropLon":77.3 }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Driver goes online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/api/drivers/online</w:t>
      </w:r>
    </w:p>
    <w:p>
      <w:pPr>
        <w:shd w:fill="F4F4F4" w:val="clear"/>
        <w:spacing w:after="40"/>
        <w:ind w:lef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"latitude":28.6, "longitude":77.2 }</w:t>
      </w:r>
    </w:p>
    <w:p>
      <w:r>
        <w:br w:type="page"/>
      </w:r>
    </w:p>
    <w:p>
      <w:pPr>
        <w:pStyle w:val="Heading1"/>
        <w:pBdr>
          <w:bottom w:val="single" w:color="2E3192" w:sz="6"/>
        </w:pBdr>
        <w:spacing w:after="200" w:before="400"/>
      </w:pPr>
      <w:r>
        <w:t xml:space="preserve">10. Key Interview Talking Points</w:t>
      </w:r>
    </w:p>
    <w:p>
      <w:pPr>
        <w:pStyle w:val="Heading2"/>
        <w:spacing w:after="160" w:before="300"/>
      </w:pPr>
      <w:r>
        <w:t xml:space="preserve">Why Kafka instead of REST between services?</w:t>
      </w:r>
    </w:p>
    <w:p>
      <w:pPr>
        <w:spacing w:after="120"/>
      </w:pPr>
      <w:r>
        <w:rPr>
          <w:sz w:val="22"/>
          <w:szCs w:val="22"/>
        </w:rPr>
        <w:t xml:space="preserve">Services are decoupled — Ride Service does not need to know if Payment Service is up. Events are durable (replayed on restart). Multiple consumers can subscribe independently.</w:t>
      </w:r>
    </w:p>
    <w:p>
      <w:pPr>
        <w:pStyle w:val="Heading2"/>
        <w:spacing w:after="160" w:before="300"/>
      </w:pPr>
      <w:r>
        <w:t xml:space="preserve">How do you prevent double-charging?</w:t>
      </w:r>
    </w:p>
    <w:p>
      <w:pPr>
        <w:spacing w:after="120"/>
      </w:pPr>
      <w:r>
        <w:rPr>
          <w:sz w:val="22"/>
          <w:szCs w:val="22"/>
        </w:rPr>
        <w:t xml:space="preserve">Two-layer idempotency: (1) DB check — if a payment row already exists for the rideId, skip processing. (2) Stripe idempotency key — using rideId as the key ensures Stripe also deduplicates.</w:t>
      </w:r>
    </w:p>
    <w:p>
      <w:pPr>
        <w:pStyle w:val="Heading2"/>
        <w:spacing w:after="160" w:before="300"/>
      </w:pPr>
      <w:r>
        <w:t xml:space="preserve">How does driver matching scale?</w:t>
      </w:r>
    </w:p>
    <w:p>
      <w:pPr>
        <w:spacing w:after="120"/>
      </w:pPr>
      <w:r>
        <w:rPr>
          <w:sz w:val="22"/>
          <w:szCs w:val="22"/>
        </w:rPr>
        <w:t xml:space="preserve">Redis GeoSet uses a geohash index. GEORADIUS is O(N+log M) where N is results and M is total entries. With sharding and Redis Cluster, this scales to millions of drivers.</w:t>
      </w:r>
    </w:p>
    <w:p>
      <w:pPr>
        <w:pStyle w:val="Heading2"/>
        <w:spacing w:after="160" w:before="300"/>
      </w:pPr>
      <w:r>
        <w:t xml:space="preserve">What happens if a rider requests but no driver accepts in 60s?</w:t>
      </w:r>
    </w:p>
    <w:p>
      <w:pPr>
        <w:spacing w:after="120"/>
      </w:pPr>
      <w:r>
        <w:rPr>
          <w:sz w:val="22"/>
          <w:szCs w:val="22"/>
        </w:rPr>
        <w:t xml:space="preserve">The Redis key ride:request:{id} expires automatically via TTL. The Ride Service can periodically poll for stale rides or listen to Redis keyspace notifications to mark them CANCELLED and notify the rider.</w:t>
      </w:r>
    </w:p>
    <w:p>
      <w:pPr>
        <w:pStyle w:val="Heading2"/>
        <w:spacing w:after="160" w:before="300"/>
      </w:pPr>
      <w:r>
        <w:t xml:space="preserve">How is surge pricing computed?</w:t>
      </w:r>
    </w:p>
    <w:p>
      <w:pPr>
        <w:spacing w:after="120"/>
      </w:pPr>
      <w:r>
        <w:rPr>
          <w:sz w:val="22"/>
          <w:szCs w:val="22"/>
        </w:rPr>
        <w:t xml:space="preserve">Demand (ride requests) and supply (online drivers) counters per geo-zone are stored in Redis with 5-minute TTLs. Every 30 seconds, a scheduled job computes the ratio and writes the surge multiplier (capped at 3x) back to Redis with a 30s TTL.</w:t>
      </w:r>
    </w:p>
    <w:p>
      <w:pPr>
        <w:pStyle w:val="Heading2"/>
        <w:spacing w:after="160" w:before="300"/>
      </w:pPr>
      <w:r>
        <w:t xml:space="preserve">How do you handle service failures?</w:t>
      </w:r>
    </w:p>
    <w:p>
      <w:pPr>
        <w:spacing w:after="120"/>
      </w:pPr>
      <w:r>
        <w:rPr>
          <w:sz w:val="22"/>
          <w:szCs w:val="22"/>
        </w:rPr>
        <w:t xml:space="preserve">Resilience4j circuit breakers wrap external calls (Stripe, FCM). Kafka dead-letter topics catch consumer failures after retries. Eureka handles service instance health. Zipkin traces slow/failed calls end-to-end.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Calibri" w:cs="Calibri" w:eastAsia="Calibri" w:hAnsi="Calibri"/>
      <w:b/>
      <w:bCs/>
      <w:color w:val="2E3192"/>
      <w:sz w:val="36"/>
      <w:szCs w:val="36"/>
    </w:rPr>
  </w:style>
  <w:style w:type="paragraph" w:styleId="Heading2">
    <w:name w:val="Heading 2"/>
    <w:basedOn w:val="Normal"/>
    <w:pPr>
      <w:spacing w:after="160" w:before="300"/>
    </w:pPr>
    <w:rPr>
      <w:rFonts w:ascii="Calibri" w:cs="Calibri" w:eastAsia="Calibri" w:hAnsi="Calibri"/>
      <w:b/>
      <w:bCs/>
      <w:color w:val="333333"/>
      <w:sz w:val="28"/>
      <w:szCs w:val="28"/>
    </w:rPr>
  </w:style>
  <w:style w:type="paragraph" w:styleId="Heading3">
    <w:name w:val="Heading 3"/>
    <w:basedOn w:val="Normal"/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2026-08-31T23:31:22.219Z</dcterms:created>
  <dcterms:modified xsi:type="dcterms:W3CDTF">2026-08-31T23:31:22.219Z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