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A137" w14:textId="77777777" w:rsidR="00B30558" w:rsidRDefault="009378CA">
      <w:pPr>
        <w:rPr>
          <w:sz w:val="20"/>
          <w:szCs w:val="20"/>
          <w:lang w:val="fi-FI"/>
        </w:rPr>
      </w:pPr>
      <w:r>
        <w:rPr>
          <w:sz w:val="20"/>
          <w:szCs w:val="20"/>
          <w:lang w:val="fi-FI"/>
        </w:rPr>
        <w:t>Ankur Napa</w:t>
      </w:r>
      <w:r w:rsidR="001C04EF" w:rsidRPr="001C04EF">
        <w:rPr>
          <w:sz w:val="20"/>
          <w:szCs w:val="20"/>
          <w:lang w:val="fi-FI"/>
        </w:rPr>
        <w:t xml:space="preserve"> – DS C28</w:t>
      </w:r>
    </w:p>
    <w:p w14:paraId="4B994F1C" w14:textId="3F4A90DF" w:rsidR="00E33A91" w:rsidRPr="001C04EF" w:rsidRDefault="00B30558">
      <w:pPr>
        <w:rPr>
          <w:sz w:val="20"/>
          <w:szCs w:val="20"/>
          <w:lang w:val="fi-FI"/>
        </w:rPr>
      </w:pPr>
      <w:r>
        <w:rPr>
          <w:noProof/>
          <w:sz w:val="20"/>
          <w:szCs w:val="20"/>
        </w:rPr>
        <w:drawing>
          <wp:inline distT="0" distB="0" distL="0" distR="0" wp14:anchorId="6F700698" wp14:editId="06453455">
            <wp:extent cx="470889" cy="470889"/>
            <wp:effectExtent l="0" t="0" r="0" b="0"/>
            <wp:docPr id="3" name="Graphic 3" descr="Video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Video camera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82374" cy="482374"/>
                    </a:xfrm>
                    <a:prstGeom prst="rect">
                      <a:avLst/>
                    </a:prstGeom>
                  </pic:spPr>
                </pic:pic>
              </a:graphicData>
            </a:graphic>
          </wp:inline>
        </w:drawing>
      </w:r>
    </w:p>
    <w:p w14:paraId="406328E9" w14:textId="4ED0F060" w:rsidR="001C04EF" w:rsidRPr="001C04EF" w:rsidRDefault="001C04EF">
      <w:pPr>
        <w:rPr>
          <w:sz w:val="20"/>
          <w:szCs w:val="20"/>
        </w:rPr>
      </w:pPr>
      <w:r w:rsidRPr="001C04EF">
        <w:rPr>
          <w:sz w:val="20"/>
          <w:szCs w:val="20"/>
        </w:rPr>
        <w:t>SQL ASSIGNMENT – RSVP MOVIES</w:t>
      </w:r>
      <w:r w:rsidR="00B30558">
        <w:rPr>
          <w:sz w:val="20"/>
          <w:szCs w:val="20"/>
        </w:rPr>
        <w:t xml:space="preserve"> </w:t>
      </w:r>
    </w:p>
    <w:p w14:paraId="7850DDE8" w14:textId="1B9E6933" w:rsidR="001C04EF" w:rsidRPr="008B667F" w:rsidRDefault="001C04EF" w:rsidP="008B667F">
      <w:pPr>
        <w:rPr>
          <w:b/>
          <w:bCs/>
          <w:color w:val="000000" w:themeColor="text1"/>
          <w:sz w:val="28"/>
          <w:szCs w:val="28"/>
        </w:rPr>
      </w:pPr>
      <w:r w:rsidRPr="008B667F">
        <w:rPr>
          <w:b/>
          <w:bCs/>
          <w:color w:val="000000" w:themeColor="text1"/>
          <w:sz w:val="28"/>
          <w:szCs w:val="28"/>
        </w:rPr>
        <w:t>EXECUTIVE SUMMARY</w:t>
      </w:r>
    </w:p>
    <w:p w14:paraId="77D64A5A" w14:textId="3F92BFFE" w:rsidR="001C04EF" w:rsidRPr="008B667F" w:rsidRDefault="001C04EF">
      <w:pPr>
        <w:rPr>
          <w:rFonts w:cstheme="minorHAnsi"/>
          <w:color w:val="767171" w:themeColor="background2" w:themeShade="80"/>
        </w:rPr>
      </w:pPr>
      <w:r w:rsidRPr="008B667F">
        <w:rPr>
          <w:rFonts w:cstheme="minorHAnsi"/>
          <w:color w:val="767171" w:themeColor="background2" w:themeShade="80"/>
        </w:rPr>
        <w:t>Important insights derived from the data:</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817"/>
      </w:tblGrid>
      <w:tr w:rsidR="00B30558" w:rsidRPr="00B30558" w14:paraId="58A1A057" w14:textId="77777777" w:rsidTr="008B667F">
        <w:trPr>
          <w:trHeight w:val="1401"/>
        </w:trPr>
        <w:tc>
          <w:tcPr>
            <w:tcW w:w="4817" w:type="dxa"/>
          </w:tcPr>
          <w:p w14:paraId="26CA9AA0" w14:textId="76CE6E3D" w:rsidR="00B30558" w:rsidRPr="008B667F" w:rsidRDefault="008B667F" w:rsidP="008B667F">
            <w:pPr>
              <w:jc w:val="center"/>
              <w:rPr>
                <w:rFonts w:cstheme="minorHAnsi"/>
                <w:sz w:val="13"/>
                <w:szCs w:val="13"/>
              </w:rPr>
            </w:pPr>
            <w:r w:rsidRPr="008B667F">
              <w:rPr>
                <w:rFonts w:cstheme="minorHAnsi"/>
                <w:noProof/>
                <w:sz w:val="13"/>
                <w:szCs w:val="13"/>
              </w:rPr>
              <w:drawing>
                <wp:inline distT="0" distB="0" distL="0" distR="0" wp14:anchorId="68681D6F" wp14:editId="27F54A8A">
                  <wp:extent cx="684432" cy="684432"/>
                  <wp:effectExtent l="0" t="0" r="1905" b="0"/>
                  <wp:docPr id="4" name="Graphic 4" descr="Performance Curtain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erformance Curtains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93398" cy="693398"/>
                          </a:xfrm>
                          <a:prstGeom prst="rect">
                            <a:avLst/>
                          </a:prstGeom>
                        </pic:spPr>
                      </pic:pic>
                    </a:graphicData>
                  </a:graphic>
                </wp:inline>
              </w:drawing>
            </w:r>
          </w:p>
        </w:tc>
        <w:tc>
          <w:tcPr>
            <w:tcW w:w="4817" w:type="dxa"/>
          </w:tcPr>
          <w:p w14:paraId="459AA465" w14:textId="01D57D7F" w:rsidR="00B30558" w:rsidRPr="008B667F" w:rsidRDefault="008B667F" w:rsidP="008B667F">
            <w:pPr>
              <w:jc w:val="center"/>
              <w:rPr>
                <w:rFonts w:cstheme="minorHAnsi"/>
                <w:sz w:val="13"/>
                <w:szCs w:val="13"/>
              </w:rPr>
            </w:pPr>
            <w:r w:rsidRPr="008B667F">
              <w:rPr>
                <w:rFonts w:cstheme="minorHAnsi"/>
                <w:noProof/>
                <w:sz w:val="13"/>
                <w:szCs w:val="13"/>
              </w:rPr>
              <w:drawing>
                <wp:inline distT="0" distB="0" distL="0" distR="0" wp14:anchorId="763C340B" wp14:editId="083969AD">
                  <wp:extent cx="549598" cy="549598"/>
                  <wp:effectExtent l="0" t="0" r="22225" b="0"/>
                  <wp:docPr id="5" name="Graphic 5" descr="Dra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rama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143496">
                            <a:off x="0" y="0"/>
                            <a:ext cx="570129" cy="570129"/>
                          </a:xfrm>
                          <a:prstGeom prst="rect">
                            <a:avLst/>
                          </a:prstGeom>
                        </pic:spPr>
                      </pic:pic>
                    </a:graphicData>
                  </a:graphic>
                </wp:inline>
              </w:drawing>
            </w:r>
          </w:p>
        </w:tc>
      </w:tr>
      <w:tr w:rsidR="00B30558" w:rsidRPr="00B30558" w14:paraId="023D690B" w14:textId="77777777" w:rsidTr="008B667F">
        <w:trPr>
          <w:trHeight w:val="723"/>
        </w:trPr>
        <w:tc>
          <w:tcPr>
            <w:tcW w:w="4817" w:type="dxa"/>
          </w:tcPr>
          <w:p w14:paraId="1CC9F7FA" w14:textId="77777777" w:rsidR="00B30558" w:rsidRPr="008B667F" w:rsidRDefault="00B30558" w:rsidP="00B30558">
            <w:pPr>
              <w:jc w:val="center"/>
              <w:rPr>
                <w:rFonts w:cstheme="minorHAnsi"/>
                <w:sz w:val="13"/>
                <w:szCs w:val="13"/>
              </w:rPr>
            </w:pPr>
            <w:r w:rsidRPr="008B667F">
              <w:rPr>
                <w:rFonts w:cstheme="minorHAnsi"/>
                <w:sz w:val="13"/>
                <w:szCs w:val="13"/>
              </w:rPr>
              <w:t>‘Drama’ genre had the highest number of movies produced in the year 2019 (Total 1078). Therefore, RSVP Movies should focus on the ‘Drama’ genre for their next project.</w:t>
            </w:r>
          </w:p>
          <w:p w14:paraId="4B9107CA" w14:textId="77777777" w:rsidR="00B30558" w:rsidRPr="008B667F" w:rsidRDefault="00B30558" w:rsidP="00B30558">
            <w:pPr>
              <w:jc w:val="center"/>
              <w:rPr>
                <w:rFonts w:cstheme="minorHAnsi"/>
                <w:sz w:val="13"/>
                <w:szCs w:val="13"/>
              </w:rPr>
            </w:pPr>
          </w:p>
        </w:tc>
        <w:tc>
          <w:tcPr>
            <w:tcW w:w="4817" w:type="dxa"/>
          </w:tcPr>
          <w:p w14:paraId="49FB28DF" w14:textId="0313227D" w:rsidR="00B30558" w:rsidRPr="008B667F" w:rsidRDefault="00B30558" w:rsidP="00B30558">
            <w:pPr>
              <w:jc w:val="center"/>
              <w:rPr>
                <w:rFonts w:cstheme="minorHAnsi"/>
                <w:sz w:val="13"/>
                <w:szCs w:val="13"/>
              </w:rPr>
            </w:pPr>
            <w:r w:rsidRPr="008B667F">
              <w:rPr>
                <w:rFonts w:cstheme="minorHAnsi"/>
                <w:sz w:val="13"/>
                <w:szCs w:val="13"/>
              </w:rPr>
              <w:t>Movies of genre ‘Drama’ (produced highest in number in 2019) has an average duration of 10</w:t>
            </w:r>
            <w:r w:rsidR="008B667F">
              <w:rPr>
                <w:rFonts w:cstheme="minorHAnsi"/>
                <w:sz w:val="13"/>
                <w:szCs w:val="13"/>
              </w:rPr>
              <w:t>7</w:t>
            </w:r>
            <w:r w:rsidRPr="008B667F">
              <w:rPr>
                <w:rFonts w:cstheme="minorHAnsi"/>
                <w:sz w:val="13"/>
                <w:szCs w:val="13"/>
              </w:rPr>
              <w:t xml:space="preserve"> mins.</w:t>
            </w:r>
          </w:p>
          <w:p w14:paraId="15E4B697" w14:textId="77777777" w:rsidR="00B30558" w:rsidRPr="008B667F" w:rsidRDefault="00B30558" w:rsidP="00B30558">
            <w:pPr>
              <w:jc w:val="center"/>
              <w:rPr>
                <w:rFonts w:cstheme="minorHAnsi"/>
                <w:sz w:val="13"/>
                <w:szCs w:val="13"/>
              </w:rPr>
            </w:pPr>
          </w:p>
        </w:tc>
      </w:tr>
      <w:tr w:rsidR="00B30558" w:rsidRPr="00B30558" w14:paraId="01CB1D1D" w14:textId="77777777" w:rsidTr="008B667F">
        <w:trPr>
          <w:trHeight w:val="1240"/>
        </w:trPr>
        <w:tc>
          <w:tcPr>
            <w:tcW w:w="4817" w:type="dxa"/>
          </w:tcPr>
          <w:p w14:paraId="08F38897" w14:textId="40E6D8DF"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731ABA60" wp14:editId="1D97C7A6">
                  <wp:extent cx="629677" cy="629677"/>
                  <wp:effectExtent l="0" t="0" r="5715" b="5715"/>
                  <wp:docPr id="12" name="Graphic 12" descr="Storytel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Storytelling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5977" cy="635977"/>
                          </a:xfrm>
                          <a:prstGeom prst="rect">
                            <a:avLst/>
                          </a:prstGeom>
                        </pic:spPr>
                      </pic:pic>
                    </a:graphicData>
                  </a:graphic>
                </wp:inline>
              </w:drawing>
            </w:r>
          </w:p>
        </w:tc>
        <w:tc>
          <w:tcPr>
            <w:tcW w:w="4817" w:type="dxa"/>
          </w:tcPr>
          <w:p w14:paraId="01CBC82D" w14:textId="7AA1C0C2"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2A6CDB13" wp14:editId="62D2EED0">
                  <wp:extent cx="602299" cy="602299"/>
                  <wp:effectExtent l="0" t="0" r="0" b="0"/>
                  <wp:docPr id="6" name="Graphic 6" descr="Kit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Kit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0226" cy="610226"/>
                          </a:xfrm>
                          <a:prstGeom prst="rect">
                            <a:avLst/>
                          </a:prstGeom>
                        </pic:spPr>
                      </pic:pic>
                    </a:graphicData>
                  </a:graphic>
                </wp:inline>
              </w:drawing>
            </w:r>
          </w:p>
        </w:tc>
      </w:tr>
      <w:tr w:rsidR="00B30558" w:rsidRPr="00B30558" w14:paraId="7C611DF4" w14:textId="77777777" w:rsidTr="008B667F">
        <w:trPr>
          <w:trHeight w:val="732"/>
        </w:trPr>
        <w:tc>
          <w:tcPr>
            <w:tcW w:w="4817" w:type="dxa"/>
          </w:tcPr>
          <w:p w14:paraId="32AC45EE" w14:textId="77777777" w:rsidR="00B30558" w:rsidRPr="008B667F" w:rsidRDefault="00B30558" w:rsidP="00B30558">
            <w:pPr>
              <w:jc w:val="center"/>
              <w:rPr>
                <w:rFonts w:cstheme="minorHAnsi"/>
                <w:sz w:val="13"/>
                <w:szCs w:val="13"/>
              </w:rPr>
            </w:pPr>
            <w:r w:rsidRPr="008B667F">
              <w:rPr>
                <w:rFonts w:cstheme="minorHAnsi"/>
                <w:sz w:val="13"/>
                <w:szCs w:val="13"/>
              </w:rPr>
              <w:t>‘Thriller’ movies are in the top 3 among all genres regarding the number of films.</w:t>
            </w:r>
          </w:p>
          <w:p w14:paraId="6828A3A6" w14:textId="77777777" w:rsidR="00B30558" w:rsidRPr="008B667F" w:rsidRDefault="00B30558" w:rsidP="00B30558">
            <w:pPr>
              <w:jc w:val="center"/>
              <w:rPr>
                <w:rFonts w:cstheme="minorHAnsi"/>
                <w:sz w:val="13"/>
                <w:szCs w:val="13"/>
              </w:rPr>
            </w:pPr>
          </w:p>
        </w:tc>
        <w:tc>
          <w:tcPr>
            <w:tcW w:w="4817" w:type="dxa"/>
          </w:tcPr>
          <w:p w14:paraId="2194E761" w14:textId="77777777" w:rsidR="00B30558" w:rsidRPr="008B667F" w:rsidRDefault="00B30558" w:rsidP="00B30558">
            <w:pPr>
              <w:jc w:val="center"/>
              <w:rPr>
                <w:rFonts w:cstheme="minorHAnsi"/>
                <w:sz w:val="13"/>
                <w:szCs w:val="13"/>
              </w:rPr>
            </w:pPr>
            <w:r w:rsidRPr="008B667F">
              <w:rPr>
                <w:rFonts w:cstheme="minorHAnsi"/>
                <w:sz w:val="13"/>
                <w:szCs w:val="13"/>
              </w:rPr>
              <w:t>Dream Warrior Pictures and National Theatre Live have produced the highest number of hit movies with an average rating &gt; 8. Therefore, RSVP Movies could consider them for their next project.</w:t>
            </w:r>
          </w:p>
          <w:p w14:paraId="7A1B177D" w14:textId="77777777" w:rsidR="00B30558" w:rsidRPr="008B667F" w:rsidRDefault="00B30558" w:rsidP="00B30558">
            <w:pPr>
              <w:jc w:val="center"/>
              <w:rPr>
                <w:rFonts w:cstheme="minorHAnsi"/>
                <w:sz w:val="13"/>
                <w:szCs w:val="13"/>
              </w:rPr>
            </w:pPr>
          </w:p>
        </w:tc>
      </w:tr>
      <w:tr w:rsidR="00B30558" w:rsidRPr="00B30558" w14:paraId="4EA4524C" w14:textId="77777777" w:rsidTr="008B667F">
        <w:trPr>
          <w:trHeight w:val="983"/>
        </w:trPr>
        <w:tc>
          <w:tcPr>
            <w:tcW w:w="4817" w:type="dxa"/>
          </w:tcPr>
          <w:p w14:paraId="34C70A1C" w14:textId="5BF8C999"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725ADA48" wp14:editId="512094A7">
                  <wp:extent cx="706333" cy="706333"/>
                  <wp:effectExtent l="0" t="0" r="0" b="0"/>
                  <wp:docPr id="7" name="Graphic 7" descr="Though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Thought bubble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713186" cy="713186"/>
                          </a:xfrm>
                          <a:prstGeom prst="rect">
                            <a:avLst/>
                          </a:prstGeom>
                        </pic:spPr>
                      </pic:pic>
                    </a:graphicData>
                  </a:graphic>
                </wp:inline>
              </w:drawing>
            </w:r>
          </w:p>
        </w:tc>
        <w:tc>
          <w:tcPr>
            <w:tcW w:w="4817" w:type="dxa"/>
          </w:tcPr>
          <w:p w14:paraId="52DBA060" w14:textId="20B6B42D"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1C2AEEB4" wp14:editId="69F3A481">
                  <wp:extent cx="624201" cy="624201"/>
                  <wp:effectExtent l="0" t="0" r="0" b="0"/>
                  <wp:docPr id="8" name="Graphic 8" descr="Re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Research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4645" cy="634645"/>
                          </a:xfrm>
                          <a:prstGeom prst="rect">
                            <a:avLst/>
                          </a:prstGeom>
                        </pic:spPr>
                      </pic:pic>
                    </a:graphicData>
                  </a:graphic>
                </wp:inline>
              </w:drawing>
            </w:r>
          </w:p>
        </w:tc>
      </w:tr>
      <w:tr w:rsidR="00B30558" w:rsidRPr="00B30558" w14:paraId="7C3776FD" w14:textId="77777777" w:rsidTr="008B667F">
        <w:trPr>
          <w:trHeight w:val="723"/>
        </w:trPr>
        <w:tc>
          <w:tcPr>
            <w:tcW w:w="4817" w:type="dxa"/>
          </w:tcPr>
          <w:p w14:paraId="0B611E99" w14:textId="77777777" w:rsidR="00B30558" w:rsidRPr="008B667F" w:rsidRDefault="00B30558" w:rsidP="00B30558">
            <w:pPr>
              <w:jc w:val="center"/>
              <w:rPr>
                <w:rFonts w:cstheme="minorHAnsi"/>
                <w:sz w:val="13"/>
                <w:szCs w:val="13"/>
              </w:rPr>
            </w:pPr>
            <w:r w:rsidRPr="008B667F">
              <w:rPr>
                <w:rFonts w:cstheme="minorHAnsi"/>
                <w:sz w:val="13"/>
                <w:szCs w:val="13"/>
              </w:rPr>
              <w:t>The top 3 directors in the top 3 genres are James Mangold, Soubin Shahir, Joe Russo. RSVP should consider hiring them for their next project.</w:t>
            </w:r>
          </w:p>
          <w:p w14:paraId="10F61C22" w14:textId="12C387A2" w:rsidR="00B30558" w:rsidRPr="008B667F" w:rsidRDefault="00B30558" w:rsidP="00B30558">
            <w:pPr>
              <w:jc w:val="center"/>
              <w:rPr>
                <w:rFonts w:cstheme="minorHAnsi"/>
                <w:sz w:val="13"/>
                <w:szCs w:val="13"/>
              </w:rPr>
            </w:pPr>
          </w:p>
        </w:tc>
        <w:tc>
          <w:tcPr>
            <w:tcW w:w="4817" w:type="dxa"/>
          </w:tcPr>
          <w:p w14:paraId="50559278" w14:textId="77777777" w:rsidR="00B30558" w:rsidRPr="008B667F" w:rsidRDefault="00B30558" w:rsidP="00B30558">
            <w:pPr>
              <w:jc w:val="center"/>
              <w:rPr>
                <w:rFonts w:cstheme="minorHAnsi"/>
                <w:sz w:val="13"/>
                <w:szCs w:val="13"/>
              </w:rPr>
            </w:pPr>
            <w:r w:rsidRPr="008B667F">
              <w:rPr>
                <w:rFonts w:cstheme="minorHAnsi"/>
                <w:sz w:val="13"/>
                <w:szCs w:val="13"/>
              </w:rPr>
              <w:t>The top 2 actors whose movies have a median rating &gt;=8 is Mammootty and Mohanlal. They can be hired as Actors for the following projects.</w:t>
            </w:r>
          </w:p>
          <w:p w14:paraId="4CA1F4C1" w14:textId="77777777" w:rsidR="00B30558" w:rsidRPr="008B667F" w:rsidRDefault="00B30558" w:rsidP="00B30558">
            <w:pPr>
              <w:jc w:val="center"/>
              <w:rPr>
                <w:rFonts w:cstheme="minorHAnsi"/>
                <w:sz w:val="13"/>
                <w:szCs w:val="13"/>
              </w:rPr>
            </w:pPr>
          </w:p>
        </w:tc>
      </w:tr>
      <w:tr w:rsidR="00B30558" w:rsidRPr="00B30558" w14:paraId="100370BA" w14:textId="77777777" w:rsidTr="008B667F">
        <w:trPr>
          <w:trHeight w:val="1100"/>
        </w:trPr>
        <w:tc>
          <w:tcPr>
            <w:tcW w:w="4817" w:type="dxa"/>
          </w:tcPr>
          <w:p w14:paraId="76DCB0CF" w14:textId="5FCC1377"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3313A249" wp14:editId="42FAE0E6">
                  <wp:extent cx="629285" cy="629285"/>
                  <wp:effectExtent l="0" t="0" r="0" b="0"/>
                  <wp:docPr id="9" name="Graphic 9" descr="Prioriti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riorities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35673" cy="635673"/>
                          </a:xfrm>
                          <a:prstGeom prst="rect">
                            <a:avLst/>
                          </a:prstGeom>
                        </pic:spPr>
                      </pic:pic>
                    </a:graphicData>
                  </a:graphic>
                </wp:inline>
              </w:drawing>
            </w:r>
          </w:p>
        </w:tc>
        <w:tc>
          <w:tcPr>
            <w:tcW w:w="4817" w:type="dxa"/>
          </w:tcPr>
          <w:p w14:paraId="0B77DA6E" w14:textId="685C329D"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340E954A" wp14:editId="2D92B0F2">
                  <wp:extent cx="629677" cy="629677"/>
                  <wp:effectExtent l="0" t="0" r="0" b="5715"/>
                  <wp:docPr id="10" name="Graphic 10" descr="Kurt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Kurta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39646" cy="639646"/>
                          </a:xfrm>
                          <a:prstGeom prst="rect">
                            <a:avLst/>
                          </a:prstGeom>
                        </pic:spPr>
                      </pic:pic>
                    </a:graphicData>
                  </a:graphic>
                </wp:inline>
              </w:drawing>
            </w:r>
          </w:p>
        </w:tc>
      </w:tr>
      <w:tr w:rsidR="00B30558" w:rsidRPr="00B30558" w14:paraId="7A7D8C39" w14:textId="77777777" w:rsidTr="008B667F">
        <w:trPr>
          <w:trHeight w:val="723"/>
        </w:trPr>
        <w:tc>
          <w:tcPr>
            <w:tcW w:w="4817" w:type="dxa"/>
          </w:tcPr>
          <w:p w14:paraId="713D9CAE" w14:textId="70C23E60" w:rsidR="00B30558" w:rsidRPr="008B667F" w:rsidRDefault="00B30558" w:rsidP="00B30558">
            <w:pPr>
              <w:jc w:val="center"/>
              <w:rPr>
                <w:rFonts w:cstheme="minorHAnsi"/>
                <w:sz w:val="13"/>
                <w:szCs w:val="13"/>
              </w:rPr>
            </w:pPr>
            <w:r w:rsidRPr="008B667F">
              <w:rPr>
                <w:rFonts w:cstheme="minorHAnsi"/>
                <w:sz w:val="13"/>
                <w:szCs w:val="13"/>
              </w:rPr>
              <w:t xml:space="preserve">The top 3 production houses based on the number of votes received by their movies are Marvel Studios, Twentieth Century </w:t>
            </w:r>
            <w:r w:rsidR="008B667F" w:rsidRPr="008B667F">
              <w:rPr>
                <w:rFonts w:cstheme="minorHAnsi"/>
                <w:sz w:val="13"/>
                <w:szCs w:val="13"/>
              </w:rPr>
              <w:t>Fox,</w:t>
            </w:r>
            <w:r w:rsidRPr="008B667F">
              <w:rPr>
                <w:rFonts w:cstheme="minorHAnsi"/>
                <w:sz w:val="13"/>
                <w:szCs w:val="13"/>
              </w:rPr>
              <w:t xml:space="preserve"> and Warner Bros. They can be chosen as RSVP’s next partner.</w:t>
            </w:r>
          </w:p>
          <w:p w14:paraId="6F083CF9" w14:textId="734C9A31" w:rsidR="00B30558" w:rsidRPr="008B667F" w:rsidRDefault="00B30558" w:rsidP="00B30558">
            <w:pPr>
              <w:jc w:val="center"/>
              <w:rPr>
                <w:rFonts w:cstheme="minorHAnsi"/>
                <w:sz w:val="13"/>
                <w:szCs w:val="13"/>
              </w:rPr>
            </w:pPr>
          </w:p>
        </w:tc>
        <w:tc>
          <w:tcPr>
            <w:tcW w:w="4817" w:type="dxa"/>
          </w:tcPr>
          <w:p w14:paraId="14E14067" w14:textId="77777777" w:rsidR="00B30558" w:rsidRPr="008B667F" w:rsidRDefault="00B30558" w:rsidP="00B30558">
            <w:pPr>
              <w:jc w:val="center"/>
              <w:rPr>
                <w:rFonts w:cstheme="minorHAnsi"/>
                <w:sz w:val="13"/>
                <w:szCs w:val="13"/>
              </w:rPr>
            </w:pPr>
            <w:r w:rsidRPr="008B667F">
              <w:rPr>
                <w:rFonts w:cstheme="minorHAnsi"/>
                <w:sz w:val="13"/>
                <w:szCs w:val="13"/>
              </w:rPr>
              <w:t>Among actors whose movies were released in India, Vijay Sethupathi ranked 1</w:t>
            </w:r>
            <w:r w:rsidRPr="008B667F">
              <w:rPr>
                <w:rFonts w:cstheme="minorHAnsi"/>
                <w:sz w:val="13"/>
                <w:szCs w:val="13"/>
                <w:vertAlign w:val="superscript"/>
              </w:rPr>
              <w:t>st</w:t>
            </w:r>
            <w:r w:rsidRPr="008B667F">
              <w:rPr>
                <w:rFonts w:cstheme="minorHAnsi"/>
                <w:sz w:val="13"/>
                <w:szCs w:val="13"/>
              </w:rPr>
              <w:t xml:space="preserve"> based on average rating and total vote. RSVP should consider him for their future project.</w:t>
            </w:r>
          </w:p>
          <w:p w14:paraId="2A181F82" w14:textId="77777777" w:rsidR="00B30558" w:rsidRPr="008B667F" w:rsidRDefault="00B30558" w:rsidP="00B30558">
            <w:pPr>
              <w:jc w:val="center"/>
              <w:rPr>
                <w:rFonts w:cstheme="minorHAnsi"/>
                <w:sz w:val="13"/>
                <w:szCs w:val="13"/>
              </w:rPr>
            </w:pPr>
          </w:p>
        </w:tc>
      </w:tr>
      <w:tr w:rsidR="00B30558" w:rsidRPr="00B30558" w14:paraId="7257FBE4" w14:textId="77777777" w:rsidTr="008B667F">
        <w:trPr>
          <w:trHeight w:val="1030"/>
        </w:trPr>
        <w:tc>
          <w:tcPr>
            <w:tcW w:w="4817" w:type="dxa"/>
          </w:tcPr>
          <w:p w14:paraId="3D796A48" w14:textId="5F68BFDD" w:rsidR="00B30558" w:rsidRPr="008B667F" w:rsidRDefault="008B667F" w:rsidP="00B30558">
            <w:pPr>
              <w:jc w:val="center"/>
              <w:rPr>
                <w:rFonts w:cstheme="minorHAnsi"/>
                <w:sz w:val="13"/>
                <w:szCs w:val="13"/>
              </w:rPr>
            </w:pPr>
            <w:r w:rsidRPr="008B667F">
              <w:rPr>
                <w:rFonts w:cstheme="minorHAnsi"/>
                <w:noProof/>
                <w:sz w:val="13"/>
                <w:szCs w:val="13"/>
              </w:rPr>
              <w:drawing>
                <wp:inline distT="0" distB="0" distL="0" distR="0" wp14:anchorId="50955A86" wp14:editId="6F9B0223">
                  <wp:extent cx="673480" cy="673480"/>
                  <wp:effectExtent l="0" t="0" r="0" b="0"/>
                  <wp:docPr id="11" name="Graphic 11" descr="Hero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Hero Femal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87812" cy="687812"/>
                          </a:xfrm>
                          <a:prstGeom prst="rect">
                            <a:avLst/>
                          </a:prstGeom>
                        </pic:spPr>
                      </pic:pic>
                    </a:graphicData>
                  </a:graphic>
                </wp:inline>
              </w:drawing>
            </w:r>
          </w:p>
        </w:tc>
        <w:tc>
          <w:tcPr>
            <w:tcW w:w="4817" w:type="dxa"/>
          </w:tcPr>
          <w:p w14:paraId="75EF247E" w14:textId="77777777" w:rsidR="00B30558" w:rsidRPr="008B667F" w:rsidRDefault="00B30558" w:rsidP="00B30558">
            <w:pPr>
              <w:jc w:val="center"/>
              <w:rPr>
                <w:rFonts w:cstheme="minorHAnsi"/>
                <w:sz w:val="13"/>
                <w:szCs w:val="13"/>
              </w:rPr>
            </w:pPr>
          </w:p>
        </w:tc>
      </w:tr>
      <w:tr w:rsidR="00B30558" w:rsidRPr="00B30558" w14:paraId="203ACD28" w14:textId="77777777" w:rsidTr="008B667F">
        <w:trPr>
          <w:trHeight w:val="911"/>
        </w:trPr>
        <w:tc>
          <w:tcPr>
            <w:tcW w:w="4817" w:type="dxa"/>
          </w:tcPr>
          <w:p w14:paraId="4B4508F6" w14:textId="77777777" w:rsidR="00B30558" w:rsidRPr="008B667F" w:rsidRDefault="00B30558" w:rsidP="00B30558">
            <w:pPr>
              <w:jc w:val="center"/>
              <w:rPr>
                <w:rFonts w:cstheme="minorHAnsi"/>
                <w:sz w:val="13"/>
                <w:szCs w:val="13"/>
              </w:rPr>
            </w:pPr>
          </w:p>
          <w:p w14:paraId="3275B2FD" w14:textId="77777777" w:rsidR="00B30558" w:rsidRPr="008B667F" w:rsidRDefault="00B30558" w:rsidP="00B30558">
            <w:pPr>
              <w:jc w:val="center"/>
              <w:rPr>
                <w:rFonts w:cstheme="minorHAnsi"/>
                <w:sz w:val="13"/>
                <w:szCs w:val="13"/>
              </w:rPr>
            </w:pPr>
            <w:r w:rsidRPr="008B667F">
              <w:rPr>
                <w:rFonts w:cstheme="minorHAnsi"/>
                <w:sz w:val="13"/>
                <w:szCs w:val="13"/>
              </w:rPr>
              <w:t>Based on average rating and total vote, Taapsee Pannu tops with an average rating of 7.74 among all actresses in Hindi movies released in India. She can be hired for the next project.</w:t>
            </w:r>
          </w:p>
          <w:p w14:paraId="34675F6D" w14:textId="4DC22F4A" w:rsidR="00B30558" w:rsidRPr="008B667F" w:rsidRDefault="00B30558" w:rsidP="00B30558">
            <w:pPr>
              <w:jc w:val="center"/>
              <w:rPr>
                <w:rFonts w:cstheme="minorHAnsi"/>
                <w:sz w:val="13"/>
                <w:szCs w:val="13"/>
              </w:rPr>
            </w:pPr>
          </w:p>
        </w:tc>
        <w:tc>
          <w:tcPr>
            <w:tcW w:w="4817" w:type="dxa"/>
          </w:tcPr>
          <w:p w14:paraId="7CC4AD57" w14:textId="77777777" w:rsidR="00B30558" w:rsidRPr="008B667F" w:rsidRDefault="00B30558" w:rsidP="00B30558">
            <w:pPr>
              <w:jc w:val="center"/>
              <w:rPr>
                <w:rFonts w:cstheme="minorHAnsi"/>
                <w:sz w:val="13"/>
                <w:szCs w:val="13"/>
              </w:rPr>
            </w:pPr>
          </w:p>
        </w:tc>
      </w:tr>
    </w:tbl>
    <w:p w14:paraId="218D62F9" w14:textId="70EA3A4C" w:rsidR="001C04EF" w:rsidRPr="00F75497" w:rsidRDefault="001C04EF">
      <w:pPr>
        <w:rPr>
          <w:color w:val="FF0000"/>
        </w:rPr>
      </w:pPr>
    </w:p>
    <w:sectPr w:rsidR="001C04EF" w:rsidRPr="00F7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95C57"/>
    <w:multiLevelType w:val="hybridMultilevel"/>
    <w:tmpl w:val="5A723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EF"/>
    <w:rsid w:val="001C04EF"/>
    <w:rsid w:val="002D78CA"/>
    <w:rsid w:val="008B667F"/>
    <w:rsid w:val="009378CA"/>
    <w:rsid w:val="00B30558"/>
    <w:rsid w:val="00D43BF6"/>
    <w:rsid w:val="00DE01B2"/>
    <w:rsid w:val="00E33A91"/>
    <w:rsid w:val="00F75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838C"/>
  <w15:chartTrackingRefBased/>
  <w15:docId w15:val="{28A8F70C-0DE7-44D7-9D94-8A7D843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4EF"/>
    <w:pPr>
      <w:ind w:left="720"/>
      <w:contextualSpacing/>
    </w:pPr>
  </w:style>
  <w:style w:type="table" w:styleId="TableGrid">
    <w:name w:val="Table Grid"/>
    <w:basedOn w:val="TableNormal"/>
    <w:uiPriority w:val="39"/>
    <w:rsid w:val="00B3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FFAF3D-396C-4E44-91BD-2DC972D54612}">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dc:creator>
  <cp:keywords/>
  <dc:description/>
  <cp:lastModifiedBy>Ankur Napa</cp:lastModifiedBy>
  <cp:revision>2</cp:revision>
  <dcterms:created xsi:type="dcterms:W3CDTF">2021-08-17T06:13:00Z</dcterms:created>
  <dcterms:modified xsi:type="dcterms:W3CDTF">2021-08-17T06:13:00Z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documentId_8537</vt:lpwstr>
  </property>
  <property fmtid="{D5CDD505-2E9C-101B-9397-08002B2CF9AE}" pid="3" name="grammarly_documentContext">
    <vt:lpwstr>{"goals":[],"domain":"general","emotions":[],"dialect":"british"}</vt:lpwstr>
  </property>
</Properties>
</file>