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EC0" w:rsidRPr="00280C98" w:rsidRDefault="00FE12CE">
      <w:pPr>
        <w:pStyle w:val="Heading2"/>
        <w:rPr>
          <w:rFonts w:asciiTheme="minorHAnsi" w:hAnsiTheme="minorHAnsi"/>
        </w:rPr>
      </w:pPr>
      <w:r w:rsidRPr="00280C98">
        <w:rPr>
          <w:rFonts w:asciiTheme="minorHAnsi" w:hAnsiTheme="minorHAnsi"/>
        </w:rPr>
        <w:t xml:space="preserve">Tech Expo - Common Judging Rubric 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761EC0"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b/>
                <w:sz w:val="28"/>
              </w:rPr>
            </w:pPr>
            <w:r w:rsidRPr="00AC5FD4">
              <w:rPr>
                <w:b/>
                <w:sz w:val="28"/>
              </w:rPr>
              <w:t>Category</w:t>
            </w:r>
          </w:p>
        </w:tc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b/>
                <w:sz w:val="28"/>
              </w:rPr>
            </w:pPr>
            <w:r w:rsidRPr="00AC5FD4">
              <w:rPr>
                <w:b/>
                <w:sz w:val="28"/>
              </w:rPr>
              <w:t>Max Points</w:t>
            </w:r>
          </w:p>
        </w:tc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b/>
                <w:sz w:val="28"/>
              </w:rPr>
            </w:pPr>
            <w:r w:rsidRPr="00AC5FD4">
              <w:rPr>
                <w:b/>
                <w:sz w:val="28"/>
              </w:rPr>
              <w:t>Score</w:t>
            </w:r>
          </w:p>
        </w:tc>
      </w:tr>
      <w:tr w:rsidR="00761EC0" w:rsidTr="00AC5FD4">
        <w:trPr>
          <w:trHeight w:val="642"/>
        </w:trPr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Innovation &amp; Originality</w:t>
            </w:r>
          </w:p>
        </w:tc>
        <w:tc>
          <w:tcPr>
            <w:tcW w:w="2880" w:type="dxa"/>
          </w:tcPr>
          <w:p w:rsidR="00761EC0" w:rsidRPr="00AC5FD4" w:rsidRDefault="00AC5FD4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20</w:t>
            </w:r>
          </w:p>
        </w:tc>
        <w:tc>
          <w:tcPr>
            <w:tcW w:w="2880" w:type="dxa"/>
          </w:tcPr>
          <w:p w:rsidR="00761EC0" w:rsidRPr="00AC5FD4" w:rsidRDefault="00761EC0" w:rsidP="00AC5FD4">
            <w:pPr>
              <w:jc w:val="center"/>
              <w:rPr>
                <w:sz w:val="24"/>
              </w:rPr>
            </w:pPr>
          </w:p>
        </w:tc>
      </w:tr>
      <w:tr w:rsidR="00761EC0" w:rsidTr="00AC5FD4">
        <w:trPr>
          <w:trHeight w:val="692"/>
        </w:trPr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Technical Complexity &amp; Implementation</w:t>
            </w:r>
          </w:p>
        </w:tc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20</w:t>
            </w:r>
          </w:p>
        </w:tc>
        <w:tc>
          <w:tcPr>
            <w:tcW w:w="2880" w:type="dxa"/>
          </w:tcPr>
          <w:p w:rsidR="00761EC0" w:rsidRPr="00AC5FD4" w:rsidRDefault="00761EC0" w:rsidP="00AC5FD4">
            <w:pPr>
              <w:jc w:val="center"/>
              <w:rPr>
                <w:sz w:val="24"/>
              </w:rPr>
            </w:pPr>
          </w:p>
        </w:tc>
      </w:tr>
      <w:tr w:rsidR="00761EC0"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Design, Usability &amp; Aesthetics</w:t>
            </w:r>
          </w:p>
        </w:tc>
        <w:tc>
          <w:tcPr>
            <w:tcW w:w="2880" w:type="dxa"/>
          </w:tcPr>
          <w:p w:rsidR="00761EC0" w:rsidRPr="00AC5FD4" w:rsidRDefault="00AC5FD4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2</w:t>
            </w:r>
            <w:r w:rsidR="00FE12CE" w:rsidRPr="00AC5FD4">
              <w:rPr>
                <w:sz w:val="24"/>
              </w:rPr>
              <w:t>0</w:t>
            </w:r>
          </w:p>
        </w:tc>
        <w:tc>
          <w:tcPr>
            <w:tcW w:w="2880" w:type="dxa"/>
          </w:tcPr>
          <w:p w:rsidR="00761EC0" w:rsidRPr="00AC5FD4" w:rsidRDefault="00761EC0" w:rsidP="00AC5FD4">
            <w:pPr>
              <w:jc w:val="center"/>
              <w:rPr>
                <w:sz w:val="24"/>
              </w:rPr>
            </w:pPr>
          </w:p>
        </w:tc>
      </w:tr>
      <w:tr w:rsidR="00761EC0"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Interdisciplinarity &amp; Real-world Integration</w:t>
            </w:r>
          </w:p>
        </w:tc>
        <w:tc>
          <w:tcPr>
            <w:tcW w:w="2880" w:type="dxa"/>
          </w:tcPr>
          <w:p w:rsidR="00761EC0" w:rsidRPr="00AC5FD4" w:rsidRDefault="00AC5FD4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20</w:t>
            </w:r>
          </w:p>
        </w:tc>
        <w:tc>
          <w:tcPr>
            <w:tcW w:w="2880" w:type="dxa"/>
          </w:tcPr>
          <w:p w:rsidR="00761EC0" w:rsidRPr="00AC5FD4" w:rsidRDefault="00761EC0" w:rsidP="00AC5FD4">
            <w:pPr>
              <w:jc w:val="center"/>
              <w:rPr>
                <w:sz w:val="24"/>
              </w:rPr>
            </w:pPr>
          </w:p>
        </w:tc>
      </w:tr>
      <w:tr w:rsidR="00AC5FD4">
        <w:tc>
          <w:tcPr>
            <w:tcW w:w="2880" w:type="dxa"/>
          </w:tcPr>
          <w:p w:rsidR="00AC5FD4" w:rsidRPr="00AC5FD4" w:rsidRDefault="00AC5FD4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Societal Impact &amp; Sustainability</w:t>
            </w:r>
          </w:p>
        </w:tc>
        <w:tc>
          <w:tcPr>
            <w:tcW w:w="2880" w:type="dxa"/>
          </w:tcPr>
          <w:p w:rsidR="00AC5FD4" w:rsidRPr="00AC5FD4" w:rsidRDefault="00AC5FD4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20</w:t>
            </w:r>
          </w:p>
        </w:tc>
        <w:tc>
          <w:tcPr>
            <w:tcW w:w="2880" w:type="dxa"/>
          </w:tcPr>
          <w:p w:rsidR="00AC5FD4" w:rsidRPr="00AC5FD4" w:rsidRDefault="00AC5FD4" w:rsidP="00AC5FD4">
            <w:pPr>
              <w:jc w:val="center"/>
              <w:rPr>
                <w:sz w:val="24"/>
              </w:rPr>
            </w:pPr>
          </w:p>
        </w:tc>
      </w:tr>
      <w:tr w:rsidR="00761EC0" w:rsidTr="00AC5FD4">
        <w:trPr>
          <w:trHeight w:val="557"/>
        </w:trPr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TOTAL</w:t>
            </w:r>
          </w:p>
        </w:tc>
        <w:tc>
          <w:tcPr>
            <w:tcW w:w="2880" w:type="dxa"/>
          </w:tcPr>
          <w:p w:rsidR="00761EC0" w:rsidRPr="00AC5FD4" w:rsidRDefault="00FE12CE" w:rsidP="00AC5FD4">
            <w:pPr>
              <w:jc w:val="center"/>
              <w:rPr>
                <w:sz w:val="24"/>
              </w:rPr>
            </w:pPr>
            <w:r w:rsidRPr="00AC5FD4">
              <w:rPr>
                <w:sz w:val="24"/>
              </w:rPr>
              <w:t>100</w:t>
            </w:r>
          </w:p>
        </w:tc>
        <w:tc>
          <w:tcPr>
            <w:tcW w:w="2880" w:type="dxa"/>
          </w:tcPr>
          <w:p w:rsidR="00761EC0" w:rsidRPr="00AC5FD4" w:rsidRDefault="00761EC0" w:rsidP="00AC5FD4">
            <w:pPr>
              <w:jc w:val="center"/>
              <w:rPr>
                <w:sz w:val="24"/>
              </w:rPr>
            </w:pPr>
          </w:p>
        </w:tc>
      </w:tr>
    </w:tbl>
    <w:p w:rsidR="00761EC0" w:rsidRDefault="00761E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80C98" w:rsidRDefault="00280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80C98" w:rsidRDefault="00280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Remarks</w:t>
      </w:r>
      <w:bookmarkStart w:id="0" w:name="_GoBack"/>
      <w:bookmarkEnd w:id="0"/>
    </w:p>
    <w:sectPr w:rsidR="00280C9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E7CB08C-2696-47F6-BF11-4DB85B0071DE}"/>
    <w:embedBold r:id="rId2" w:fontKey="{6FA59987-5A09-4BA6-BCD4-817D09BF7F4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51897FF-6B61-49E3-AD58-02D60437B25C}"/>
    <w:embedBold r:id="rId4" w:fontKey="{9D1FAB53-8AD7-462D-858E-AD0F0B069421}"/>
    <w:embedItalic r:id="rId5" w:fontKey="{7B07A33D-B152-401F-87A3-CD4C5ED1A14D}"/>
    <w:embedBoldItalic r:id="rId6" w:fontKey="{752CF607-05E2-413E-A856-ECE31DBB21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EC0"/>
    <w:rsid w:val="00280C98"/>
    <w:rsid w:val="00761EC0"/>
    <w:rsid w:val="00AC5FD4"/>
    <w:rsid w:val="00FE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9BC8"/>
  <w15:docId w15:val="{C9A7AF70-5D60-4D3D-BFF9-7FEAC020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 Vasani</dc:creator>
  <cp:lastModifiedBy>ANKUR VASANI-60004240018</cp:lastModifiedBy>
  <cp:revision>2</cp:revision>
  <dcterms:created xsi:type="dcterms:W3CDTF">2026-02-05T14:00:00Z</dcterms:created>
  <dcterms:modified xsi:type="dcterms:W3CDTF">2026-02-05T14:00:00Z</dcterms:modified>
</cp:coreProperties>
</file>