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73380" w14:paraId="07B12605" w14:textId="77777777" w:rsidTr="00773380">
        <w:trPr>
          <w:tblCellSpacing w:w="0" w:type="dxa"/>
          <w:jc w:val="center"/>
        </w:trPr>
        <w:tc>
          <w:tcPr>
            <w:tcW w:w="0" w:type="auto"/>
            <w:tcMar>
              <w:top w:w="225" w:type="dxa"/>
              <w:left w:w="150" w:type="dxa"/>
              <w:bottom w:w="225" w:type="dxa"/>
              <w:right w:w="150" w:type="dxa"/>
            </w:tcMar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40"/>
            </w:tblGrid>
            <w:tr w:rsidR="00773380" w14:paraId="257C1B6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8" w:space="0" w:color="9CB01C"/>
                    <w:left w:val="single" w:sz="8" w:space="0" w:color="9CB01C"/>
                    <w:bottom w:val="single" w:sz="8" w:space="0" w:color="9CB01C"/>
                    <w:right w:val="single" w:sz="8" w:space="0" w:color="9CB01C"/>
                  </w:tcBorders>
                  <w:shd w:val="clear" w:color="auto" w:fill="FFFFFF"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2461A5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50"/>
                    <w:gridCol w:w="4950"/>
                  </w:tblGrid>
                  <w:tr w:rsidR="00773380" w14:paraId="3F987DCD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2250" w:type="pct"/>
                        <w:shd w:val="clear" w:color="auto" w:fill="2461A5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50"/>
                        </w:tblGrid>
                        <w:tr w:rsidR="00773380" w14:paraId="427E9F5A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300" w:type="dxa"/>
                                <w:bottom w:w="150" w:type="dxa"/>
                                <w:right w:w="150" w:type="dxa"/>
                              </w:tcMar>
                              <w:hideMark/>
                            </w:tcPr>
                            <w:p w14:paraId="6278771E" w14:textId="51BB0B29" w:rsidR="00773380" w:rsidRDefault="00773380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BAE26A5" wp14:editId="4A0C3787">
                                    <wp:extent cx="2257425" cy="1095375"/>
                                    <wp:effectExtent l="0" t="0" r="9525" b="9525"/>
                                    <wp:docPr id="1047182582" name="Picture 6" descr="A blue and grey logo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47182582" name="Picture 6" descr="A blue and grey logo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57425" cy="1095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EB4174A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750" w:type="pct"/>
                        <w:shd w:val="clear" w:color="auto" w:fill="2461A5"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50"/>
                        </w:tblGrid>
                        <w:tr w:rsidR="00773380" w14:paraId="260D55B9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300" w:type="dxa"/>
                              </w:tcMar>
                              <w:hideMark/>
                            </w:tcPr>
                            <w:p w14:paraId="2DEE3253" w14:textId="77777777" w:rsidR="00773380" w:rsidRDefault="00773380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689E5D31" w14:textId="77777777" w:rsidR="00773380" w:rsidRDefault="00773380">
                        <w:pPr>
                          <w:jc w:val="center"/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50"/>
                        </w:tblGrid>
                        <w:tr w:rsidR="00773380" w14:paraId="73E751FD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300" w:type="dxa"/>
                              </w:tcMar>
                              <w:hideMark/>
                            </w:tcPr>
                            <w:p w14:paraId="1E6A097A" w14:textId="77777777" w:rsidR="00773380" w:rsidRDefault="00773380">
                              <w:pPr>
                                <w:pStyle w:val="NormalWeb"/>
                                <w:jc w:val="right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FFFFFF"/>
                                  <w:sz w:val="33"/>
                                  <w:szCs w:val="33"/>
                                </w:rPr>
                                <w:t>Trinity Underwriters, LLC</w:t>
                              </w:r>
                            </w:p>
                            <w:p w14:paraId="64FA5DA4" w14:textId="77777777" w:rsidR="00773380" w:rsidRDefault="00773380">
                              <w:pPr>
                                <w:pStyle w:val="NormalWeb"/>
                                <w:jc w:val="right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FFFFFF"/>
                                  <w:sz w:val="33"/>
                                  <w:szCs w:val="33"/>
                                </w:rPr>
                                <w:t>(844) 392-0040</w:t>
                              </w:r>
                            </w:p>
                          </w:tc>
                        </w:tr>
                      </w:tbl>
                      <w:p w14:paraId="0C4148F4" w14:textId="77777777" w:rsidR="00773380" w:rsidRDefault="00773380">
                        <w:pPr>
                          <w:jc w:val="center"/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14:paraId="581EEE0C" w14:textId="77777777" w:rsidR="00773380" w:rsidRDefault="00773380">
                  <w:pPr>
                    <w:jc w:val="center"/>
                    <w:rPr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37B2B80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359F34A0" w14:textId="77777777" w:rsidR="00773380" w:rsidRDefault="00773380">
                        <w:pPr>
                          <w:spacing w:line="150" w:lineRule="atLeast"/>
                          <w:jc w:val="center"/>
                        </w:pPr>
                        <w:r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</w:tbl>
                <w:p w14:paraId="5E4B3045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shd w:val="clear" w:color="auto" w:fill="9CB01C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3631EB9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9CB01C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44451BA1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587C2B4" w14:textId="70986EEC" w:rsidR="00773380" w:rsidRDefault="00773380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30D848C" wp14:editId="3B6D7118">
                                    <wp:extent cx="5715000" cy="2286000"/>
                                    <wp:effectExtent l="0" t="0" r="0" b="0"/>
                                    <wp:docPr id="1301487072" name="Picture 5" descr="A front of a truck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01487072" name="Picture 5" descr="A front of a truck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5000" cy="2286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A41B7B9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4276F86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shd w:val="clear" w:color="auto" w:fill="2C6DB5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4C6B8D2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2C6DB5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36E4C490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300" w:type="dxa"/>
                                <w:bottom w:w="150" w:type="dxa"/>
                                <w:right w:w="300" w:type="dxa"/>
                              </w:tcMar>
                              <w:hideMark/>
                            </w:tcPr>
                            <w:p w14:paraId="67EE2A97" w14:textId="77777777" w:rsidR="00773380" w:rsidRDefault="00773380">
                              <w:pPr>
                                <w:pStyle w:val="NormalWeb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45"/>
                                  <w:szCs w:val="45"/>
                                </w:rPr>
                                <w:t>Change to Fortegra Driver Guidelines</w:t>
                              </w:r>
                            </w:p>
                          </w:tc>
                        </w:tr>
                      </w:tbl>
                      <w:p w14:paraId="01559CC3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512E05E" w14:textId="77777777" w:rsidR="00773380" w:rsidRDefault="00773380">
                  <w:pPr>
                    <w:jc w:val="center"/>
                    <w:rPr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50569B2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50365B3A" w14:textId="77777777" w:rsidR="00773380" w:rsidRDefault="00773380">
                        <w:pPr>
                          <w:spacing w:line="150" w:lineRule="atLeast"/>
                          <w:jc w:val="center"/>
                        </w:pPr>
                        <w:r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</w:tbl>
                <w:p w14:paraId="258C2F1F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481D6F5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300" w:type="dxa"/>
                          <w:bottom w:w="0" w:type="dxa"/>
                          <w:right w:w="30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773380" w14:paraId="2EA9BDDE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CCCCCC"/>
                              <w:tcMar>
                                <w:top w:w="30" w:type="dxa"/>
                                <w:left w:w="30" w:type="dxa"/>
                                <w:bottom w:w="30" w:type="dxa"/>
                                <w:right w:w="30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shd w:val="clear" w:color="auto" w:fill="FFFFFF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53"/>
                                <w:gridCol w:w="4587"/>
                              </w:tblGrid>
                              <w:tr w:rsidR="00773380" w14:paraId="10017F83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2250" w:type="pct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3"/>
                                    </w:tblGrid>
                                    <w:tr w:rsidR="00773380" w14:paraId="0F38989A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50" w:type="dxa"/>
                                            <w:left w:w="300" w:type="dxa"/>
                                            <w:bottom w:w="150" w:type="dxa"/>
                                            <w:right w:w="150" w:type="dxa"/>
                                          </w:tcMar>
                                          <w:hideMark/>
                                        </w:tcPr>
                                        <w:p w14:paraId="0DF871F6" w14:textId="01EB282D" w:rsidR="00773380" w:rsidRDefault="00773380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18A2CB66" wp14:editId="7253AAC9">
                                                <wp:extent cx="2038350" cy="1285875"/>
                                                <wp:effectExtent l="0" t="0" r="0" b="9525"/>
                                                <wp:docPr id="305126944" name="Picture 4" descr="A person driving a truck&#10;&#10;Description automatically generated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05126944" name="Picture 4" descr="A person driving a truck&#10;&#10;Description automatically generated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038350" cy="12858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9430232" w14:textId="77777777" w:rsidR="00773380" w:rsidRDefault="00773380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750" w:type="pct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587"/>
                                    </w:tblGrid>
                                    <w:tr w:rsidR="00773380" w14:paraId="5D8A6A85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50" w:type="dxa"/>
                                            <w:left w:w="150" w:type="dxa"/>
                                            <w:bottom w:w="150" w:type="dxa"/>
                                            <w:right w:w="300" w:type="dxa"/>
                                          </w:tcMar>
                                        </w:tcPr>
                                        <w:p w14:paraId="6AB7FF1E" w14:textId="77777777" w:rsidR="00773380" w:rsidRDefault="00773380">
                                          <w:pPr>
                                            <w:pStyle w:val="NormalWeb"/>
                                            <w:rPr>
                                              <w:rFonts w:ascii="Arial" w:hAnsi="Arial" w:cs="Arial"/>
                                              <w:color w:val="403F42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C03E30"/>
                                              <w:sz w:val="23"/>
                                              <w:szCs w:val="23"/>
                                            </w:rPr>
                                            <w:t>Effective 04/01/24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color w:val="C03E30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color w:val="0A0A0A"/>
                                              <w:sz w:val="21"/>
                                              <w:szCs w:val="21"/>
                                            </w:rPr>
                                            <w:t xml:space="preserve"> the driver guidelines for 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C03E30"/>
                                              <w:sz w:val="21"/>
                                              <w:szCs w:val="21"/>
                                            </w:rPr>
                                            <w:t>Fortegra Specialty Insurance Company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0A0A0A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color w:val="0A0A0A"/>
                                              <w:sz w:val="21"/>
                                              <w:szCs w:val="21"/>
                                            </w:rPr>
                                            <w:t xml:space="preserve">are changing. An updated copy of their driver guidelines can be downloaded by clicking </w:t>
                                          </w:r>
                                          <w:hyperlink r:id="rId8" w:tgtFrame="_blank" w:history="1">
                                            <w:r>
                                              <w:rPr>
                                                <w:rStyle w:val="Hyperlink"/>
                                                <w:rFonts w:ascii="Arial" w:hAnsi="Arial" w:cs="Arial"/>
                                                <w:b/>
                                                <w:bCs/>
                                                <w:color w:val="284FA1"/>
                                                <w:sz w:val="21"/>
                                                <w:szCs w:val="21"/>
                                              </w:rPr>
                                              <w:t>HERE</w:t>
                                            </w:r>
                                          </w:hyperlink>
                                          <w:r>
                                            <w:rPr>
                                              <w:rFonts w:ascii="Arial" w:hAnsi="Arial" w:cs="Arial"/>
                                              <w:color w:val="0A0A0A"/>
                                              <w:sz w:val="21"/>
                                              <w:szCs w:val="21"/>
                                            </w:rPr>
                                            <w:t>.</w:t>
                                          </w:r>
                                        </w:p>
                                        <w:p w14:paraId="2FC322A0" w14:textId="77777777" w:rsidR="00773380" w:rsidRDefault="00773380">
                                          <w:pPr>
                                            <w:pStyle w:val="NormalWeb"/>
                                            <w:rPr>
                                              <w:rFonts w:ascii="Arial" w:hAnsi="Arial" w:cs="Arial"/>
                                              <w:color w:val="403F42"/>
                                            </w:rPr>
                                          </w:pPr>
                                        </w:p>
                                        <w:p w14:paraId="6C143036" w14:textId="77777777" w:rsidR="00773380" w:rsidRDefault="00773380">
                                          <w:pPr>
                                            <w:pStyle w:val="NormalWeb"/>
                                            <w:rPr>
                                              <w:rFonts w:ascii="Arial" w:hAnsi="Arial" w:cs="Arial"/>
                                              <w:color w:val="403F42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color w:val="262C30"/>
                                              <w:sz w:val="23"/>
                                              <w:szCs w:val="23"/>
                                            </w:rPr>
                                            <w:t>Policies bound prior to 04/01/24 will not be affected by these changes.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2256788" w14:textId="77777777" w:rsidR="00773380" w:rsidRDefault="00773380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485736C" w14:textId="77777777" w:rsidR="00773380" w:rsidRDefault="00773380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40E5BA00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C4602B3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545B2F2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7B021E6D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300" w:type="dxa"/>
                                <w:bottom w:w="150" w:type="dxa"/>
                                <w:right w:w="300" w:type="dxa"/>
                              </w:tcMar>
                            </w:tcPr>
                            <w:p w14:paraId="14E2648C" w14:textId="77777777" w:rsidR="00773380" w:rsidRDefault="00773380">
                              <w:pPr>
                                <w:pStyle w:val="Heading3"/>
                                <w:spacing w:before="0" w:after="0"/>
                                <w:rPr>
                                  <w:rFonts w:ascii="Arial" w:eastAsia="Times New Roman" w:hAnsi="Arial" w:cs="Arial"/>
                                  <w:color w:val="9CB01C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92B2C"/>
                                  <w:sz w:val="23"/>
                                  <w:szCs w:val="23"/>
                                </w:rPr>
                                <w:lastRenderedPageBreak/>
                                <w:t>The changes that Fortegra will be making are:</w:t>
                              </w:r>
                            </w:p>
                            <w:p w14:paraId="4C380854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403F42"/>
                                </w:rPr>
                              </w:pPr>
                            </w:p>
                            <w:p w14:paraId="1CA46492" w14:textId="77777777" w:rsidR="00773380" w:rsidRDefault="00773380" w:rsidP="00BC7A31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1320" w:hanging="240"/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C30"/>
                                  <w:sz w:val="23"/>
                                  <w:szCs w:val="23"/>
                                </w:rPr>
                                <w:t>new ventures</w:t>
                              </w: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, they are requiring that drivers be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C30"/>
                                  <w:sz w:val="23"/>
                                  <w:szCs w:val="23"/>
                                </w:rPr>
                                <w:t>at least 26 years old and have a minimum of 4 years experience</w:t>
                              </w: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 driving like equipment. </w:t>
                              </w:r>
                            </w:p>
                            <w:p w14:paraId="69B2F7A6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403F42"/>
                                </w:rPr>
                              </w:pPr>
                            </w:p>
                            <w:p w14:paraId="11D38781" w14:textId="77777777" w:rsidR="00773380" w:rsidRDefault="00773380" w:rsidP="00BC7A31">
                              <w:pPr>
                                <w:numPr>
                                  <w:ilvl w:val="0"/>
                                  <w:numId w:val="2"/>
                                </w:numPr>
                                <w:ind w:left="1320" w:hanging="240"/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C30"/>
                                  <w:sz w:val="23"/>
                                  <w:szCs w:val="23"/>
                                </w:rPr>
                                <w:t>all other accounts</w:t>
                              </w: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, drivers must be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C30"/>
                                  <w:sz w:val="23"/>
                                  <w:szCs w:val="23"/>
                                </w:rPr>
                                <w:t>at least 21 years old and have a minimum of 2 years experience</w:t>
                              </w: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 driving like equipment. </w:t>
                              </w:r>
                            </w:p>
                          </w:tc>
                        </w:tr>
                      </w:tbl>
                      <w:p w14:paraId="1B562F24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92CB20D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7FD1BE1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25701AFA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60" w:type="dxa"/>
                                <w:left w:w="300" w:type="dxa"/>
                                <w:bottom w:w="60" w:type="dxa"/>
                                <w:right w:w="300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773380" w14:paraId="62550F1B" w14:textId="77777777">
                                <w:trPr>
                                  <w:trHeight w:val="15"/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2C6DB5"/>
                                    <w:tcMar>
                                      <w:top w:w="0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2B7701E" w14:textId="081299FA" w:rsidR="00773380" w:rsidRDefault="00773380">
                                    <w:pPr>
                                      <w:spacing w:line="15" w:lineRule="atLeast"/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  <w:color w:val="000000"/>
                                      </w:rPr>
                                      <w:drawing>
                                        <wp:inline distT="0" distB="0" distL="0" distR="0" wp14:anchorId="3861C80B" wp14:editId="50131B7E">
                                          <wp:extent cx="47625" cy="9525"/>
                                          <wp:effectExtent l="0" t="0" r="0" b="0"/>
                                          <wp:docPr id="2075537161" name="Picture 3" descr="A black background with a black square&#10;&#10;Description automatically generated with medium confidence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075537161" name="Picture 3" descr="A black background with a black square&#10;&#10;Description automatically generated with medium confidence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76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74316156" w14:textId="77777777" w:rsidR="00773380" w:rsidRDefault="00773380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8C7B0AD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C76E2CF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7D3CF61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31DC3D81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300" w:type="dxa"/>
                                <w:bottom w:w="150" w:type="dxa"/>
                                <w:right w:w="300" w:type="dxa"/>
                              </w:tcMar>
                            </w:tcPr>
                            <w:p w14:paraId="67E7E04F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Copies of the driver guidelines for our other markets are available for download below. You can use these guidelines to determine if a driver will be acceptable for your insured's policy before submitting a policy change request to our office. </w:t>
                              </w:r>
                            </w:p>
                            <w:p w14:paraId="459530FB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</w:p>
                            <w:p w14:paraId="0784F7CF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C03E30"/>
                                  <w:sz w:val="23"/>
                                  <w:szCs w:val="23"/>
                                </w:rPr>
                                <w:t>American Inter-fidelity Exchange: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606D78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hyperlink r:id="rId10" w:tgtFrame="_blank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bCs/>
                                    <w:color w:val="284FA1"/>
                                    <w:sz w:val="23"/>
                                    <w:szCs w:val="23"/>
                                  </w:rPr>
                                  <w:t>Download</w:t>
                                </w:r>
                              </w:hyperlink>
                            </w:p>
                            <w:p w14:paraId="132385E3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</w:p>
                            <w:p w14:paraId="54D40618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C03E30"/>
                                  <w:sz w:val="23"/>
                                  <w:szCs w:val="23"/>
                                </w:rPr>
                                <w:t>American Safety: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606D78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hyperlink r:id="rId11" w:tgtFrame="_blank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bCs/>
                                    <w:color w:val="284FA1"/>
                                    <w:sz w:val="23"/>
                                    <w:szCs w:val="23"/>
                                  </w:rPr>
                                  <w:t>Download</w:t>
                                </w:r>
                              </w:hyperlink>
                            </w:p>
                            <w:p w14:paraId="64FA9C23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</w:p>
                            <w:p w14:paraId="7D44C73F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C03E30"/>
                                  <w:sz w:val="23"/>
                                  <w:szCs w:val="23"/>
                                </w:rPr>
                                <w:t>Lloyds of London: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606D78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hyperlink r:id="rId12" w:tgtFrame="_blank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bCs/>
                                    <w:color w:val="284FA1"/>
                                    <w:sz w:val="23"/>
                                    <w:szCs w:val="23"/>
                                  </w:rPr>
                                  <w:t>Download</w:t>
                                </w:r>
                              </w:hyperlink>
                            </w:p>
                            <w:p w14:paraId="529CC89A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284FA1"/>
                                  <w:sz w:val="23"/>
                                  <w:szCs w:val="23"/>
                                </w:rPr>
                                <w:t>﻿</w:t>
                              </w:r>
                            </w:p>
                            <w:p w14:paraId="63C89A94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C03E30"/>
                                  <w:sz w:val="23"/>
                                  <w:szCs w:val="23"/>
                                </w:rPr>
                                <w:t>United National Insurance Company: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606D78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hyperlink r:id="rId13" w:tgtFrame="_blank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bCs/>
                                    <w:color w:val="284FA1"/>
                                    <w:sz w:val="23"/>
                                    <w:szCs w:val="23"/>
                                  </w:rPr>
                                  <w:t>Download</w:t>
                                </w:r>
                              </w:hyperlink>
                            </w:p>
                            <w:p w14:paraId="21DF096B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</w:p>
                            <w:p w14:paraId="047905B2" w14:textId="77777777" w:rsidR="00773380" w:rsidRDefault="00773380">
                              <w:pPr>
                                <w:pStyle w:val="NormalWeb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If you have any questions about a driver's acceptability you can reach out to us at </w:t>
                              </w:r>
                              <w:hyperlink r:id="rId14" w:tgtFrame="_blank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color w:val="284FA1"/>
                                    <w:sz w:val="23"/>
                                    <w:szCs w:val="23"/>
                                  </w:rPr>
                                  <w:t>endorsements@trinityunderwriters.net</w:t>
                                </w:r>
                              </w:hyperlink>
                              <w:r>
                                <w:rPr>
                                  <w:rFonts w:ascii="Arial" w:hAnsi="Arial" w:cs="Arial"/>
                                  <w:color w:val="262C30"/>
                                  <w:sz w:val="23"/>
                                  <w:szCs w:val="23"/>
                                </w:rPr>
                                <w:t xml:space="preserve"> for approval. Please note that all drivers are subject to final company approval.</w:t>
                              </w:r>
                            </w:p>
                          </w:tc>
                        </w:tr>
                      </w:tbl>
                      <w:p w14:paraId="69304E69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6BA02C3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12B60A5E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1E9115F3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150" w:type="dxa"/>
                                <w:left w:w="300" w:type="dxa"/>
                                <w:bottom w:w="30" w:type="dxa"/>
                                <w:right w:w="300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773380" w14:paraId="6EAFE2C3" w14:textId="77777777">
                                <w:trPr>
                                  <w:trHeight w:val="15"/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2C6DB5"/>
                                    <w:vAlign w:val="center"/>
                                    <w:hideMark/>
                                  </w:tcPr>
                                  <w:p w14:paraId="4908B90C" w14:textId="7F77F4B2" w:rsidR="00773380" w:rsidRDefault="00773380">
                                    <w:pPr>
                                      <w:spacing w:line="15" w:lineRule="atLeast"/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  <w:color w:val="000000"/>
                                      </w:rPr>
                                      <w:drawing>
                                        <wp:inline distT="0" distB="0" distL="0" distR="0" wp14:anchorId="1A442C7C" wp14:editId="492DDCAF">
                                          <wp:extent cx="47625" cy="9525"/>
                                          <wp:effectExtent l="0" t="0" r="0" b="0"/>
                                          <wp:docPr id="49276163" name="Picture 2" descr="A black background with a black square&#10;&#10;Description automatically generated with medium confidence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9276163" name="Picture 2" descr="A black background with a black square&#10;&#10;Description automatically generated with medium confidence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76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C9B5823" w14:textId="77777777" w:rsidR="00773380" w:rsidRDefault="00773380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F03E006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CB876DC" w14:textId="77777777" w:rsidR="00773380" w:rsidRDefault="00773380">
                  <w:pPr>
                    <w:jc w:val="center"/>
                    <w:rPr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63B8391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7BB4D765" w14:textId="77777777" w:rsidR="00773380" w:rsidRDefault="00773380">
                        <w:pPr>
                          <w:spacing w:line="150" w:lineRule="atLeast"/>
                          <w:jc w:val="center"/>
                        </w:pPr>
                        <w:r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</w:tbl>
                <w:p w14:paraId="2D735437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76D54CD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300" w:type="dxa"/>
                          <w:bottom w:w="0" w:type="dxa"/>
                          <w:right w:w="30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773380" w14:paraId="39D07144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CCCCCC"/>
                              <w:tcMar>
                                <w:top w:w="30" w:type="dxa"/>
                                <w:left w:w="30" w:type="dxa"/>
                                <w:bottom w:w="30" w:type="dxa"/>
                                <w:right w:w="30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shd w:val="clear" w:color="auto" w:fill="FFFFFF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40"/>
                              </w:tblGrid>
                              <w:tr w:rsidR="00773380" w14:paraId="20178B5E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340"/>
                                    </w:tblGrid>
                                    <w:tr w:rsidR="00773380" w14:paraId="1412B5FD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50" w:type="dxa"/>
                                            <w:left w:w="300" w:type="dxa"/>
                                            <w:bottom w:w="150" w:type="dxa"/>
                                            <w:right w:w="300" w:type="dxa"/>
                                          </w:tcMar>
                                          <w:hideMark/>
                                        </w:tcPr>
                                        <w:p w14:paraId="3C729D8B" w14:textId="77777777" w:rsidR="00773380" w:rsidRDefault="00773380">
                                          <w:pPr>
                                            <w:pStyle w:val="NormalWeb"/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403F42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403F42"/>
                                              <w:sz w:val="21"/>
                                              <w:szCs w:val="21"/>
                                            </w:rPr>
                                            <w:lastRenderedPageBreak/>
                                            <w:t xml:space="preserve">If you have any questions regarding this update please feel free to reach out to our underwriting department at </w:t>
                                          </w:r>
                                          <w:hyperlink r:id="rId15" w:history="1">
                                            <w:r>
                                              <w:rPr>
                                                <w:rStyle w:val="Hyperlink"/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21"/>
                                                <w:szCs w:val="21"/>
                                              </w:rPr>
                                              <w:t>quotes@trinityunderwriters.net</w:t>
                                            </w:r>
                                          </w:hyperlink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403F42"/>
                                              <w:sz w:val="21"/>
                                              <w:szCs w:val="21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CDC723E" w14:textId="77777777" w:rsidR="00773380" w:rsidRDefault="00773380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24A5CA1" w14:textId="77777777" w:rsidR="00773380" w:rsidRDefault="00773380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C96234F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FF298D8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0906264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496C275E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120" w:type="dxa"/>
                                <w:left w:w="300" w:type="dxa"/>
                                <w:bottom w:w="150" w:type="dxa"/>
                                <w:right w:w="300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773380" w14:paraId="19E048EE" w14:textId="77777777">
                                <w:trPr>
                                  <w:trHeight w:val="15"/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2C6DB5"/>
                                    <w:vAlign w:val="center"/>
                                    <w:hideMark/>
                                  </w:tcPr>
                                  <w:p w14:paraId="48DE794D" w14:textId="77703DF5" w:rsidR="00773380" w:rsidRDefault="00773380">
                                    <w:pPr>
                                      <w:spacing w:line="15" w:lineRule="atLeast"/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  <w:color w:val="000000"/>
                                      </w:rPr>
                                      <w:drawing>
                                        <wp:inline distT="0" distB="0" distL="0" distR="0" wp14:anchorId="446B4665" wp14:editId="273D5846">
                                          <wp:extent cx="47625" cy="9525"/>
                                          <wp:effectExtent l="0" t="0" r="0" b="0"/>
                                          <wp:docPr id="1020965130" name="Picture 1" descr="A black background with a black square&#10;&#10;Description automatically generated with medium confidence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020965130" name="Picture 1" descr="A black background with a black square&#10;&#10;Description automatically generated with medium confidence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76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C5A90A7" w14:textId="77777777" w:rsidR="00773380" w:rsidRDefault="00773380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52F0CAD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BF78567" w14:textId="77777777" w:rsidR="00773380" w:rsidRDefault="00773380">
                  <w:pPr>
                    <w:jc w:val="center"/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773380" w14:paraId="1715C22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773380" w14:paraId="104FDD74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300" w:type="dxa"/>
                                <w:bottom w:w="150" w:type="dxa"/>
                                <w:right w:w="300" w:type="dxa"/>
                              </w:tcMar>
                            </w:tcPr>
                            <w:p w14:paraId="71C593CF" w14:textId="77777777" w:rsidR="00773380" w:rsidRDefault="00773380">
                              <w:pPr>
                                <w:pStyle w:val="NormalWeb"/>
                                <w:jc w:val="center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</w:p>
                            <w:p w14:paraId="43C472C5" w14:textId="77777777" w:rsidR="00773380" w:rsidRDefault="00773380">
                              <w:pPr>
                                <w:pStyle w:val="NormalWeb"/>
                                <w:jc w:val="center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06D78"/>
                                  <w:sz w:val="21"/>
                                  <w:szCs w:val="21"/>
                                </w:rPr>
                                <w:t>Trinity Underwriters, LLC</w:t>
                              </w:r>
                              <w:r>
                                <w:rPr>
                                  <w:rFonts w:ascii="Tahoma" w:hAnsi="Tahoma" w:cs="Tahoma"/>
                                  <w:color w:val="606D78"/>
                                  <w:sz w:val="21"/>
                                  <w:szCs w:val="21"/>
                                </w:rPr>
                                <w:t xml:space="preserve"> | 623 West Main St. Suite B | Clarkson, KY</w:t>
                              </w:r>
                            </w:p>
                            <w:p w14:paraId="6273D218" w14:textId="77777777" w:rsidR="00773380" w:rsidRDefault="00773380">
                              <w:pPr>
                                <w:pStyle w:val="NormalWeb"/>
                                <w:jc w:val="center"/>
                                <w:rPr>
                                  <w:rFonts w:ascii="Arial" w:hAnsi="Arial" w:cs="Arial"/>
                                  <w:color w:val="606D78"/>
                                  <w:sz w:val="21"/>
                                  <w:szCs w:val="21"/>
                                </w:rPr>
                              </w:pPr>
                              <w:hyperlink r:id="rId16" w:history="1">
                                <w:r>
                                  <w:rPr>
                                    <w:rStyle w:val="Hyperlink"/>
                                    <w:rFonts w:ascii="Tahoma" w:hAnsi="Tahoma" w:cs="Tahoma"/>
                                    <w:sz w:val="21"/>
                                    <w:szCs w:val="21"/>
                                  </w:rPr>
                                  <w:t>www.trinityunderwriters.net</w:t>
                                </w:r>
                              </w:hyperlink>
                              <w:r>
                                <w:rPr>
                                  <w:rFonts w:ascii="Tahoma" w:hAnsi="Tahoma" w:cs="Tahoma"/>
                                  <w:color w:val="606D78"/>
                                  <w:sz w:val="21"/>
                                  <w:szCs w:val="21"/>
                                </w:rPr>
                                <w:t xml:space="preserve"> | 844.392.0040</w:t>
                              </w:r>
                            </w:p>
                          </w:tc>
                        </w:tr>
                      </w:tbl>
                      <w:p w14:paraId="62EF72D8" w14:textId="77777777" w:rsidR="00773380" w:rsidRDefault="0077338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8C62B69" w14:textId="77777777" w:rsidR="00773380" w:rsidRDefault="00773380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</w:tbl>
          <w:p w14:paraId="25354552" w14:textId="77777777" w:rsidR="00773380" w:rsidRDefault="0077338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6DBB01" w14:textId="77777777" w:rsidR="00691D28" w:rsidRDefault="00691D28"/>
    <w:sectPr w:rsidR="00691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6E334D"/>
    <w:multiLevelType w:val="multilevel"/>
    <w:tmpl w:val="94D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C537A"/>
    <w:multiLevelType w:val="multilevel"/>
    <w:tmpl w:val="47E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7173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240409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80"/>
    <w:rsid w:val="00691D28"/>
    <w:rsid w:val="0077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33BE"/>
  <w15:chartTrackingRefBased/>
  <w15:docId w15:val="{98ECF340-DB13-498D-8DEF-C6ACC4C3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380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7338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733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8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20.rs6.net/tn.jsp?f=001Fi-ZTL1kfqNRFb-gHQJou6XWgLFZIzrKxRVL6ASCLF2HW5gFt8T-0tjGfpzdGxexXwMbaUd07Jp24_vqJjTMAndptjbWM6qQxBW0vo5MN1i224h3BRT8-l2WCvXuWKhRJMrBuUKxxKIcP6VSAPvkvzFH33zW-j7bI5YfW4hE20CQFDhmSYQx6ZVXOAK9ogLVACksSKuaby13dpiK67SZKNNnA1GR2M3EWZiRbks6Tjs=&amp;c=RxhLPfPE0UItzFRM9IiI-9QSsgqfkPdbBfz3wzOC3NB08TTZsyIH1Q==&amp;ch=c9lIqtRaTNcDu-eMZHYs9BWtdZ0Kfy_X_LcRnMUVKZw8mxwEvJBHFg==" TargetMode="External"/><Relationship Id="rId13" Type="http://schemas.openxmlformats.org/officeDocument/2006/relationships/hyperlink" Target="https://r20.rs6.net/tn.jsp?f=001Fi-ZTL1kfqNRFb-gHQJou6XWgLFZIzrKxRVL6ASCLF2HW5gFt8T-0tjGfpzdGxex9Jd7yfeB8RaLA6npmAx1SEbFG-tp2-gJdyTBNr41hfrST12uUriuXD9FEkMTB6vifPM1TmTWy1YpsG9WESw1o5q461exfv7I_eesKjcec9ea22txRn3jOIpN3wTAetDO8QkkOXXDIFFQ5hKbGSgz5pXrVaHO4LVks39luieuCHw=&amp;c=RxhLPfPE0UItzFRM9IiI-9QSsgqfkPdbBfz3wzOC3NB08TTZsyIH1Q==&amp;ch=c9lIqtRaTNcDu-eMZHYs9BWtdZ0Kfy_X_LcRnMUVKZw8mxwEvJBHFg==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20.rs6.net/tn.jsp?f=001Fi-ZTL1kfqNRFb-gHQJou6XWgLFZIzrKxRVL6ASCLF2HW5gFt8T-0tjGfpzdGxexZLcpzKwdfCGQ-kpoQmRA7_zU3_ZUwDLPnMITO8GIQ9ITdsKAO9D4BBesTo-AqPWWx48pkguUzGheclSIoAJ7uc_PyYR0aoeN1KFS3vZ0F6w5mTX4hlPy9jOe4Jt5HQAj2fB4gGx0_rIN0G4m9pEJf2yvjKG-RdT0vTHtRvJkk3A=&amp;c=RxhLPfPE0UItzFRM9IiI-9QSsgqfkPdbBfz3wzOC3NB08TTZsyIH1Q==&amp;ch=c9lIqtRaTNcDu-eMZHYs9BWtdZ0Kfy_X_LcRnMUVKZw8mxwEvJBHFg==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trinityunderwriters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20.rs6.net/tn.jsp?f=001Fi-ZTL1kfqNRFb-gHQJou6XWgLFZIzrKxRVL6ASCLF2HW5gFt8T-0tjGfpzdGxexuxdV6lXaixFdduAqs7LEIlRnssQX26PrXJmbXdcf-0Rgmw0QmtUrGb745fJOVF0nkbyyW1ryGF4ji0dzcJZRnZNhYlFoFqhR91IyOXOYDFkDjDE02B5iwhUgq-knXtL-nIzAFTlKsEkY-i5Ee4a6osz2HAIOqjRieVwsU39WuoE=&amp;c=RxhLPfPE0UItzFRM9IiI-9QSsgqfkPdbBfz3wzOC3NB08TTZsyIH1Q==&amp;ch=c9lIqtRaTNcDu-eMZHYs9BWtdZ0Kfy_X_LcRnMUVKZw8mxwEvJBHFg==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quotes@trinityunderwriters.net" TargetMode="External"/><Relationship Id="rId10" Type="http://schemas.openxmlformats.org/officeDocument/2006/relationships/hyperlink" Target="https://r20.rs6.net/tn.jsp?f=001Fi-ZTL1kfqNRFb-gHQJou6XWgLFZIzrKxRVL6ASCLF2HW5gFt8T-0tjGfpzdGxexFix6H5BISGRBMXZc9WxIr64EPyFl6GO5fxpVLj3v7T5dje1y3xLqnTTsl0ZrBgYH8rRHakKKzLmerRjLtRD-_FdVrK71Lg41ORo-xnRPOhVdlM1xe4OLJh2XS7pvmBtXXzCrGcw108qkqn-3VBTLkkHCMrGn2icMbFEFPJ94lDQ=&amp;c=RxhLPfPE0UItzFRM9IiI-9QSsgqfkPdbBfz3wzOC3NB08TTZsyIH1Q==&amp;ch=c9lIqtRaTNcDu-eMZHYs9BWtdZ0Kfy_X_LcRnMUVKZw8mxwEvJBHFg==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hyperlink" Target="mailto:endorsements@trinityunderwrit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Villarreal</dc:creator>
  <cp:keywords/>
  <dc:description/>
  <cp:lastModifiedBy>Mikaela Villarreal</cp:lastModifiedBy>
  <cp:revision>1</cp:revision>
  <dcterms:created xsi:type="dcterms:W3CDTF">2024-03-22T20:59:00Z</dcterms:created>
  <dcterms:modified xsi:type="dcterms:W3CDTF">2024-03-22T21:00:00Z</dcterms:modified>
</cp:coreProperties>
</file>