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9F" w:rsidRDefault="00B32879">
      <w:r>
        <w:t>Power BI Assignment 1</w:t>
      </w:r>
    </w:p>
    <w:p w:rsidR="00B32879" w:rsidRDefault="00B32879"/>
    <w:p w:rsidR="00B32879" w:rsidRDefault="00B32879">
      <w:r>
        <w:t>1)</w:t>
      </w:r>
    </w:p>
    <w:p w:rsidR="00B32879" w:rsidRDefault="00B32879"/>
    <w:p w:rsidR="00B32879" w:rsidRDefault="00B32879">
      <w:r>
        <w:rPr>
          <w:noProof/>
          <w:lang w:eastAsia="en-IN"/>
        </w:rPr>
        <w:drawing>
          <wp:inline distT="0" distB="0" distL="0" distR="0" wp14:anchorId="3A7AD011" wp14:editId="281F9045">
            <wp:extent cx="5731510" cy="3201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p>
    <w:p w:rsidR="00B32879" w:rsidRDefault="00B32879"/>
    <w:p w:rsidR="00B32879" w:rsidRDefault="00B32879">
      <w:r>
        <w:t>2.)</w:t>
      </w:r>
    </w:p>
    <w:p w:rsidR="00B32879" w:rsidRDefault="00B32879">
      <w:r>
        <w:t>Report view</w:t>
      </w:r>
    </w:p>
    <w:p w:rsidR="00B32879" w:rsidRDefault="00B32879">
      <w:r>
        <w:rPr>
          <w:noProof/>
          <w:lang w:eastAsia="en-IN"/>
        </w:rPr>
        <w:drawing>
          <wp:inline distT="0" distB="0" distL="0" distR="0" wp14:anchorId="1FA83A74" wp14:editId="539DA0B1">
            <wp:extent cx="5731510" cy="3201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p>
    <w:p w:rsidR="00B32879" w:rsidRDefault="00B32879">
      <w:proofErr w:type="spellStart"/>
      <w:r>
        <w:t>Dataview</w:t>
      </w:r>
      <w:proofErr w:type="spellEnd"/>
      <w:r>
        <w:t>:</w:t>
      </w:r>
    </w:p>
    <w:p w:rsidR="00B32879" w:rsidRDefault="00B32879">
      <w:r>
        <w:rPr>
          <w:noProof/>
          <w:lang w:eastAsia="en-IN"/>
        </w:rPr>
        <w:lastRenderedPageBreak/>
        <w:drawing>
          <wp:inline distT="0" distB="0" distL="0" distR="0" wp14:anchorId="2F582BAE" wp14:editId="418B0912">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B32879" w:rsidRDefault="00B32879"/>
    <w:p w:rsidR="00B32879" w:rsidRDefault="00B32879">
      <w:r>
        <w:t>Model View:</w:t>
      </w:r>
    </w:p>
    <w:p w:rsidR="00B32879" w:rsidRDefault="00B32879">
      <w:r>
        <w:rPr>
          <w:noProof/>
          <w:lang w:eastAsia="en-IN"/>
        </w:rPr>
        <w:drawing>
          <wp:inline distT="0" distB="0" distL="0" distR="0" wp14:anchorId="524E9262" wp14:editId="069E4471">
            <wp:extent cx="5731510" cy="3258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8185"/>
                    </a:xfrm>
                    <a:prstGeom prst="rect">
                      <a:avLst/>
                    </a:prstGeom>
                  </pic:spPr>
                </pic:pic>
              </a:graphicData>
            </a:graphic>
          </wp:inline>
        </w:drawing>
      </w:r>
    </w:p>
    <w:p w:rsidR="00B32879" w:rsidRDefault="00B32879"/>
    <w:p w:rsidR="00B32879" w:rsidRDefault="00B32879">
      <w:r>
        <w:t>Power Query Editor:</w:t>
      </w:r>
    </w:p>
    <w:p w:rsidR="00B32879" w:rsidRDefault="00B32879">
      <w:r>
        <w:rPr>
          <w:noProof/>
          <w:lang w:eastAsia="en-IN"/>
        </w:rPr>
        <w:lastRenderedPageBreak/>
        <w:drawing>
          <wp:inline distT="0" distB="0" distL="0" distR="0" wp14:anchorId="7243902E" wp14:editId="7A95C526">
            <wp:extent cx="5731510" cy="321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9450"/>
                    </a:xfrm>
                    <a:prstGeom prst="rect">
                      <a:avLst/>
                    </a:prstGeom>
                  </pic:spPr>
                </pic:pic>
              </a:graphicData>
            </a:graphic>
          </wp:inline>
        </w:drawing>
      </w:r>
    </w:p>
    <w:p w:rsidR="00B32879" w:rsidRDefault="00B32879"/>
    <w:p w:rsidR="00B32879" w:rsidRDefault="00B32879">
      <w:r>
        <w:t>Advance Query Editor:</w:t>
      </w:r>
    </w:p>
    <w:p w:rsidR="00B32879" w:rsidRDefault="00B32879"/>
    <w:p w:rsidR="00B32879" w:rsidRDefault="00B32879">
      <w:r>
        <w:rPr>
          <w:noProof/>
          <w:lang w:eastAsia="en-IN"/>
        </w:rPr>
        <w:drawing>
          <wp:inline distT="0" distB="0" distL="0" distR="0" wp14:anchorId="7ACD60EA" wp14:editId="25779BF6">
            <wp:extent cx="5731510" cy="2973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3070"/>
                    </a:xfrm>
                    <a:prstGeom prst="rect">
                      <a:avLst/>
                    </a:prstGeom>
                  </pic:spPr>
                </pic:pic>
              </a:graphicData>
            </a:graphic>
          </wp:inline>
        </w:drawing>
      </w:r>
    </w:p>
    <w:p w:rsidR="00F07D8E" w:rsidRDefault="00F07D8E"/>
    <w:p w:rsidR="00F07D8E" w:rsidRDefault="00F07D8E"/>
    <w:p w:rsidR="00F07D8E" w:rsidRPr="00F07D8E" w:rsidRDefault="00F07D8E">
      <w:pPr>
        <w:rPr>
          <w:b/>
          <w:sz w:val="32"/>
        </w:rPr>
      </w:pPr>
      <w:r w:rsidRPr="00F07D8E">
        <w:rPr>
          <w:b/>
          <w:sz w:val="32"/>
        </w:rPr>
        <w:t>Power BI desktop:</w:t>
      </w:r>
    </w:p>
    <w:p w:rsidR="00F07D8E" w:rsidRDefault="00F07D8E">
      <w:pPr>
        <w:rPr>
          <w:rFonts w:ascii="Helvetica" w:hAnsi="Helvetica"/>
          <w:color w:val="000000"/>
          <w:sz w:val="23"/>
          <w:szCs w:val="23"/>
        </w:rPr>
      </w:pPr>
      <w:r>
        <w:rPr>
          <w:rFonts w:ascii="Helvetica" w:hAnsi="Helvetica"/>
          <w:color w:val="000000"/>
          <w:sz w:val="23"/>
          <w:szCs w:val="23"/>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w:t>
      </w:r>
      <w:r>
        <w:rPr>
          <w:rFonts w:ascii="Helvetica" w:hAnsi="Helvetica"/>
          <w:color w:val="000000"/>
          <w:sz w:val="23"/>
          <w:szCs w:val="23"/>
        </w:rPr>
        <w:lastRenderedPageBreak/>
        <w:t xml:space="preserve">conduct your own analysis or test </w:t>
      </w:r>
      <w:proofErr w:type="spellStart"/>
      <w:proofErr w:type="gramStart"/>
      <w:r>
        <w:rPr>
          <w:rFonts w:ascii="Helvetica" w:hAnsi="Helvetica"/>
          <w:color w:val="000000"/>
          <w:sz w:val="23"/>
          <w:szCs w:val="23"/>
        </w:rPr>
        <w:t>it’s</w:t>
      </w:r>
      <w:proofErr w:type="spellEnd"/>
      <w:proofErr w:type="gramEnd"/>
      <w:r>
        <w:rPr>
          <w:rFonts w:ascii="Helvetica" w:hAnsi="Helvetica"/>
          <w:color w:val="000000"/>
          <w:sz w:val="23"/>
          <w:szCs w:val="23"/>
        </w:rPr>
        <w:t xml:space="preserve"> capabilities, it’s the perfect version to start with for all skill levels - whether you’re non-IT and want to make your reports more interactive, or analysts seeking richer detail, it's one of the best business analytics tools to use.</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Despite its free nature, you may be surprised at what Microsoft has included with Power BI Desktop:</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You can connect and import data from over 70 cloud-based and on-premises sources</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The same rich visualisations and filters from Power BI Pro</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Auto-detect that finds and creates data relationships between tables and formats</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Export your reports to CSV, Microsoft Excel, Microsoft PowerPoint and PDF</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Python support</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Save, upload and publish your reports to the Web and the full Power BI service</w:t>
      </w:r>
    </w:p>
    <w:p w:rsidR="009A7054" w:rsidRPr="009A7054" w:rsidRDefault="009A7054" w:rsidP="009A7054">
      <w:pPr>
        <w:numPr>
          <w:ilvl w:val="0"/>
          <w:numId w:val="1"/>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Storage limit of 10 GB per user</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Naturally, there are some feature limitations with the free Power BI Desktop that give further incentive to upgrade.</w:t>
      </w:r>
    </w:p>
    <w:p w:rsidR="009A7054" w:rsidRPr="009A7054" w:rsidRDefault="009A7054" w:rsidP="009A7054">
      <w:pPr>
        <w:numPr>
          <w:ilvl w:val="0"/>
          <w:numId w:val="2"/>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Can’t share created reports with non-Power BI Pro users</w:t>
      </w:r>
    </w:p>
    <w:p w:rsidR="009A7054" w:rsidRPr="009A7054" w:rsidRDefault="009A7054" w:rsidP="009A7054">
      <w:pPr>
        <w:numPr>
          <w:ilvl w:val="0"/>
          <w:numId w:val="2"/>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No App Workspaces</w:t>
      </w:r>
    </w:p>
    <w:p w:rsidR="009A7054" w:rsidRPr="009A7054" w:rsidRDefault="009A7054" w:rsidP="009A7054">
      <w:pPr>
        <w:numPr>
          <w:ilvl w:val="0"/>
          <w:numId w:val="2"/>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No API embedding</w:t>
      </w:r>
    </w:p>
    <w:p w:rsidR="009A7054" w:rsidRPr="009A7054" w:rsidRDefault="009A7054" w:rsidP="009A7054">
      <w:pPr>
        <w:numPr>
          <w:ilvl w:val="0"/>
          <w:numId w:val="2"/>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No email subscriptions</w:t>
      </w:r>
    </w:p>
    <w:p w:rsidR="009A7054" w:rsidRPr="009A7054" w:rsidRDefault="009A7054" w:rsidP="009A7054">
      <w:pPr>
        <w:numPr>
          <w:ilvl w:val="0"/>
          <w:numId w:val="2"/>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No peer-to-peer-sharing</w:t>
      </w:r>
    </w:p>
    <w:p w:rsidR="00F07D8E" w:rsidRDefault="009A7054">
      <w:pPr>
        <w:rPr>
          <w:b/>
        </w:rPr>
      </w:pPr>
      <w:r w:rsidRPr="009A7054">
        <w:rPr>
          <w:b/>
        </w:rPr>
        <w:t>Price</w:t>
      </w:r>
      <w:r>
        <w:rPr>
          <w:b/>
        </w:rPr>
        <w:t xml:space="preserve">: Free to </w:t>
      </w:r>
      <w:proofErr w:type="gramStart"/>
      <w:r>
        <w:rPr>
          <w:b/>
        </w:rPr>
        <w:t>use .</w:t>
      </w:r>
      <w:proofErr w:type="gramEnd"/>
    </w:p>
    <w:p w:rsidR="009A7054" w:rsidRDefault="009A7054">
      <w:pPr>
        <w:rPr>
          <w:b/>
        </w:rPr>
      </w:pPr>
    </w:p>
    <w:p w:rsidR="009A7054" w:rsidRPr="009A7054" w:rsidRDefault="009A7054">
      <w:pPr>
        <w:rPr>
          <w:b/>
          <w:sz w:val="28"/>
        </w:rPr>
      </w:pPr>
      <w:r w:rsidRPr="009A7054">
        <w:rPr>
          <w:b/>
          <w:sz w:val="28"/>
        </w:rPr>
        <w:t>Power BI Pro:</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A breakdown of Power BI Pro’s differences against Power BI Desktop:</w:t>
      </w:r>
    </w:p>
    <w:p w:rsidR="009A7054" w:rsidRPr="009A7054" w:rsidRDefault="009A7054" w:rsidP="009A7054">
      <w:pPr>
        <w:numPr>
          <w:ilvl w:val="0"/>
          <w:numId w:val="3"/>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Ability to embed Power BI visuals into apps (</w:t>
      </w:r>
      <w:proofErr w:type="spellStart"/>
      <w:r w:rsidRPr="009A7054">
        <w:rPr>
          <w:rFonts w:ascii="Helvetica" w:eastAsia="Times New Roman" w:hAnsi="Helvetica" w:cs="Times New Roman"/>
          <w:color w:val="000000"/>
          <w:sz w:val="23"/>
          <w:szCs w:val="23"/>
          <w:lang w:eastAsia="en-IN"/>
        </w:rPr>
        <w:t>PowerApps</w:t>
      </w:r>
      <w:proofErr w:type="spellEnd"/>
      <w:r w:rsidRPr="009A7054">
        <w:rPr>
          <w:rFonts w:ascii="Helvetica" w:eastAsia="Times New Roman" w:hAnsi="Helvetica" w:cs="Times New Roman"/>
          <w:color w:val="000000"/>
          <w:sz w:val="23"/>
          <w:szCs w:val="23"/>
          <w:lang w:eastAsia="en-IN"/>
        </w:rPr>
        <w:t xml:space="preserve">, SharePoint, Teams, </w:t>
      </w:r>
      <w:proofErr w:type="spellStart"/>
      <w:r w:rsidRPr="009A7054">
        <w:rPr>
          <w:rFonts w:ascii="Helvetica" w:eastAsia="Times New Roman" w:hAnsi="Helvetica" w:cs="Times New Roman"/>
          <w:color w:val="000000"/>
          <w:sz w:val="23"/>
          <w:szCs w:val="23"/>
          <w:lang w:eastAsia="en-IN"/>
        </w:rPr>
        <w:t>etc</w:t>
      </w:r>
      <w:proofErr w:type="spellEnd"/>
      <w:r w:rsidRPr="009A7054">
        <w:rPr>
          <w:rFonts w:ascii="Helvetica" w:eastAsia="Times New Roman" w:hAnsi="Helvetica" w:cs="Times New Roman"/>
          <w:color w:val="000000"/>
          <w:sz w:val="23"/>
          <w:szCs w:val="23"/>
          <w:lang w:eastAsia="en-IN"/>
        </w:rPr>
        <w:t>)</w:t>
      </w:r>
    </w:p>
    <w:p w:rsidR="009A7054" w:rsidRPr="009A7054" w:rsidRDefault="009A7054" w:rsidP="009A7054">
      <w:pPr>
        <w:numPr>
          <w:ilvl w:val="0"/>
          <w:numId w:val="3"/>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Native integration with other Microsoft solutions (Azure Data Services)</w:t>
      </w:r>
    </w:p>
    <w:p w:rsidR="009A7054" w:rsidRPr="009A7054" w:rsidRDefault="009A7054" w:rsidP="009A7054">
      <w:pPr>
        <w:numPr>
          <w:ilvl w:val="0"/>
          <w:numId w:val="3"/>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Share datasets, dashboards and reports with other Power BI Pro users</w:t>
      </w:r>
    </w:p>
    <w:p w:rsidR="009A7054" w:rsidRPr="009A7054" w:rsidRDefault="009A7054" w:rsidP="009A7054">
      <w:pPr>
        <w:numPr>
          <w:ilvl w:val="0"/>
          <w:numId w:val="3"/>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Can create App Workspaces and peer-to-peer sharing</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If you have a lot of users, Power BI Pro can obviously become quite expensive - but there’s a better option if you have more users that need to consume reports than use</w:t>
      </w:r>
      <w:r>
        <w:rPr>
          <w:rFonts w:ascii="Helvetica" w:eastAsia="Times New Roman" w:hAnsi="Helvetica" w:cs="Times New Roman"/>
          <w:color w:val="000000"/>
          <w:sz w:val="23"/>
          <w:szCs w:val="23"/>
          <w:lang w:eastAsia="en-IN"/>
        </w:rPr>
        <w:t xml:space="preserve"> Power BI for creating reports.</w:t>
      </w:r>
    </w:p>
    <w:p w:rsidR="009A7054" w:rsidRDefault="009A7054" w:rsidP="009A7054">
      <w:pPr>
        <w:spacing w:before="204" w:after="204" w:line="240" w:lineRule="auto"/>
        <w:rPr>
          <w:rFonts w:ascii="Helvetica" w:eastAsia="Times New Roman" w:hAnsi="Helvetica" w:cs="Times New Roman"/>
          <w:b/>
          <w:color w:val="000000"/>
          <w:sz w:val="23"/>
          <w:szCs w:val="23"/>
          <w:lang w:eastAsia="en-IN"/>
        </w:rPr>
      </w:pPr>
      <w:proofErr w:type="gramStart"/>
      <w:r w:rsidRPr="009A7054">
        <w:rPr>
          <w:rFonts w:ascii="Helvetica" w:eastAsia="Times New Roman" w:hAnsi="Helvetica" w:cs="Times New Roman"/>
          <w:b/>
          <w:color w:val="000000"/>
          <w:sz w:val="23"/>
          <w:szCs w:val="23"/>
          <w:lang w:eastAsia="en-IN"/>
        </w:rPr>
        <w:lastRenderedPageBreak/>
        <w:t xml:space="preserve">Price </w:t>
      </w:r>
      <w:r>
        <w:rPr>
          <w:rFonts w:ascii="Helvetica" w:eastAsia="Times New Roman" w:hAnsi="Helvetica" w:cs="Times New Roman"/>
          <w:b/>
          <w:color w:val="000000"/>
          <w:sz w:val="23"/>
          <w:szCs w:val="23"/>
          <w:lang w:eastAsia="en-IN"/>
        </w:rPr>
        <w:t>:</w:t>
      </w:r>
      <w:proofErr w:type="gramEnd"/>
      <w:r>
        <w:rPr>
          <w:rFonts w:ascii="Helvetica" w:eastAsia="Times New Roman" w:hAnsi="Helvetica" w:cs="Times New Roman"/>
          <w:b/>
          <w:color w:val="000000"/>
          <w:sz w:val="23"/>
          <w:szCs w:val="23"/>
          <w:lang w:eastAsia="en-IN"/>
        </w:rPr>
        <w:t xml:space="preserve"> Rs.660 monthly per user.</w:t>
      </w:r>
    </w:p>
    <w:p w:rsidR="009A7054" w:rsidRDefault="009A7054" w:rsidP="009A7054">
      <w:pPr>
        <w:spacing w:before="204" w:after="204" w:line="240" w:lineRule="auto"/>
        <w:rPr>
          <w:rFonts w:ascii="Helvetica" w:eastAsia="Times New Roman" w:hAnsi="Helvetica" w:cs="Times New Roman"/>
          <w:b/>
          <w:color w:val="000000"/>
          <w:sz w:val="23"/>
          <w:szCs w:val="23"/>
          <w:lang w:eastAsia="en-IN"/>
        </w:rPr>
      </w:pPr>
    </w:p>
    <w:p w:rsidR="009A7054" w:rsidRDefault="009A7054" w:rsidP="009A7054">
      <w:pPr>
        <w:spacing w:before="204" w:after="204" w:line="240" w:lineRule="auto"/>
        <w:rPr>
          <w:rFonts w:ascii="Helvetica" w:eastAsia="Times New Roman" w:hAnsi="Helvetica" w:cs="Times New Roman"/>
          <w:b/>
          <w:color w:val="000000"/>
          <w:sz w:val="28"/>
          <w:szCs w:val="28"/>
          <w:lang w:eastAsia="en-IN"/>
        </w:rPr>
      </w:pPr>
      <w:r w:rsidRPr="009A7054">
        <w:rPr>
          <w:rFonts w:ascii="Helvetica" w:eastAsia="Times New Roman" w:hAnsi="Helvetica" w:cs="Times New Roman"/>
          <w:b/>
          <w:color w:val="000000"/>
          <w:sz w:val="28"/>
          <w:szCs w:val="28"/>
          <w:lang w:eastAsia="en-IN"/>
        </w:rPr>
        <w:t xml:space="preserve">Power BI </w:t>
      </w:r>
      <w:proofErr w:type="spellStart"/>
      <w:r w:rsidRPr="009A7054">
        <w:rPr>
          <w:rFonts w:ascii="Helvetica" w:eastAsia="Times New Roman" w:hAnsi="Helvetica" w:cs="Times New Roman"/>
          <w:b/>
          <w:color w:val="000000"/>
          <w:sz w:val="28"/>
          <w:szCs w:val="28"/>
          <w:lang w:eastAsia="en-IN"/>
        </w:rPr>
        <w:t>Preminum</w:t>
      </w:r>
      <w:proofErr w:type="spellEnd"/>
      <w:r w:rsidRPr="009A7054">
        <w:rPr>
          <w:rFonts w:ascii="Helvetica" w:eastAsia="Times New Roman" w:hAnsi="Helvetica" w:cs="Times New Roman"/>
          <w:b/>
          <w:color w:val="000000"/>
          <w:sz w:val="28"/>
          <w:szCs w:val="28"/>
          <w:lang w:eastAsia="en-IN"/>
        </w:rPr>
        <w:t>:</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Power BI Premium is the most expensive tier of Power BI currently available and very distinct from the other two versions available on the market.</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On top of the features and functionality standard to all versions of the service, users of Power BI Premium get:</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Increased data capacity limits and maximum performance</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Access to one API surface</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Ability to embed Power BI visuals into apps (</w:t>
      </w:r>
      <w:proofErr w:type="spellStart"/>
      <w:r w:rsidRPr="009A7054">
        <w:rPr>
          <w:rFonts w:ascii="Helvetica" w:eastAsia="Times New Roman" w:hAnsi="Helvetica" w:cs="Times New Roman"/>
          <w:color w:val="000000"/>
          <w:sz w:val="23"/>
          <w:szCs w:val="23"/>
          <w:lang w:eastAsia="en-IN"/>
        </w:rPr>
        <w:t>PowerApps</w:t>
      </w:r>
      <w:proofErr w:type="spellEnd"/>
      <w:r w:rsidRPr="009A7054">
        <w:rPr>
          <w:rFonts w:ascii="Helvetica" w:eastAsia="Times New Roman" w:hAnsi="Helvetica" w:cs="Times New Roman"/>
          <w:color w:val="000000"/>
          <w:sz w:val="23"/>
          <w:szCs w:val="23"/>
          <w:lang w:eastAsia="en-IN"/>
        </w:rPr>
        <w:t xml:space="preserve">, SharePoint, Teams, </w:t>
      </w:r>
      <w:proofErr w:type="spellStart"/>
      <w:r w:rsidRPr="009A7054">
        <w:rPr>
          <w:rFonts w:ascii="Helvetica" w:eastAsia="Times New Roman" w:hAnsi="Helvetica" w:cs="Times New Roman"/>
          <w:color w:val="000000"/>
          <w:sz w:val="23"/>
          <w:szCs w:val="23"/>
          <w:lang w:eastAsia="en-IN"/>
        </w:rPr>
        <w:t>etc</w:t>
      </w:r>
      <w:proofErr w:type="spellEnd"/>
      <w:r w:rsidRPr="009A7054">
        <w:rPr>
          <w:rFonts w:ascii="Helvetica" w:eastAsia="Times New Roman" w:hAnsi="Helvetica" w:cs="Times New Roman"/>
          <w:color w:val="000000"/>
          <w:sz w:val="23"/>
          <w:szCs w:val="23"/>
          <w:lang w:eastAsia="en-IN"/>
        </w:rPr>
        <w:t>)</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Larger storage sizes for extended deployments</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Geo distribution, higher refresh rates, isolation, pin to memory, read-only replicas</w:t>
      </w:r>
    </w:p>
    <w:p w:rsidR="009A7054" w:rsidRPr="009A7054" w:rsidRDefault="009A7054" w:rsidP="009A7054">
      <w:pPr>
        <w:numPr>
          <w:ilvl w:val="0"/>
          <w:numId w:val="4"/>
        </w:numPr>
        <w:spacing w:before="100" w:beforeAutospacing="1" w:after="100" w:afterAutospacing="1"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Power BI Report Server</w:t>
      </w:r>
      <w:r w:rsidRPr="009A7054">
        <w:rPr>
          <w:rFonts w:ascii="Helvetica" w:eastAsia="Times New Roman" w:hAnsi="Helvetica" w:cs="Times New Roman"/>
          <w:color w:val="000000"/>
          <w:sz w:val="23"/>
          <w:szCs w:val="23"/>
          <w:lang w:eastAsia="en-IN"/>
        </w:rPr>
        <w:br/>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r w:rsidRPr="009A7054">
        <w:rPr>
          <w:rFonts w:ascii="Helvetica" w:eastAsia="Times New Roman" w:hAnsi="Helvetica" w:cs="Times New Roman"/>
          <w:color w:val="000000"/>
          <w:sz w:val="23"/>
          <w:szCs w:val="23"/>
          <w:lang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rsidR="009A7054" w:rsidRPr="009A7054" w:rsidRDefault="009A7054" w:rsidP="009A7054">
      <w:pPr>
        <w:spacing w:before="204" w:after="204" w:line="240" w:lineRule="auto"/>
        <w:rPr>
          <w:rFonts w:ascii="Helvetica" w:eastAsia="Times New Roman" w:hAnsi="Helvetica" w:cs="Times New Roman"/>
          <w:b/>
          <w:color w:val="000000"/>
          <w:sz w:val="28"/>
          <w:szCs w:val="28"/>
          <w:lang w:eastAsia="en-IN"/>
        </w:rPr>
      </w:pPr>
      <w:r>
        <w:rPr>
          <w:rFonts w:ascii="Helvetica" w:eastAsia="Times New Roman" w:hAnsi="Helvetica" w:cs="Times New Roman"/>
          <w:b/>
          <w:color w:val="000000"/>
          <w:sz w:val="28"/>
          <w:szCs w:val="28"/>
          <w:lang w:eastAsia="en-IN"/>
        </w:rPr>
        <w:t>Price</w:t>
      </w:r>
      <w:r w:rsidRPr="009A7054">
        <w:rPr>
          <w:rFonts w:ascii="Helvetica" w:eastAsia="Times New Roman" w:hAnsi="Helvetica" w:cs="Times New Roman"/>
          <w:b/>
          <w:color w:val="000000"/>
          <w:szCs w:val="28"/>
          <w:lang w:eastAsia="en-IN"/>
        </w:rPr>
        <w:t xml:space="preserve">: </w:t>
      </w:r>
      <w:proofErr w:type="spellStart"/>
      <w:r w:rsidRPr="009A7054">
        <w:t>Rs</w:t>
      </w:r>
      <w:proofErr w:type="spellEnd"/>
      <w:r w:rsidRPr="009A7054">
        <w:t>. 3</w:t>
      </w:r>
      <w:proofErr w:type="gramStart"/>
      <w:r w:rsidRPr="009A7054">
        <w:t>,30,190</w:t>
      </w:r>
      <w:proofErr w:type="gramEnd"/>
      <w:r w:rsidRPr="009A7054">
        <w:t xml:space="preserve"> Monthly price per dedicated cloud compute and storage resource with annual subscription</w:t>
      </w:r>
    </w:p>
    <w:p w:rsidR="009A7054" w:rsidRDefault="009A7054" w:rsidP="009A7054">
      <w:pPr>
        <w:spacing w:before="204" w:after="204" w:line="240" w:lineRule="auto"/>
        <w:rPr>
          <w:rFonts w:ascii="Helvetica" w:eastAsia="Times New Roman" w:hAnsi="Helvetica" w:cs="Times New Roman"/>
          <w:color w:val="000000"/>
          <w:sz w:val="23"/>
          <w:szCs w:val="23"/>
          <w:lang w:eastAsia="en-IN"/>
        </w:rPr>
      </w:pPr>
    </w:p>
    <w:p w:rsidR="009A7054" w:rsidRPr="009A7054" w:rsidRDefault="009A7054" w:rsidP="009A7054">
      <w:pPr>
        <w:spacing w:before="204" w:after="204" w:line="240" w:lineRule="auto"/>
        <w:rPr>
          <w:rFonts w:ascii="Helvetica" w:eastAsia="Times New Roman" w:hAnsi="Helvetica" w:cs="Times New Roman"/>
          <w:color w:val="000000"/>
          <w:sz w:val="23"/>
          <w:szCs w:val="23"/>
          <w:lang w:eastAsia="en-IN"/>
        </w:rPr>
      </w:pPr>
      <w:bookmarkStart w:id="0" w:name="_GoBack"/>
      <w:bookmarkEnd w:id="0"/>
    </w:p>
    <w:p w:rsidR="009A7054" w:rsidRPr="009A7054" w:rsidRDefault="009A7054">
      <w:pPr>
        <w:rPr>
          <w:b/>
        </w:rPr>
      </w:pPr>
    </w:p>
    <w:p w:rsidR="00B32879" w:rsidRDefault="00B32879"/>
    <w:p w:rsidR="00B32879" w:rsidRDefault="00B32879"/>
    <w:p w:rsidR="00B32879" w:rsidRDefault="00B32879">
      <w:r>
        <w:br/>
      </w:r>
    </w:p>
    <w:p w:rsidR="00B32879" w:rsidRDefault="00B32879"/>
    <w:p w:rsidR="00B32879" w:rsidRDefault="00B32879"/>
    <w:sectPr w:rsidR="00B32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59C"/>
    <w:multiLevelType w:val="multilevel"/>
    <w:tmpl w:val="6060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639F9"/>
    <w:multiLevelType w:val="multilevel"/>
    <w:tmpl w:val="671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B5610"/>
    <w:multiLevelType w:val="multilevel"/>
    <w:tmpl w:val="CB3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733F6"/>
    <w:multiLevelType w:val="multilevel"/>
    <w:tmpl w:val="350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95"/>
    <w:rsid w:val="008C199F"/>
    <w:rsid w:val="009A7054"/>
    <w:rsid w:val="00A63786"/>
    <w:rsid w:val="00B32879"/>
    <w:rsid w:val="00F07D8E"/>
    <w:rsid w:val="00FB3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2CE14-A889-4172-8607-B6AF248B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879"/>
    <w:pPr>
      <w:ind w:left="720"/>
      <w:contextualSpacing/>
    </w:pPr>
  </w:style>
  <w:style w:type="paragraph" w:styleId="NormalWeb">
    <w:name w:val="Normal (Web)"/>
    <w:basedOn w:val="Normal"/>
    <w:uiPriority w:val="99"/>
    <w:semiHidden/>
    <w:unhideWhenUsed/>
    <w:rsid w:val="009A70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061">
      <w:bodyDiv w:val="1"/>
      <w:marLeft w:val="0"/>
      <w:marRight w:val="0"/>
      <w:marTop w:val="0"/>
      <w:marBottom w:val="0"/>
      <w:divBdr>
        <w:top w:val="none" w:sz="0" w:space="0" w:color="auto"/>
        <w:left w:val="none" w:sz="0" w:space="0" w:color="auto"/>
        <w:bottom w:val="none" w:sz="0" w:space="0" w:color="auto"/>
        <w:right w:val="none" w:sz="0" w:space="0" w:color="auto"/>
      </w:divBdr>
    </w:div>
    <w:div w:id="1291395516">
      <w:bodyDiv w:val="1"/>
      <w:marLeft w:val="0"/>
      <w:marRight w:val="0"/>
      <w:marTop w:val="0"/>
      <w:marBottom w:val="0"/>
      <w:divBdr>
        <w:top w:val="none" w:sz="0" w:space="0" w:color="auto"/>
        <w:left w:val="none" w:sz="0" w:space="0" w:color="auto"/>
        <w:bottom w:val="none" w:sz="0" w:space="0" w:color="auto"/>
        <w:right w:val="none" w:sz="0" w:space="0" w:color="auto"/>
      </w:divBdr>
    </w:div>
    <w:div w:id="1605304675">
      <w:bodyDiv w:val="1"/>
      <w:marLeft w:val="0"/>
      <w:marRight w:val="0"/>
      <w:marTop w:val="0"/>
      <w:marBottom w:val="0"/>
      <w:divBdr>
        <w:top w:val="none" w:sz="0" w:space="0" w:color="auto"/>
        <w:left w:val="none" w:sz="0" w:space="0" w:color="auto"/>
        <w:bottom w:val="none" w:sz="0" w:space="0" w:color="auto"/>
        <w:right w:val="none" w:sz="0" w:space="0" w:color="auto"/>
      </w:divBdr>
    </w:div>
    <w:div w:id="18539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d</dc:creator>
  <cp:keywords/>
  <dc:description/>
  <cp:lastModifiedBy>Ankush Kumar d</cp:lastModifiedBy>
  <cp:revision>3</cp:revision>
  <dcterms:created xsi:type="dcterms:W3CDTF">2020-05-06T11:36:00Z</dcterms:created>
  <dcterms:modified xsi:type="dcterms:W3CDTF">2020-05-09T14:39:00Z</dcterms:modified>
</cp:coreProperties>
</file>