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CIPLA LTD.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SAP ABAP Performance Review</w:t>
      </w:r>
    </w:p>
    <w:p>
      <w:pPr>
        <w:spacing w:after="120" w:before="24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RSBCS_REORG</w:t>
      </w:r>
    </w:p>
    <w:p>
      <w:pPr>
        <w:spacing w:after="240" w:before="80"/>
        <w:jc w:val="center"/>
      </w:pP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Report generated: 2026-04-22</w:t>
      </w:r>
    </w:p>
    <w:p>
      <w:pPr>
        <w:pStyle w:val="Heading1"/>
      </w:pPr>
      <w:r>
        <w:t xml:space="preserve">Executive Summary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This document summarises a static performance review of the ABAP object "RSBCS_REORG". The object contains 2 source file(s) totalling 235 lines. The automated scanner identified 1 low-severity performance issues across 1 distinct anti-pattern categories.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program is in generally acceptable shape. The sections below list every detected issue ranked by severity, explain why it hurts performance on an S/4 HANA / Oracle database, and provide a concrete before/after code pattern that shows how to remediate it. Expected benefits range from reducing batch runtime and database load to freeing application-server memory and improving dialog response time.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High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36"/>
                <w:szCs w:val="36"/>
              </w:rPr>
              <w:t xml:space="preserve">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4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36"/>
                <w:szCs w:val="36"/>
              </w:rPr>
              <w:t xml:space="preserve">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Low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36"/>
                <w:szCs w:val="36"/>
              </w:rPr>
              <w:t xml:space="preserve">1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1"/>
      </w:pPr>
      <w:r>
        <w:t xml:space="preserve">Object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Object / Folder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RSBCS_REORG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Source files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Total lines of code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235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Distinct finding types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Total issue occurrences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2"/>
      </w:pPr>
      <w:r>
        <w:t xml:space="preserve">Source files in this 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200"/>
        <w:gridCol w:w="1800"/>
        <w:gridCol w:w="1560"/>
      </w:tblGrid>
      <w:tr>
        <w:trPr>
          <w:tblHeader/>
        </w:trP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Lines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Size (bytes)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Issues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RSBCS_REORG.txt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5669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RSBCS_REORG_TOP.txt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2031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1"/>
      </w:pPr>
      <w:r>
        <w:t xml:space="preserve">Findings Overview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table below lists every detected performance anti-pattern ranked by severity and frequency. Full details, code examples, and recommended changes follow in the next section.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5760"/>
        <w:gridCol w:w="16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Finding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Occurrences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5496"/>
                <w:sz w:val="20"/>
                <w:szCs w:val="20"/>
              </w:rPr>
              <w:t xml:space="preserve">Low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/ IF filter inside LOOP instead of WHERE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Detailed Findings &amp; Recommendations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Each finding below includes: severity, number of occurrences in this object, the first detected example line, an explanation of why the pattern hurts performance, the recommended change, and a before/after code snippet illustrating the fix.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2"/>
      </w:pPr>
      <w:r>
        <w:t xml:space="preserve">1. CHECK / IF filter inside LOOP instead of WHERE</w:t>
      </w:r>
    </w:p>
    <w:tbl>
      <w:tblPr>
        <w:tblW w:type="dxa" w:w="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5496"/>
                <w:sz w:val="18"/>
                <w:szCs w:val="18"/>
              </w:rPr>
              <w:t xml:space="preserve">SEVERITY: LOW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Occurrences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 match(es) across the object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Severity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First example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loop at screen.
    case screen-group1.
      when 'DEL'.
        check s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3"/>
      </w:pPr>
      <w:r>
        <w:t xml:space="preserve">Why this is a performance problem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Using CHECK or IF statements at the start of a LOOP to skip rows still iterates over every row. LOOP AT ... WHERE lets the runtime kernel skip rows before copying them to the work area.</w:t>
      </w:r>
    </w:p>
    <w:p>
      <w:pPr>
        <w:pStyle w:val="Heading3"/>
      </w:pPr>
      <w:r>
        <w:t xml:space="preserve">Recommended change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Push the filter into a LOOP AT ... WHERE clause (ideally against a sorted or hashed table with a matching secondary key).</w:t>
      </w:r>
    </w:p>
    <w:p>
      <w:pPr>
        <w:pStyle w:val="Heading3"/>
      </w:pPr>
      <w:r>
        <w:t xml:space="preserve">Before (current pattern)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LOOP AT lt_data INTO ls_data.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CHECK ls_data-werks = p_werks.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" ...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ENDLOOP.</w:t>
            </w:r>
          </w:p>
        </w:tc>
      </w:tr>
    </w:tbl>
    <w:p>
      <w:pPr>
        <w:pStyle w:val="Heading3"/>
      </w:pPr>
      <w:r>
        <w:t xml:space="preserve">After (recommended)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LOOP AT lt_data ASSIGNING FIELD-SYMBOL(&lt;d&gt;) WHERE werks = p_werks.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" ...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ENDLOOP.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General Recommendations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Beyond the specific findings above, the following engineering practices should be adopted across the object to maximise the benefit of the individual fixes: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Turn on SAP Code Inspector (SCI) variant "PERFORMANCE_DB" for this program. Fix every check at Severity = E before transport.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Run ST12 / SAT single-record traces on a representative production-size data set. Focus on the top 5 DB statements by cost and the top 5 ABAP statements by %CPU.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Check SE11 -&gt; Utilities -&gt; Runtime Analysis for every table referenced in the program. If the WHERE clause does not match a secondary index, either add an index (with DBA approval) or rewrite the predicate to use the primary key.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Replace all LOOP AT ... INTO wa with LOOP AT ... ASSIGNING FIELD-SYMBOL(&lt;fs&gt;). Benchmarks typically show 2-5x speedup for deep structures.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For programs that WRITE ALV output, convert to cl_salv_table where possible; the classic ALV still uses internal buffer copies.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Introduce PACKAGE SIZE on every SELECT that can return more than ~100K rows. This prevents OOM dumps and lets the job recover gracefully.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Move all RFC / BAPI calls out of per-row loops; prefer the bulk variants (..._MULTIPLE, ..._LIST) or parallelise with STARTING NEW TASK.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After each refactor, re-run the same ST12 trace on production-size data and compare before/after. Track the improvement in the change request.</w:t>
      </w:r>
    </w:p>
    <w:p>
      <w:pPr>
        <w:pStyle w:val="Heading1"/>
      </w:pPr>
      <w:r>
        <w:t xml:space="preserve">Sign-off Checklist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Before transporting the refactored program, confirm each of the following: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All SELECT * statements replaced with explicit field lists matching the receiving structure.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No SELECT, BAPI call, RFC call, COMMIT or SORT remains inside a LOOP body.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Nested LOOPs converted to SORTED/HASHED tables with LOOP AT ... USING KEY.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All READ TABLE on STANDARD tables use BINARY SEARCH (with SORT) or switched to SORTED/HASHED tables.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All FOR ALL ENTRIES SELECTs guarded by IS NOT INITIAL and driver tables SORTed + DELETE ADJACENT DUPLICATES applied.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All LOOP AT ... INTO changed to LOOP AT ... ASSIGNING FIELD-SYMBOL(&lt;fs&gt;).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SAP Code Inspector PERFORMANCE_DB variant passes with zero E-level messages.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ST12/SAT trace on production-size data shows measurable runtime reduction vs. previous version.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Regression tests executed for every business scenario (unit + UAT).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60" w:before="60"/>
        <w:jc w:val="center"/>
        <w:rPr>
          <w:i/>
          <w:iCs/>
          <w:color w:val="808080"/>
        </w:rPr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--- End of Report ---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Page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8"/>
        <w:szCs w:val="18"/>
      </w:rPr>
      <w:t xml:space="preserve"> of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Calibri" w:cs="Calibri" w:eastAsia="Calibri" w:hAnsi="Calibri"/>
        <w:color w:val="808080"/>
        <w:sz w:val="18"/>
        <w:szCs w:val="18"/>
      </w:rPr>
      <w:t xml:space="preserve">Cipla - SAP ABAP Performance Review</w:t>
    </w:r>
    <w:r>
      <w:rPr>
        <w:rFonts w:ascii="Calibri" w:cs="Calibri" w:eastAsia="Calibri" w:hAnsi="Calibri"/>
        <w:b/>
        <w:bCs/>
        <w:color w:val="808080"/>
        <w:sz w:val="18"/>
        <w:szCs w:val="18"/>
      </w:rPr>
      <w:t xml:space="preserve">	RSBCS_REORG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2026-04-22T11:40:47.784Z</dcterms:created>
  <dcterms:modified xsi:type="dcterms:W3CDTF">2026-04-22T11:40:47.784Z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