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ZMM_RM06EL00_N</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"ZMM_RM06EL00_N". The object contains 12 source file(s) totalling 3,943 lines. The automated scanner identified 7 high-severity, 14 medium-severity, 24 low-severity performance issues across 10 distinct anti-pattern categories.</w:t>
      </w:r>
    </w:p>
    <w:p>
      <w:pPr>
        <w:spacing w:after="60" w:before="60"/>
      </w:pPr>
      <w:r>
        <w:rPr>
          <w:rFonts w:ascii="Calibri" w:cs="Calibri" w:eastAsia="Calibri" w:hAnsi="Calibri"/>
          <w:sz w:val="22"/>
          <w:szCs w:val="22"/>
        </w:rPr>
        <w:t xml:space="preserve">The program has notable performance exposure that should be addressed in the next release.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7</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14</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24</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ZMM_RM06EL00_N</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12</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3,943</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45</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ZFM06LCEKN.txt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65</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2587</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ZFM06LCS2N.txt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34</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1618</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ZFM06LCS2NN.txt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19</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721</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ZFM06LCS3N.txt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312</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ZFM06LCS4N.txt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29</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1028</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ZFM06LCS6N.txt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308</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ZFM06LTO1N.txt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33</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1594</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ZMM_FM06LCS1N.txt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11</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485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ZMM_RM06EAUTN.txt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373</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16962</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ZMM_RM06EL00_N.txt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2480</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113347</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ZRM06EPOHN.txt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865</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35642</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ZSELOPT_CNT_CALLN.txt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16</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870</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statement executed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Use of INTO CORRESPONDING FIELDS / MOVE-CORRESPONDING</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10</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10</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CHECK / IF filter inside LOOP instead of WHERE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lt_auth_value TRANSPORTING NO FIELDS WHERE field = 'ACTVT' AND ( von = '*' OR von = '3'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2.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3. SELECT statement executed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 param_name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Running a SELECT inside a LOOP produces one round-trip to the database per iteration. For even a few thousand rows this dominates runtime and creates heavy load on the database connection.</w:t>
      </w:r>
    </w:p>
    <w:p>
      <w:pPr>
        <w:pStyle w:val="Heading3"/>
      </w:pPr>
      <w:r>
        <w:t xml:space="preserve">Recommended change</w:t>
      </w:r>
    </w:p>
    <w:p>
      <w:pPr>
        <w:spacing w:after="60" w:before="60"/>
      </w:pPr>
      <w:r>
        <w:rPr>
          <w:rFonts w:ascii="Calibri" w:cs="Calibri" w:eastAsia="Calibri" w:hAnsi="Calibri"/>
          <w:sz w:val="22"/>
          <w:szCs w:val="22"/>
        </w:rPr>
        <w:t xml:space="preserve">Collect the keys from the driving internal table first, then issue a single SELECT ... FOR ALL ENTRIES (or a JOIN) outside the loop. Read the result from the pre-fetched internal table with READ TABLE ... BINARY SEARCH or use a SORTED/HASHED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lt_items INTO ls_item.</w:t>
            </w:r>
          </w:p>
          <w:p>
            <w:pPr>
              <w:spacing w:after="0" w:before="0"/>
            </w:pPr>
            <w:r>
              <w:rPr>
                <w:rFonts w:ascii="Consolas" w:cs="Consolas" w:eastAsia="Consolas" w:hAnsi="Consolas"/>
                <w:color w:val="1F3864"/>
                <w:sz w:val="18"/>
                <w:szCs w:val="18"/>
              </w:rPr>
              <w:t xml:space="preserve">  SELECT SINGLE matnr FROM mara INTO ls_item-matnr</w:t>
            </w:r>
          </w:p>
          <w:p>
            <w:pPr>
              <w:spacing w:after="0" w:before="0"/>
            </w:pPr>
            <w:r>
              <w:rPr>
                <w:rFonts w:ascii="Consolas" w:cs="Consolas" w:eastAsia="Consolas" w:hAnsi="Consolas"/>
                <w:color w:val="1F3864"/>
                <w:sz w:val="18"/>
                <w:szCs w:val="18"/>
              </w:rPr>
              <w:t xml:space="preserve">    WHERE matnr = ls_item-matnr.</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@lt_items</w:t>
            </w:r>
          </w:p>
          <w:p>
            <w:pPr>
              <w:spacing w:after="0" w:before="0"/>
            </w:pPr>
            <w:r>
              <w:rPr>
                <w:rFonts w:ascii="Consolas" w:cs="Consolas" w:eastAsia="Consolas" w:hAnsi="Consolas"/>
                <w:color w:val="1F3864"/>
                <w:sz w:val="18"/>
                <w:szCs w:val="18"/>
              </w:rPr>
              <w:t xml:space="preserve">  WHERE matnr = @lt_items-matnr.</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LOOP AT lt_items ASSIGNING FIELD-SYMBOL(&lt;fs&gt;).</w:t>
            </w:r>
          </w:p>
          <w:p>
            <w:pPr>
              <w:spacing w:after="0" w:before="0"/>
            </w:pPr>
            <w:r>
              <w:rPr>
                <w:rFonts w:ascii="Consolas" w:cs="Consolas" w:eastAsia="Consolas" w:hAnsi="Consolas"/>
                <w:color w:val="1F3864"/>
                <w:sz w:val="18"/>
                <w:szCs w:val="18"/>
              </w:rPr>
              <w:t xml:space="preserve">  READ TABLE lt_mara INTO DATA(ls_mara)</w:t>
            </w:r>
          </w:p>
          <w:p>
            <w:pPr>
              <w:spacing w:after="0" w:before="0"/>
            </w:pPr>
            <w:r>
              <w:rPr>
                <w:rFonts w:ascii="Consolas" w:cs="Consolas" w:eastAsia="Consolas" w:hAnsi="Consolas"/>
                <w:color w:val="1F3864"/>
                <w:sz w:val="18"/>
                <w:szCs w:val="18"/>
              </w:rPr>
              <w:t xml:space="preserve">       WITH KEY matnr = &lt;fs&gt;-matnr BINARY SEARCH.</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4.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DISTINCT ekorg ekgrp bsart bstyp FROM ekko</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5. Use of INTO CORRESPONDING FIELDS / MOVE-CORRESPONDING</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INTO CORRESPONDING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INTO CORRESPONDING FIELDS forces a field-by-field name comparison and conversion at runtime for every row. It is measurably slower than a matching target structure and can hide field-type mismatches.</w:t>
      </w:r>
    </w:p>
    <w:p>
      <w:pPr>
        <w:pStyle w:val="Heading3"/>
      </w:pPr>
      <w:r>
        <w:t xml:space="preserve">Recommended change</w:t>
      </w:r>
    </w:p>
    <w:p>
      <w:pPr>
        <w:spacing w:after="60" w:before="60"/>
      </w:pPr>
      <w:r>
        <w:rPr>
          <w:rFonts w:ascii="Calibri" w:cs="Calibri" w:eastAsia="Calibri" w:hAnsi="Calibri"/>
          <w:sz w:val="22"/>
          <w:szCs w:val="22"/>
        </w:rPr>
        <w:t xml:space="preserve">Declare the internal table using the exact fields selected (TYPES BEGIN OF ... or INLINE @DATA(lt)) and use INTO TABLE. Use MOVE-CORRESPONDING only for one-time moves outside hot loops.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 INTO CORRESPONDING FIELDS OF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meins FROM mara</w:t>
            </w:r>
          </w:p>
          <w:p>
            <w:pPr>
              <w:spacing w:after="0" w:before="0"/>
            </w:pPr>
            <w:r>
              <w:rPr>
                <w:rFonts w:ascii="Consolas" w:cs="Consolas" w:eastAsia="Consolas" w:hAnsi="Consolas"/>
                <w:color w:val="1F3864"/>
                <w:sz w:val="18"/>
                <w:szCs w:val="18"/>
              </w:rPr>
              <w:t xml:space="preserve">  INTO TABLE @DATA(lt_mara).</w:t>
            </w:r>
          </w:p>
        </w:tc>
      </w:tr>
    </w:tbl>
    <w:p>
      <w:pPr>
        <w:spacing w:after="60" w:before="60"/>
      </w:pPr>
      <w:r>
        <w:rPr>
          <w:rFonts w:ascii="Calibri" w:cs="Calibri" w:eastAsia="Calibri" w:hAnsi="Calibri"/>
          <w:sz w:val="22"/>
          <w:szCs w:val="22"/>
        </w:rPr>
        <w:t xml:space="preserve"> </w:t>
      </w:r>
    </w:p>
    <w:p>
      <w:pPr>
        <w:pStyle w:val="Heading2"/>
      </w:pPr>
      <w:r>
        <w:t xml:space="preserve">6.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7.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r_bstyp INTO DATA(ls_bstyp) WITH KEY sign = 'I' option = 'EQ'. "#EC NOTEXT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8.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lt_usrequired_auth INTO DATA</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9.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STANDARD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10. CHECK / IF filter inside LOOP instead of WHERE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lt_auth_value TRANSPORTING NO FIELDS WHERE field = 'ACTVT' AND ( von = '*' OR von = '3' ).
        EXIT.
      ENDLOOP.
      IF sy-subrc IS INITIAL.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Using CHECK or IF statements at the start of a LOOP to skip rows still iterates over every row. LOOP AT ... WHERE lets the runtime kernel skip rows before copying them to the work area.</w:t>
      </w:r>
    </w:p>
    <w:p>
      <w:pPr>
        <w:pStyle w:val="Heading3"/>
      </w:pPr>
      <w:r>
        <w:t xml:space="preserve">Recommended change</w:t>
      </w:r>
    </w:p>
    <w:p>
      <w:pPr>
        <w:spacing w:after="60" w:before="60"/>
      </w:pPr>
      <w:r>
        <w:rPr>
          <w:rFonts w:ascii="Calibri" w:cs="Calibri" w:eastAsia="Calibri" w:hAnsi="Calibri"/>
          <w:sz w:val="22"/>
          <w:szCs w:val="22"/>
        </w:rPr>
        <w:t xml:space="preserve">Push the filter into a LOOP AT ... WHERE clause (ideally against a sorted or hashed table with a matching secondary key).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INTO ls_data.</w:t>
            </w:r>
          </w:p>
          <w:p>
            <w:pPr>
              <w:spacing w:after="0" w:before="0"/>
            </w:pPr>
            <w:r>
              <w:rPr>
                <w:rFonts w:ascii="Consolas" w:cs="Consolas" w:eastAsia="Consolas" w:hAnsi="Consolas"/>
                <w:color w:val="1F3864"/>
                <w:sz w:val="18"/>
                <w:szCs w:val="18"/>
              </w:rPr>
              <w:t xml:space="preserve">  CHECK ls_data-werks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ASSIGNING FIELD-SYMBOL(&lt;d&gt;) WHERE 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ZMM_RM06EL00_N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2026-04-22T11:40:48.451Z</dcterms:created>
  <dcterms:modified xsi:type="dcterms:W3CDTF">2026-04-22T11:40:48.451Z</dcterms:modified>
</cp:coreProperties>
</file>

<file path=docProps/custom.xml><?xml version="1.0" encoding="utf-8"?>
<Properties xmlns="http://schemas.openxmlformats.org/officeDocument/2006/custom-properties" xmlns:vt="http://schemas.openxmlformats.org/officeDocument/2006/docPropsVTypes"/>
</file>