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4C5" w:rsidRPr="003961A2" w:rsidRDefault="0093716A" w:rsidP="00FC2A87">
      <w:pPr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Вариант</w:t>
      </w:r>
      <w:r w:rsidR="00E60974">
        <w:rPr>
          <w:rFonts w:ascii="Arial" w:hAnsi="Arial" w:cs="Arial"/>
          <w:b/>
          <w:sz w:val="24"/>
          <w:szCs w:val="24"/>
        </w:rPr>
        <w:t xml:space="preserve"> </w:t>
      </w:r>
      <w:r w:rsidR="00FC2A87" w:rsidRPr="00E97A8A">
        <w:rPr>
          <w:rFonts w:ascii="Arial" w:hAnsi="Arial" w:cs="Arial"/>
          <w:b/>
          <w:sz w:val="24"/>
          <w:szCs w:val="24"/>
        </w:rPr>
        <w:t>оптическ</w:t>
      </w:r>
      <w:r w:rsidR="00F86FD7">
        <w:rPr>
          <w:rFonts w:ascii="Arial" w:hAnsi="Arial" w:cs="Arial"/>
          <w:b/>
          <w:sz w:val="24"/>
          <w:szCs w:val="24"/>
        </w:rPr>
        <w:t>ой</w:t>
      </w:r>
      <w:r w:rsidR="00E60974">
        <w:rPr>
          <w:rFonts w:ascii="Arial" w:hAnsi="Arial" w:cs="Arial"/>
          <w:b/>
          <w:sz w:val="24"/>
          <w:szCs w:val="24"/>
        </w:rPr>
        <w:t xml:space="preserve"> схем</w:t>
      </w:r>
      <w:r w:rsidR="00F86FD7">
        <w:rPr>
          <w:rFonts w:ascii="Arial" w:hAnsi="Arial" w:cs="Arial"/>
          <w:b/>
          <w:sz w:val="24"/>
          <w:szCs w:val="24"/>
        </w:rPr>
        <w:t>ы</w:t>
      </w:r>
      <w:r w:rsidR="00E60974">
        <w:rPr>
          <w:rFonts w:ascii="Arial" w:hAnsi="Arial" w:cs="Arial"/>
          <w:b/>
          <w:sz w:val="24"/>
          <w:szCs w:val="24"/>
        </w:rPr>
        <w:t xml:space="preserve"> для</w:t>
      </w:r>
      <w:r w:rsidR="00FC2A87" w:rsidRPr="00E97A8A">
        <w:rPr>
          <w:rFonts w:ascii="Arial" w:hAnsi="Arial" w:cs="Arial"/>
          <w:b/>
          <w:sz w:val="24"/>
          <w:szCs w:val="24"/>
        </w:rPr>
        <w:t xml:space="preserve"> </w:t>
      </w:r>
      <w:r w:rsidR="00FC2A87" w:rsidRPr="00E97A8A">
        <w:rPr>
          <w:rFonts w:ascii="Arial" w:hAnsi="Arial" w:cs="Arial"/>
          <w:b/>
          <w:sz w:val="24"/>
          <w:szCs w:val="24"/>
          <w:lang w:val="en-US"/>
        </w:rPr>
        <w:t>COTDR</w:t>
      </w:r>
      <w:r w:rsidR="00FC2A87" w:rsidRPr="00E97A8A">
        <w:rPr>
          <w:rFonts w:ascii="Arial" w:hAnsi="Arial" w:cs="Arial"/>
          <w:b/>
          <w:sz w:val="24"/>
          <w:szCs w:val="24"/>
        </w:rPr>
        <w:t xml:space="preserve"> рефлектометра</w:t>
      </w:r>
    </w:p>
    <w:p w:rsidR="00F86FD7" w:rsidRDefault="00F86FD7" w:rsidP="00FC2A87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BC593E" w:rsidRDefault="00B067B0" w:rsidP="007B6333">
      <w:pPr>
        <w:ind w:left="0"/>
        <w:jc w:val="center"/>
        <w:rPr>
          <w:rFonts w:ascii="Arial" w:hAnsi="Arial" w:cs="Arial"/>
          <w:b/>
          <w:szCs w:val="28"/>
        </w:rPr>
      </w:pPr>
      <w:r>
        <w:object w:dxaOrig="22660" w:dyaOrig="7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2.95pt;height:257.6pt" o:ole="">
            <v:imagedata r:id="rId8" o:title=""/>
          </v:shape>
          <o:OLEObject Type="Embed" ProgID="Visio.Drawing.15" ShapeID="_x0000_i1025" DrawAspect="Content" ObjectID="_1724489757" r:id="rId9"/>
        </w:object>
      </w:r>
    </w:p>
    <w:p w:rsidR="00035826" w:rsidRPr="00423F24" w:rsidRDefault="00035826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F86FD7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F86FD7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F86FD7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F86FD7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F86FD7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F86FD7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7A1719" w:rsidRDefault="007A1719" w:rsidP="00DA53A3">
      <w:pPr>
        <w:ind w:left="0"/>
        <w:jc w:val="center"/>
        <w:rPr>
          <w:rFonts w:ascii="Arial" w:hAnsi="Arial" w:cs="Arial"/>
          <w:b/>
          <w:sz w:val="24"/>
          <w:szCs w:val="24"/>
        </w:rPr>
        <w:sectPr w:rsidR="007A1719" w:rsidSect="007B6333">
          <w:footerReference w:type="default" r:id="rId10"/>
          <w:pgSz w:w="16838" w:h="11906" w:orient="landscape"/>
          <w:pgMar w:top="709" w:right="536" w:bottom="851" w:left="426" w:header="709" w:footer="709" w:gutter="0"/>
          <w:cols w:space="708"/>
          <w:docGrid w:linePitch="381"/>
        </w:sectPr>
      </w:pPr>
    </w:p>
    <w:bookmarkStart w:id="0" w:name="_GoBack"/>
    <w:p w:rsidR="00C84E27" w:rsidRDefault="006725BB" w:rsidP="000906BB">
      <w:pPr>
        <w:ind w:left="0"/>
        <w:jc w:val="center"/>
        <w:rPr>
          <w:rFonts w:ascii="Arial" w:hAnsi="Arial" w:cs="Arial"/>
          <w:b/>
          <w:sz w:val="24"/>
          <w:szCs w:val="24"/>
        </w:rPr>
      </w:pPr>
      <w:r>
        <w:object w:dxaOrig="6821" w:dyaOrig="5948">
          <v:shape id="_x0000_i1028" type="#_x0000_t75" style="width:340.85pt;height:297.35pt" o:ole="">
            <v:imagedata r:id="rId11" o:title=""/>
          </v:shape>
          <o:OLEObject Type="Embed" ProgID="Visio.Drawing.15" ShapeID="_x0000_i1028" DrawAspect="Content" ObjectID="_1724489758" r:id="rId12"/>
        </w:object>
      </w:r>
      <w:bookmarkEnd w:id="0"/>
    </w:p>
    <w:p w:rsidR="00C84E27" w:rsidRDefault="00C84E27" w:rsidP="000906BB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0906BB" w:rsidRDefault="000906BB" w:rsidP="000906BB">
      <w:pPr>
        <w:ind w:left="0"/>
        <w:jc w:val="center"/>
        <w:rPr>
          <w:rFonts w:ascii="Arial" w:hAnsi="Arial" w:cs="Arial"/>
          <w:b/>
          <w:sz w:val="24"/>
          <w:szCs w:val="24"/>
        </w:rPr>
      </w:pPr>
      <w:r w:rsidRPr="00F578BC">
        <w:rPr>
          <w:rFonts w:ascii="Arial" w:hAnsi="Arial" w:cs="Arial"/>
          <w:b/>
          <w:sz w:val="24"/>
          <w:szCs w:val="24"/>
        </w:rPr>
        <w:t>Пути реализации</w:t>
      </w:r>
    </w:p>
    <w:p w:rsidR="000906BB" w:rsidRPr="00F578BC" w:rsidRDefault="000906BB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Делать </w:t>
      </w:r>
      <w:r>
        <w:rPr>
          <w:rFonts w:ascii="Arial" w:hAnsi="Arial" w:cs="Arial"/>
          <w:sz w:val="24"/>
          <w:szCs w:val="24"/>
          <w:lang w:val="en-US"/>
        </w:rPr>
        <w:t>Dummy</w:t>
      </w:r>
      <w:r w:rsidRPr="003A58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 источником в одном канале или нет</w:t>
      </w:r>
    </w:p>
    <w:p w:rsidR="000906BB" w:rsidRPr="00F578BC" w:rsidRDefault="000906BB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Убрать </w:t>
      </w:r>
      <w:r>
        <w:rPr>
          <w:rFonts w:ascii="Arial" w:hAnsi="Arial" w:cs="Arial"/>
          <w:sz w:val="24"/>
          <w:szCs w:val="24"/>
          <w:lang w:val="en-US"/>
        </w:rPr>
        <w:t>EDFA</w:t>
      </w:r>
    </w:p>
    <w:p w:rsidR="000906BB" w:rsidRPr="00FF1214" w:rsidRDefault="000906BB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Убрать второй АОМ</w:t>
      </w:r>
    </w:p>
    <w:p w:rsidR="00FF1214" w:rsidRDefault="00FF1214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Гомологичный драйвер для АОМ или нет.</w:t>
      </w:r>
    </w:p>
    <w:p w:rsidR="000906BB" w:rsidRDefault="000906BB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Делать перестраиваемые фильтры или нет</w:t>
      </w:r>
    </w:p>
    <w:p w:rsidR="000906BB" w:rsidRDefault="000906BB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Ставить доп. </w:t>
      </w:r>
      <w:r>
        <w:rPr>
          <w:rFonts w:ascii="Arial" w:hAnsi="Arial" w:cs="Arial"/>
          <w:sz w:val="24"/>
          <w:szCs w:val="24"/>
          <w:lang w:val="en-US"/>
        </w:rPr>
        <w:t>in</w:t>
      </w:r>
      <w:r w:rsidRPr="00D63635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en-US"/>
        </w:rPr>
        <w:t>line</w:t>
      </w:r>
      <w:r w:rsidRPr="00D6363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усилитель или нет</w:t>
      </w:r>
    </w:p>
    <w:p w:rsidR="000906BB" w:rsidRDefault="000906BB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Ставить скремблер или нет (упрощение приема)</w:t>
      </w:r>
    </w:p>
    <w:p w:rsidR="00923517" w:rsidRDefault="00923517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Модулировать </w:t>
      </w:r>
      <w:r>
        <w:rPr>
          <w:rFonts w:ascii="Arial" w:hAnsi="Arial" w:cs="Arial"/>
          <w:sz w:val="24"/>
          <w:szCs w:val="24"/>
          <w:lang w:val="en-US"/>
        </w:rPr>
        <w:t xml:space="preserve">Dummy </w:t>
      </w:r>
      <w:r>
        <w:rPr>
          <w:rFonts w:ascii="Arial" w:hAnsi="Arial" w:cs="Arial"/>
          <w:sz w:val="24"/>
          <w:szCs w:val="24"/>
        </w:rPr>
        <w:t>током</w:t>
      </w:r>
    </w:p>
    <w:p w:rsidR="005C3780" w:rsidRDefault="005C3780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Tap</w:t>
      </w:r>
      <w:r>
        <w:rPr>
          <w:rFonts w:ascii="Arial" w:hAnsi="Arial" w:cs="Arial"/>
          <w:sz w:val="24"/>
          <w:szCs w:val="24"/>
        </w:rPr>
        <w:t xml:space="preserve">-детектор вместо </w:t>
      </w:r>
      <w:r>
        <w:rPr>
          <w:rFonts w:ascii="Arial" w:hAnsi="Arial" w:cs="Arial"/>
          <w:sz w:val="24"/>
          <w:szCs w:val="24"/>
          <w:lang w:val="en-US"/>
        </w:rPr>
        <w:t>add</w:t>
      </w:r>
      <w:r w:rsidRPr="00267D92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  <w:lang w:val="en-US"/>
        </w:rPr>
        <w:t>drop</w:t>
      </w:r>
      <w:r>
        <w:rPr>
          <w:rFonts w:ascii="Arial" w:hAnsi="Arial" w:cs="Arial"/>
          <w:sz w:val="24"/>
          <w:szCs w:val="24"/>
        </w:rPr>
        <w:t xml:space="preserve"> на приеме</w:t>
      </w:r>
    </w:p>
    <w:p w:rsidR="00267D92" w:rsidRDefault="00267D92" w:rsidP="000906BB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Циркулятор или ответвитель для обратного излучени</w:t>
      </w:r>
      <w:r w:rsidR="00F972BA">
        <w:rPr>
          <w:rFonts w:ascii="Arial" w:hAnsi="Arial" w:cs="Arial"/>
          <w:sz w:val="24"/>
          <w:szCs w:val="24"/>
        </w:rPr>
        <w:t>я? Не забыть поставить изолятор, если ответвитель</w:t>
      </w:r>
    </w:p>
    <w:p w:rsidR="000906BB" w:rsidRDefault="000906BB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</w:p>
    <w:p w:rsidR="00F86FD7" w:rsidRDefault="001E5FF4" w:rsidP="00DA53A3">
      <w:pPr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Основные критерии построения схемы</w:t>
      </w:r>
    </w:p>
    <w:p w:rsidR="00F86FD7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Источники излучения светят в постоянном режиме излучения для наибольше</w:t>
      </w:r>
      <w:r w:rsidR="001E5FF4">
        <w:rPr>
          <w:rFonts w:ascii="Arial" w:hAnsi="Arial" w:cs="Arial"/>
          <w:sz w:val="24"/>
          <w:szCs w:val="24"/>
        </w:rPr>
        <w:t>й</w:t>
      </w:r>
      <w:r w:rsidRPr="00DD617A">
        <w:rPr>
          <w:rFonts w:ascii="Arial" w:hAnsi="Arial" w:cs="Arial"/>
          <w:sz w:val="24"/>
          <w:szCs w:val="24"/>
        </w:rPr>
        <w:t xml:space="preserve"> стабильности</w:t>
      </w:r>
      <w:r w:rsidR="0093716A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 xml:space="preserve">Схема должна содержать два оптических источника, один </w:t>
      </w:r>
      <w:r w:rsidR="0093716A">
        <w:rPr>
          <w:rFonts w:ascii="Arial" w:hAnsi="Arial" w:cs="Arial"/>
          <w:sz w:val="24"/>
          <w:szCs w:val="24"/>
        </w:rPr>
        <w:t>высококогерентный, второй Dummy.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lastRenderedPageBreak/>
        <w:t xml:space="preserve">Оптическая мощность с каждого источника должна управляться независимо через перестраиваемые оптические аттеньюаторы. 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Оптическая мощность с каждого источника должна выводится в отдельные выходные порты для контроля длины волны. Можно выводить не половину мощности, а 10%, это хватит, через ответвитель 90/10.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Отдельн</w:t>
      </w:r>
      <w:r w:rsidR="00E63066">
        <w:rPr>
          <w:rFonts w:ascii="Arial" w:hAnsi="Arial" w:cs="Arial"/>
          <w:sz w:val="24"/>
          <w:szCs w:val="24"/>
        </w:rPr>
        <w:t xml:space="preserve">ый выход </w:t>
      </w:r>
      <w:r w:rsidRPr="00DD617A">
        <w:rPr>
          <w:rFonts w:ascii="Arial" w:hAnsi="Arial" w:cs="Arial"/>
          <w:sz w:val="24"/>
          <w:szCs w:val="24"/>
        </w:rPr>
        <w:t>схемы долж</w:t>
      </w:r>
      <w:r w:rsidR="00E63066">
        <w:rPr>
          <w:rFonts w:ascii="Arial" w:hAnsi="Arial" w:cs="Arial"/>
          <w:sz w:val="24"/>
          <w:szCs w:val="24"/>
        </w:rPr>
        <w:t>ен</w:t>
      </w:r>
      <w:r w:rsidRPr="00DD617A">
        <w:rPr>
          <w:rFonts w:ascii="Arial" w:hAnsi="Arial" w:cs="Arial"/>
          <w:sz w:val="24"/>
          <w:szCs w:val="24"/>
        </w:rPr>
        <w:t xml:space="preserve"> быть ис</w:t>
      </w:r>
      <w:r w:rsidR="00E63066">
        <w:rPr>
          <w:rFonts w:ascii="Arial" w:hAnsi="Arial" w:cs="Arial"/>
          <w:sz w:val="24"/>
          <w:szCs w:val="24"/>
        </w:rPr>
        <w:t>пользован</w:t>
      </w:r>
      <w:r w:rsidRPr="00DD617A">
        <w:rPr>
          <w:rFonts w:ascii="Arial" w:hAnsi="Arial" w:cs="Arial"/>
          <w:sz w:val="24"/>
          <w:szCs w:val="24"/>
        </w:rPr>
        <w:t xml:space="preserve"> для регулировки оптической мощности от каждого </w:t>
      </w:r>
      <w:r w:rsidR="0093716A" w:rsidRPr="00DD617A">
        <w:rPr>
          <w:rFonts w:ascii="Arial" w:hAnsi="Arial" w:cs="Arial"/>
          <w:sz w:val="24"/>
          <w:szCs w:val="24"/>
        </w:rPr>
        <w:t>источника через</w:t>
      </w:r>
      <w:r w:rsidRPr="00DD617A">
        <w:rPr>
          <w:rFonts w:ascii="Arial" w:hAnsi="Arial" w:cs="Arial"/>
          <w:sz w:val="24"/>
          <w:szCs w:val="24"/>
        </w:rPr>
        <w:t xml:space="preserve"> отдельный фотоприемный </w:t>
      </w:r>
      <w:r w:rsidR="0093716A" w:rsidRPr="00DD617A">
        <w:rPr>
          <w:rFonts w:ascii="Arial" w:hAnsi="Arial" w:cs="Arial"/>
          <w:sz w:val="24"/>
          <w:szCs w:val="24"/>
        </w:rPr>
        <w:t>каскад,</w:t>
      </w:r>
      <w:r w:rsidRPr="00DD617A">
        <w:rPr>
          <w:rFonts w:ascii="Arial" w:hAnsi="Arial" w:cs="Arial"/>
          <w:sz w:val="24"/>
          <w:szCs w:val="24"/>
        </w:rPr>
        <w:t xml:space="preserve"> чтобы обеспечить постоянный уровень оптической мощности в линии связи</w:t>
      </w:r>
      <w:r w:rsidR="0093716A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Оба оптических источника должны проходить через один оптический усилитель, чтобы иметь одинаковое усиление</w:t>
      </w:r>
      <w:r w:rsidR="0093716A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Сигналы с оптических источников должны быть "в противофазе"</w:t>
      </w:r>
      <w:r w:rsidR="00C83AB8">
        <w:rPr>
          <w:rFonts w:ascii="Arial" w:hAnsi="Arial" w:cs="Arial"/>
          <w:sz w:val="24"/>
          <w:szCs w:val="24"/>
        </w:rPr>
        <w:t xml:space="preserve"> по скважности</w:t>
      </w:r>
      <w:r w:rsidRPr="00DD617A">
        <w:rPr>
          <w:rFonts w:ascii="Arial" w:hAnsi="Arial" w:cs="Arial"/>
          <w:sz w:val="24"/>
          <w:szCs w:val="24"/>
        </w:rPr>
        <w:t>, этого можно добиться использую независимые акустооптические модуляторы. Смещение по частоте Dummy источника не важно при условии небольшого смещения</w:t>
      </w:r>
      <w:r w:rsidR="00F06379" w:rsidRPr="00F06379">
        <w:rPr>
          <w:rFonts w:ascii="Arial" w:hAnsi="Arial" w:cs="Arial"/>
          <w:sz w:val="24"/>
          <w:szCs w:val="24"/>
        </w:rPr>
        <w:t xml:space="preserve"> </w:t>
      </w:r>
      <w:r w:rsidR="00F06379">
        <w:rPr>
          <w:rFonts w:ascii="Arial" w:hAnsi="Arial" w:cs="Arial"/>
          <w:sz w:val="24"/>
          <w:szCs w:val="24"/>
        </w:rPr>
        <w:t>в пределах одного канала связи (</w:t>
      </w:r>
      <w:r w:rsidRPr="00DD617A">
        <w:rPr>
          <w:rFonts w:ascii="Arial" w:hAnsi="Arial" w:cs="Arial"/>
          <w:sz w:val="24"/>
          <w:szCs w:val="24"/>
        </w:rPr>
        <w:t xml:space="preserve">меньше </w:t>
      </w:r>
      <w:r w:rsidR="008F2F90">
        <w:rPr>
          <w:rFonts w:ascii="Arial" w:hAnsi="Arial" w:cs="Arial"/>
          <w:sz w:val="24"/>
          <w:szCs w:val="24"/>
        </w:rPr>
        <w:t>±</w:t>
      </w:r>
      <w:r w:rsidRPr="00DD617A">
        <w:rPr>
          <w:rFonts w:ascii="Arial" w:hAnsi="Arial" w:cs="Arial"/>
          <w:sz w:val="24"/>
          <w:szCs w:val="24"/>
        </w:rPr>
        <w:t>50 ГГц</w:t>
      </w:r>
      <w:r w:rsidR="00F06379">
        <w:rPr>
          <w:rFonts w:ascii="Arial" w:hAnsi="Arial" w:cs="Arial"/>
          <w:sz w:val="24"/>
          <w:szCs w:val="24"/>
        </w:rPr>
        <w:t>)</w:t>
      </w:r>
      <w:r w:rsidRPr="00DD617A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В схеме должно быть два входа, для прямой линии и обратной линии связи</w:t>
      </w:r>
      <w:r w:rsidR="004348C7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 xml:space="preserve">На обратной линии должен стоять оптический изолятор, чтобы свет из основного источника не попал напрямую в обратную линию 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На обратной линии должен находится селективный оптический фильтр, чтобы блокировать ASE и сигналы на всех других длинах волн с линии</w:t>
      </w:r>
      <w:r w:rsidR="00E63066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Возможно использовани</w:t>
      </w:r>
      <w:r w:rsidR="0093716A">
        <w:rPr>
          <w:rFonts w:ascii="Arial" w:hAnsi="Arial" w:cs="Arial"/>
          <w:sz w:val="24"/>
          <w:szCs w:val="24"/>
        </w:rPr>
        <w:t>е</w:t>
      </w:r>
      <w:r w:rsidRPr="00DD617A">
        <w:rPr>
          <w:rFonts w:ascii="Arial" w:hAnsi="Arial" w:cs="Arial"/>
          <w:sz w:val="24"/>
          <w:szCs w:val="24"/>
        </w:rPr>
        <w:t xml:space="preserve"> двух акустооптических модуляторов со противоположными по знаку смещениями по частоте, чтобы сделать промежуточную частоту низкой и снизить требования к полосе фотоприемника</w:t>
      </w:r>
      <w:r w:rsidR="0093716A">
        <w:rPr>
          <w:rFonts w:ascii="Arial" w:hAnsi="Arial" w:cs="Arial"/>
          <w:sz w:val="24"/>
          <w:szCs w:val="24"/>
        </w:rPr>
        <w:t>.</w:t>
      </w:r>
    </w:p>
    <w:p w:rsidR="00DD617A" w:rsidRP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Нужны дополнительные оптические изоляторы на входе после источников оптического излучения</w:t>
      </w:r>
      <w:r w:rsidR="00E86D85">
        <w:rPr>
          <w:rFonts w:ascii="Arial" w:hAnsi="Arial" w:cs="Arial"/>
          <w:sz w:val="24"/>
          <w:szCs w:val="24"/>
        </w:rPr>
        <w:t xml:space="preserve"> (и поляризаторы, чтобы увеличить коэффициент экстинкции)</w:t>
      </w:r>
      <w:r w:rsidR="0093716A">
        <w:rPr>
          <w:rFonts w:ascii="Arial" w:hAnsi="Arial" w:cs="Arial"/>
          <w:sz w:val="24"/>
          <w:szCs w:val="24"/>
        </w:rPr>
        <w:t>.</w:t>
      </w:r>
    </w:p>
    <w:p w:rsidR="00DD617A" w:rsidRDefault="00DD617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617A">
        <w:rPr>
          <w:rFonts w:ascii="Arial" w:hAnsi="Arial" w:cs="Arial"/>
          <w:sz w:val="24"/>
          <w:szCs w:val="24"/>
        </w:rPr>
        <w:t>В фотоприемном каскаде должно быть реализовано удаление постоянной составляющей, так как интерферируют мощный LO и слабый сигнал Релеевского рассеяния</w:t>
      </w:r>
      <w:r w:rsidR="003024C4">
        <w:rPr>
          <w:rFonts w:ascii="Arial" w:hAnsi="Arial" w:cs="Arial"/>
          <w:sz w:val="24"/>
          <w:szCs w:val="24"/>
        </w:rPr>
        <w:t>, что порождает большую постоянную составляющую.</w:t>
      </w:r>
    </w:p>
    <w:p w:rsidR="0093716A" w:rsidRDefault="0093716A" w:rsidP="00DD617A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Когерентный прием с использованием разностной частоты позволяет избежать шумов, локализованных в низкочастотной области фотоприемников.</w:t>
      </w:r>
    </w:p>
    <w:p w:rsidR="00E63066" w:rsidRPr="00F578BC" w:rsidRDefault="00E63066" w:rsidP="00E63066">
      <w:pPr>
        <w:pStyle w:val="a7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На пути сигнала </w:t>
      </w:r>
      <w:r>
        <w:rPr>
          <w:rFonts w:ascii="Arial" w:hAnsi="Arial" w:cs="Arial"/>
          <w:sz w:val="24"/>
          <w:szCs w:val="24"/>
          <w:lang w:val="en-US"/>
        </w:rPr>
        <w:t>LO</w:t>
      </w:r>
      <w:r>
        <w:rPr>
          <w:rFonts w:ascii="Arial" w:hAnsi="Arial" w:cs="Arial"/>
          <w:sz w:val="24"/>
          <w:szCs w:val="24"/>
        </w:rPr>
        <w:t xml:space="preserve"> дополнительно поставлен </w:t>
      </w:r>
      <w:r>
        <w:rPr>
          <w:rFonts w:ascii="Arial" w:hAnsi="Arial" w:cs="Arial"/>
          <w:sz w:val="24"/>
          <w:szCs w:val="24"/>
          <w:lang w:val="en-US"/>
        </w:rPr>
        <w:t>PM</w:t>
      </w:r>
      <w:r>
        <w:rPr>
          <w:rFonts w:ascii="Arial" w:hAnsi="Arial" w:cs="Arial"/>
          <w:sz w:val="24"/>
          <w:szCs w:val="24"/>
        </w:rPr>
        <w:t xml:space="preserve"> аттеньюатор, чтобы регулировать мощность сигнала на балансном фотоприемнике, так как у них есть уровень </w:t>
      </w:r>
      <w:r w:rsidR="00CA6F78">
        <w:rPr>
          <w:rFonts w:ascii="Arial" w:hAnsi="Arial" w:cs="Arial"/>
          <w:sz w:val="24"/>
          <w:szCs w:val="24"/>
        </w:rPr>
        <w:t xml:space="preserve">оптического излучения </w:t>
      </w:r>
      <w:r w:rsidRPr="00E63066">
        <w:rPr>
          <w:rFonts w:ascii="Arial" w:hAnsi="Arial" w:cs="Arial"/>
          <w:sz w:val="24"/>
          <w:szCs w:val="24"/>
        </w:rPr>
        <w:t>Damage Threshold</w:t>
      </w:r>
      <w:r w:rsidR="00CA6F78">
        <w:rPr>
          <w:rFonts w:ascii="Arial" w:hAnsi="Arial" w:cs="Arial"/>
          <w:sz w:val="24"/>
          <w:szCs w:val="24"/>
        </w:rPr>
        <w:t>, который может вывести из строя фотоприемник.</w:t>
      </w:r>
      <w:r w:rsidR="003024C4">
        <w:rPr>
          <w:rFonts w:ascii="Arial" w:hAnsi="Arial" w:cs="Arial"/>
          <w:sz w:val="24"/>
          <w:szCs w:val="24"/>
        </w:rPr>
        <w:t xml:space="preserve"> Кроме того, есть оптимальный уровень оптической мощности </w:t>
      </w:r>
      <w:r w:rsidR="003024C4">
        <w:rPr>
          <w:rFonts w:ascii="Arial" w:hAnsi="Arial" w:cs="Arial"/>
          <w:sz w:val="24"/>
          <w:szCs w:val="24"/>
          <w:lang w:val="en-US"/>
        </w:rPr>
        <w:t>LO</w:t>
      </w:r>
      <w:r w:rsidR="003024C4">
        <w:rPr>
          <w:rFonts w:ascii="Arial" w:hAnsi="Arial" w:cs="Arial"/>
          <w:sz w:val="24"/>
          <w:szCs w:val="24"/>
        </w:rPr>
        <w:t>, который обеспечивает минимум шумов в рефлектограмме.</w:t>
      </w:r>
    </w:p>
    <w:p w:rsidR="00F578BC" w:rsidRPr="00FF1214" w:rsidRDefault="00F578BC" w:rsidP="00F578BC">
      <w:pPr>
        <w:rPr>
          <w:rFonts w:ascii="Arial" w:hAnsi="Arial" w:cs="Arial"/>
          <w:sz w:val="24"/>
          <w:szCs w:val="24"/>
        </w:rPr>
      </w:pPr>
    </w:p>
    <w:sectPr w:rsidR="00F578BC" w:rsidRPr="00FF1214" w:rsidSect="007A1719">
      <w:pgSz w:w="11906" w:h="16838"/>
      <w:pgMar w:top="1134" w:right="851" w:bottom="1134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960" w:rsidRDefault="005B4960" w:rsidP="00B01FB1">
      <w:pPr>
        <w:spacing w:line="240" w:lineRule="auto"/>
      </w:pPr>
      <w:r>
        <w:separator/>
      </w:r>
    </w:p>
  </w:endnote>
  <w:endnote w:type="continuationSeparator" w:id="0">
    <w:p w:rsidR="005B4960" w:rsidRDefault="005B4960" w:rsidP="00B01F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7063325"/>
      <w:docPartObj>
        <w:docPartGallery w:val="Page Numbers (Bottom of Page)"/>
        <w:docPartUnique/>
      </w:docPartObj>
    </w:sdtPr>
    <w:sdtEndPr/>
    <w:sdtContent>
      <w:p w:rsidR="00D378C6" w:rsidRDefault="00DD726A">
        <w:pPr>
          <w:pStyle w:val="a5"/>
          <w:jc w:val="center"/>
        </w:pPr>
        <w:r>
          <w:fldChar w:fldCharType="begin"/>
        </w:r>
        <w:r w:rsidR="00D378C6">
          <w:instrText>PAGE   \* MERGEFORMAT</w:instrText>
        </w:r>
        <w:r>
          <w:fldChar w:fldCharType="separate"/>
        </w:r>
        <w:r w:rsidR="006725BB">
          <w:rPr>
            <w:noProof/>
          </w:rPr>
          <w:t>1</w:t>
        </w:r>
        <w:r>
          <w:fldChar w:fldCharType="end"/>
        </w:r>
      </w:p>
    </w:sdtContent>
  </w:sdt>
  <w:p w:rsidR="00D378C6" w:rsidRDefault="00D378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960" w:rsidRDefault="005B4960" w:rsidP="00B01FB1">
      <w:pPr>
        <w:spacing w:line="240" w:lineRule="auto"/>
      </w:pPr>
      <w:r>
        <w:separator/>
      </w:r>
    </w:p>
  </w:footnote>
  <w:footnote w:type="continuationSeparator" w:id="0">
    <w:p w:rsidR="005B4960" w:rsidRDefault="005B4960" w:rsidP="00B01F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07283"/>
    <w:multiLevelType w:val="hybridMultilevel"/>
    <w:tmpl w:val="0068EDA4"/>
    <w:lvl w:ilvl="0" w:tplc="754449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EBA6083"/>
    <w:multiLevelType w:val="hybridMultilevel"/>
    <w:tmpl w:val="0068EDA4"/>
    <w:lvl w:ilvl="0" w:tplc="754449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6A51"/>
    <w:rsid w:val="000024E2"/>
    <w:rsid w:val="00002C98"/>
    <w:rsid w:val="00004277"/>
    <w:rsid w:val="00006F47"/>
    <w:rsid w:val="00006F7B"/>
    <w:rsid w:val="00014000"/>
    <w:rsid w:val="00020D8E"/>
    <w:rsid w:val="00024341"/>
    <w:rsid w:val="000263C1"/>
    <w:rsid w:val="0002714B"/>
    <w:rsid w:val="00035826"/>
    <w:rsid w:val="00037094"/>
    <w:rsid w:val="000415B2"/>
    <w:rsid w:val="00062438"/>
    <w:rsid w:val="00071241"/>
    <w:rsid w:val="00072E6D"/>
    <w:rsid w:val="00072F4B"/>
    <w:rsid w:val="0007582D"/>
    <w:rsid w:val="00087DA0"/>
    <w:rsid w:val="000906BB"/>
    <w:rsid w:val="000A1493"/>
    <w:rsid w:val="000A56C4"/>
    <w:rsid w:val="000C73A5"/>
    <w:rsid w:val="000D17CB"/>
    <w:rsid w:val="0010049F"/>
    <w:rsid w:val="00100F9E"/>
    <w:rsid w:val="00103081"/>
    <w:rsid w:val="00106EFF"/>
    <w:rsid w:val="001073D3"/>
    <w:rsid w:val="00113AAE"/>
    <w:rsid w:val="00117400"/>
    <w:rsid w:val="00120E1A"/>
    <w:rsid w:val="00122066"/>
    <w:rsid w:val="00123FF3"/>
    <w:rsid w:val="00126817"/>
    <w:rsid w:val="00140AB6"/>
    <w:rsid w:val="00141AD6"/>
    <w:rsid w:val="00151D81"/>
    <w:rsid w:val="00154833"/>
    <w:rsid w:val="00161887"/>
    <w:rsid w:val="00165C5E"/>
    <w:rsid w:val="001809DA"/>
    <w:rsid w:val="00196164"/>
    <w:rsid w:val="001A1A18"/>
    <w:rsid w:val="001A485E"/>
    <w:rsid w:val="001B137E"/>
    <w:rsid w:val="001B34C7"/>
    <w:rsid w:val="001B7415"/>
    <w:rsid w:val="001C0FF9"/>
    <w:rsid w:val="001C339A"/>
    <w:rsid w:val="001C53BB"/>
    <w:rsid w:val="001D13B8"/>
    <w:rsid w:val="001D2467"/>
    <w:rsid w:val="001E3409"/>
    <w:rsid w:val="001E5FF4"/>
    <w:rsid w:val="001E7A30"/>
    <w:rsid w:val="001F129A"/>
    <w:rsid w:val="001F2FEB"/>
    <w:rsid w:val="001F78F9"/>
    <w:rsid w:val="00205656"/>
    <w:rsid w:val="00242655"/>
    <w:rsid w:val="002450C7"/>
    <w:rsid w:val="002630CE"/>
    <w:rsid w:val="00263289"/>
    <w:rsid w:val="00266FE6"/>
    <w:rsid w:val="00267D92"/>
    <w:rsid w:val="0027294D"/>
    <w:rsid w:val="0027798F"/>
    <w:rsid w:val="00284714"/>
    <w:rsid w:val="00287BD7"/>
    <w:rsid w:val="00287DA3"/>
    <w:rsid w:val="00292F61"/>
    <w:rsid w:val="002A4746"/>
    <w:rsid w:val="002A7096"/>
    <w:rsid w:val="002B7C4C"/>
    <w:rsid w:val="002C1EDF"/>
    <w:rsid w:val="002C3CE0"/>
    <w:rsid w:val="002D5CB0"/>
    <w:rsid w:val="002E354B"/>
    <w:rsid w:val="002F1E2D"/>
    <w:rsid w:val="002F3EE7"/>
    <w:rsid w:val="002F4A7A"/>
    <w:rsid w:val="003024C4"/>
    <w:rsid w:val="003056F2"/>
    <w:rsid w:val="003063D3"/>
    <w:rsid w:val="00310439"/>
    <w:rsid w:val="00340C5F"/>
    <w:rsid w:val="0034292E"/>
    <w:rsid w:val="00360B83"/>
    <w:rsid w:val="003620A1"/>
    <w:rsid w:val="003731F3"/>
    <w:rsid w:val="003751A7"/>
    <w:rsid w:val="00381DF4"/>
    <w:rsid w:val="00383CCD"/>
    <w:rsid w:val="00384122"/>
    <w:rsid w:val="003961A2"/>
    <w:rsid w:val="003967BC"/>
    <w:rsid w:val="003A5878"/>
    <w:rsid w:val="003C3FBA"/>
    <w:rsid w:val="003C4BDF"/>
    <w:rsid w:val="003C4E21"/>
    <w:rsid w:val="003C553C"/>
    <w:rsid w:val="003D09EF"/>
    <w:rsid w:val="003D5596"/>
    <w:rsid w:val="003E1961"/>
    <w:rsid w:val="003E6C42"/>
    <w:rsid w:val="003F731F"/>
    <w:rsid w:val="00423F24"/>
    <w:rsid w:val="00427E18"/>
    <w:rsid w:val="0043323E"/>
    <w:rsid w:val="004332AB"/>
    <w:rsid w:val="004348C7"/>
    <w:rsid w:val="0043703C"/>
    <w:rsid w:val="004422C2"/>
    <w:rsid w:val="00466991"/>
    <w:rsid w:val="00474C57"/>
    <w:rsid w:val="00475EB6"/>
    <w:rsid w:val="00492534"/>
    <w:rsid w:val="004A036C"/>
    <w:rsid w:val="004B07FF"/>
    <w:rsid w:val="004B1E2B"/>
    <w:rsid w:val="004C564C"/>
    <w:rsid w:val="004C6357"/>
    <w:rsid w:val="004E12E3"/>
    <w:rsid w:val="004F269B"/>
    <w:rsid w:val="004F7CCD"/>
    <w:rsid w:val="00510882"/>
    <w:rsid w:val="00511D16"/>
    <w:rsid w:val="00514CEB"/>
    <w:rsid w:val="00521865"/>
    <w:rsid w:val="005343B7"/>
    <w:rsid w:val="00536686"/>
    <w:rsid w:val="00544F8E"/>
    <w:rsid w:val="00545C3B"/>
    <w:rsid w:val="005503C4"/>
    <w:rsid w:val="005625D2"/>
    <w:rsid w:val="005645EB"/>
    <w:rsid w:val="005770DE"/>
    <w:rsid w:val="00585074"/>
    <w:rsid w:val="005A3DB1"/>
    <w:rsid w:val="005A7ADC"/>
    <w:rsid w:val="005B28C5"/>
    <w:rsid w:val="005B4960"/>
    <w:rsid w:val="005C3780"/>
    <w:rsid w:val="005E6B77"/>
    <w:rsid w:val="005F507D"/>
    <w:rsid w:val="00601F9E"/>
    <w:rsid w:val="006204C5"/>
    <w:rsid w:val="0062131B"/>
    <w:rsid w:val="00627FFE"/>
    <w:rsid w:val="0063038C"/>
    <w:rsid w:val="00641B2F"/>
    <w:rsid w:val="0064396E"/>
    <w:rsid w:val="00644C4D"/>
    <w:rsid w:val="00656DCC"/>
    <w:rsid w:val="006667BE"/>
    <w:rsid w:val="00666ED2"/>
    <w:rsid w:val="006725BB"/>
    <w:rsid w:val="00674ED9"/>
    <w:rsid w:val="00675261"/>
    <w:rsid w:val="00677F36"/>
    <w:rsid w:val="006849BE"/>
    <w:rsid w:val="006A3CFF"/>
    <w:rsid w:val="006C0857"/>
    <w:rsid w:val="006C67CC"/>
    <w:rsid w:val="006C6F4F"/>
    <w:rsid w:val="006C710E"/>
    <w:rsid w:val="006C795C"/>
    <w:rsid w:val="006D7115"/>
    <w:rsid w:val="006F3CA7"/>
    <w:rsid w:val="006F6D02"/>
    <w:rsid w:val="00713A13"/>
    <w:rsid w:val="00713A94"/>
    <w:rsid w:val="00715F80"/>
    <w:rsid w:val="00745245"/>
    <w:rsid w:val="00754A89"/>
    <w:rsid w:val="00757B0D"/>
    <w:rsid w:val="007716F6"/>
    <w:rsid w:val="00781D9B"/>
    <w:rsid w:val="00782675"/>
    <w:rsid w:val="00782852"/>
    <w:rsid w:val="007843CD"/>
    <w:rsid w:val="00785DAC"/>
    <w:rsid w:val="0079452E"/>
    <w:rsid w:val="007A1719"/>
    <w:rsid w:val="007A7C11"/>
    <w:rsid w:val="007B160D"/>
    <w:rsid w:val="007B6333"/>
    <w:rsid w:val="007C2459"/>
    <w:rsid w:val="007C7BCF"/>
    <w:rsid w:val="007D096E"/>
    <w:rsid w:val="007D45CB"/>
    <w:rsid w:val="007E328B"/>
    <w:rsid w:val="0081032E"/>
    <w:rsid w:val="00831CF5"/>
    <w:rsid w:val="00844898"/>
    <w:rsid w:val="00850320"/>
    <w:rsid w:val="008616D7"/>
    <w:rsid w:val="008636A7"/>
    <w:rsid w:val="0087564F"/>
    <w:rsid w:val="00877EBF"/>
    <w:rsid w:val="00883BBF"/>
    <w:rsid w:val="00886698"/>
    <w:rsid w:val="008948C2"/>
    <w:rsid w:val="008960B5"/>
    <w:rsid w:val="008A0A7F"/>
    <w:rsid w:val="008B54B0"/>
    <w:rsid w:val="008C36BC"/>
    <w:rsid w:val="008C614A"/>
    <w:rsid w:val="008D4B4A"/>
    <w:rsid w:val="008D65D9"/>
    <w:rsid w:val="008E0863"/>
    <w:rsid w:val="008E46A0"/>
    <w:rsid w:val="008E631A"/>
    <w:rsid w:val="008E77ED"/>
    <w:rsid w:val="008F2F90"/>
    <w:rsid w:val="008F660F"/>
    <w:rsid w:val="00901255"/>
    <w:rsid w:val="00923517"/>
    <w:rsid w:val="00927FCB"/>
    <w:rsid w:val="00934014"/>
    <w:rsid w:val="00936B1C"/>
    <w:rsid w:val="0093716A"/>
    <w:rsid w:val="0094166B"/>
    <w:rsid w:val="00964EA6"/>
    <w:rsid w:val="00974713"/>
    <w:rsid w:val="009811C7"/>
    <w:rsid w:val="009864D6"/>
    <w:rsid w:val="009A2FFE"/>
    <w:rsid w:val="009F4EE7"/>
    <w:rsid w:val="00A00341"/>
    <w:rsid w:val="00A0170A"/>
    <w:rsid w:val="00A10E04"/>
    <w:rsid w:val="00A27912"/>
    <w:rsid w:val="00A3269B"/>
    <w:rsid w:val="00A33F96"/>
    <w:rsid w:val="00A3426C"/>
    <w:rsid w:val="00A35FAE"/>
    <w:rsid w:val="00A36FE9"/>
    <w:rsid w:val="00A44190"/>
    <w:rsid w:val="00A44C50"/>
    <w:rsid w:val="00A53CE8"/>
    <w:rsid w:val="00A57D20"/>
    <w:rsid w:val="00A769DA"/>
    <w:rsid w:val="00A85137"/>
    <w:rsid w:val="00A85E79"/>
    <w:rsid w:val="00A95666"/>
    <w:rsid w:val="00AB4456"/>
    <w:rsid w:val="00AD65D8"/>
    <w:rsid w:val="00AD79A8"/>
    <w:rsid w:val="00AD7EA9"/>
    <w:rsid w:val="00AE1C14"/>
    <w:rsid w:val="00AE5AD7"/>
    <w:rsid w:val="00AF0405"/>
    <w:rsid w:val="00B01FB1"/>
    <w:rsid w:val="00B067B0"/>
    <w:rsid w:val="00B26A51"/>
    <w:rsid w:val="00B3470B"/>
    <w:rsid w:val="00B35DB6"/>
    <w:rsid w:val="00B40261"/>
    <w:rsid w:val="00B456B8"/>
    <w:rsid w:val="00B47AB1"/>
    <w:rsid w:val="00B55347"/>
    <w:rsid w:val="00B553F0"/>
    <w:rsid w:val="00B656EE"/>
    <w:rsid w:val="00B70F96"/>
    <w:rsid w:val="00B819D2"/>
    <w:rsid w:val="00B95518"/>
    <w:rsid w:val="00BA650F"/>
    <w:rsid w:val="00BC18A4"/>
    <w:rsid w:val="00BC1B8C"/>
    <w:rsid w:val="00BC5146"/>
    <w:rsid w:val="00BC593E"/>
    <w:rsid w:val="00BE1BA5"/>
    <w:rsid w:val="00BF18D8"/>
    <w:rsid w:val="00C06C24"/>
    <w:rsid w:val="00C10946"/>
    <w:rsid w:val="00C2035F"/>
    <w:rsid w:val="00C24BD0"/>
    <w:rsid w:val="00C34618"/>
    <w:rsid w:val="00C400C7"/>
    <w:rsid w:val="00C52388"/>
    <w:rsid w:val="00C602F6"/>
    <w:rsid w:val="00C70C43"/>
    <w:rsid w:val="00C83338"/>
    <w:rsid w:val="00C83AB8"/>
    <w:rsid w:val="00C84E27"/>
    <w:rsid w:val="00C922AB"/>
    <w:rsid w:val="00CA0B66"/>
    <w:rsid w:val="00CA6F78"/>
    <w:rsid w:val="00CB0458"/>
    <w:rsid w:val="00CB0EDA"/>
    <w:rsid w:val="00CB595E"/>
    <w:rsid w:val="00CC2EF2"/>
    <w:rsid w:val="00CC312E"/>
    <w:rsid w:val="00CC6491"/>
    <w:rsid w:val="00CC64F6"/>
    <w:rsid w:val="00CD13AE"/>
    <w:rsid w:val="00CD6705"/>
    <w:rsid w:val="00CE54FE"/>
    <w:rsid w:val="00CF1FC4"/>
    <w:rsid w:val="00D00F4E"/>
    <w:rsid w:val="00D02374"/>
    <w:rsid w:val="00D121F0"/>
    <w:rsid w:val="00D378C6"/>
    <w:rsid w:val="00D461BD"/>
    <w:rsid w:val="00D50B2C"/>
    <w:rsid w:val="00D56F85"/>
    <w:rsid w:val="00D57385"/>
    <w:rsid w:val="00D606FC"/>
    <w:rsid w:val="00D63635"/>
    <w:rsid w:val="00D63A9E"/>
    <w:rsid w:val="00D83085"/>
    <w:rsid w:val="00D9643F"/>
    <w:rsid w:val="00DA53A3"/>
    <w:rsid w:val="00DB0579"/>
    <w:rsid w:val="00DB4D53"/>
    <w:rsid w:val="00DC29B2"/>
    <w:rsid w:val="00DC2FF3"/>
    <w:rsid w:val="00DC645B"/>
    <w:rsid w:val="00DD2673"/>
    <w:rsid w:val="00DD617A"/>
    <w:rsid w:val="00DD68DC"/>
    <w:rsid w:val="00DD6BF3"/>
    <w:rsid w:val="00DD726A"/>
    <w:rsid w:val="00DD7B2E"/>
    <w:rsid w:val="00DE6B0B"/>
    <w:rsid w:val="00DE6E11"/>
    <w:rsid w:val="00DE73F6"/>
    <w:rsid w:val="00DF7181"/>
    <w:rsid w:val="00E008E7"/>
    <w:rsid w:val="00E130BB"/>
    <w:rsid w:val="00E217D9"/>
    <w:rsid w:val="00E244A3"/>
    <w:rsid w:val="00E351E8"/>
    <w:rsid w:val="00E35BF2"/>
    <w:rsid w:val="00E447EB"/>
    <w:rsid w:val="00E55930"/>
    <w:rsid w:val="00E57B1A"/>
    <w:rsid w:val="00E60974"/>
    <w:rsid w:val="00E61650"/>
    <w:rsid w:val="00E63066"/>
    <w:rsid w:val="00E70398"/>
    <w:rsid w:val="00E85D64"/>
    <w:rsid w:val="00E86D85"/>
    <w:rsid w:val="00E9646C"/>
    <w:rsid w:val="00E97A8A"/>
    <w:rsid w:val="00EA2022"/>
    <w:rsid w:val="00EA2339"/>
    <w:rsid w:val="00EA2DF4"/>
    <w:rsid w:val="00EA72B1"/>
    <w:rsid w:val="00EB09F1"/>
    <w:rsid w:val="00EB0ED1"/>
    <w:rsid w:val="00EB6EEF"/>
    <w:rsid w:val="00EC7950"/>
    <w:rsid w:val="00ED10F5"/>
    <w:rsid w:val="00ED19C3"/>
    <w:rsid w:val="00ED6D73"/>
    <w:rsid w:val="00ED7C63"/>
    <w:rsid w:val="00EE057B"/>
    <w:rsid w:val="00EF31A2"/>
    <w:rsid w:val="00EF31C0"/>
    <w:rsid w:val="00EF34C1"/>
    <w:rsid w:val="00EF3930"/>
    <w:rsid w:val="00EF4352"/>
    <w:rsid w:val="00EF4931"/>
    <w:rsid w:val="00F00A25"/>
    <w:rsid w:val="00F06379"/>
    <w:rsid w:val="00F578BC"/>
    <w:rsid w:val="00F76BCB"/>
    <w:rsid w:val="00F817F3"/>
    <w:rsid w:val="00F8561B"/>
    <w:rsid w:val="00F86FD7"/>
    <w:rsid w:val="00F972BA"/>
    <w:rsid w:val="00F97E00"/>
    <w:rsid w:val="00FA3F97"/>
    <w:rsid w:val="00FB0B6D"/>
    <w:rsid w:val="00FB1DD3"/>
    <w:rsid w:val="00FB3970"/>
    <w:rsid w:val="00FC1D43"/>
    <w:rsid w:val="00FC2A87"/>
    <w:rsid w:val="00FC54C5"/>
    <w:rsid w:val="00FE45AD"/>
    <w:rsid w:val="00FF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BA85F-592F-4609-AF38-78B80EDF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7B1A"/>
    <w:pPr>
      <w:spacing w:after="0" w:line="360" w:lineRule="auto"/>
      <w:ind w:left="720"/>
      <w:jc w:val="both"/>
    </w:pPr>
    <w:rPr>
      <w:rFonts w:ascii="Times New Roman" w:hAnsi="Times New Roman" w:cs="Times New Roman"/>
      <w:sz w:val="28"/>
      <w:szCs w:val="1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1FB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01FB1"/>
    <w:rPr>
      <w:rFonts w:ascii="Times New Roman" w:hAnsi="Times New Roman" w:cs="Times New Roman"/>
      <w:sz w:val="28"/>
      <w:szCs w:val="18"/>
      <w:lang w:eastAsia="ru-RU"/>
    </w:rPr>
  </w:style>
  <w:style w:type="paragraph" w:styleId="a5">
    <w:name w:val="footer"/>
    <w:basedOn w:val="a"/>
    <w:link w:val="a6"/>
    <w:uiPriority w:val="99"/>
    <w:unhideWhenUsed/>
    <w:rsid w:val="00B01FB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01FB1"/>
    <w:rPr>
      <w:rFonts w:ascii="Times New Roman" w:hAnsi="Times New Roman" w:cs="Times New Roman"/>
      <w:sz w:val="28"/>
      <w:szCs w:val="18"/>
      <w:lang w:eastAsia="ru-RU"/>
    </w:rPr>
  </w:style>
  <w:style w:type="paragraph" w:styleId="a7">
    <w:name w:val="List Paragraph"/>
    <w:basedOn w:val="a"/>
    <w:uiPriority w:val="34"/>
    <w:qFormat/>
    <w:rsid w:val="00EA2DF4"/>
    <w:pPr>
      <w:contextualSpacing/>
    </w:pPr>
  </w:style>
  <w:style w:type="table" w:styleId="a8">
    <w:name w:val="Table Grid"/>
    <w:basedOn w:val="a1"/>
    <w:uiPriority w:val="39"/>
    <w:rsid w:val="00627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756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7564F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_________Microsoft_Visio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B6915-7DB2-4BF6-8F6E-3CC3B872D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mplotnikov</dc:creator>
  <cp:keywords/>
  <dc:description/>
  <cp:lastModifiedBy>mplotnikov</cp:lastModifiedBy>
  <cp:revision>18</cp:revision>
  <dcterms:created xsi:type="dcterms:W3CDTF">2022-09-02T14:47:00Z</dcterms:created>
  <dcterms:modified xsi:type="dcterms:W3CDTF">2022-09-12T09:09:00Z</dcterms:modified>
</cp:coreProperties>
</file>