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6D3C3" w14:textId="77777777" w:rsidR="00AC3190" w:rsidRDefault="00000000">
      <w:pPr>
        <w:pStyle w:val="Heading2"/>
        <w:keepNext w:val="0"/>
        <w:keepLines w:val="0"/>
        <w:widowControl w:val="0"/>
        <w:spacing w:before="0" w:after="0" w:line="240" w:lineRule="auto"/>
        <w:ind w:left="116"/>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TABLE OF CONTENTS</w:t>
      </w:r>
    </w:p>
    <w:p w14:paraId="6E66B76E" w14:textId="77777777" w:rsidR="00AC3190" w:rsidRDefault="00AC3190"/>
    <w:p w14:paraId="7597DDC2" w14:textId="77777777" w:rsidR="00AC3190" w:rsidRDefault="00AC3190">
      <w:pPr>
        <w:widowControl w:val="0"/>
        <w:spacing w:line="240" w:lineRule="auto"/>
        <w:rPr>
          <w:rFonts w:ascii="Times New Roman" w:eastAsia="Times New Roman" w:hAnsi="Times New Roman" w:cs="Times New Roman"/>
          <w:color w:val="222222"/>
        </w:rPr>
      </w:pPr>
    </w:p>
    <w:tbl>
      <w:tblPr>
        <w:tblStyle w:val="a"/>
        <w:tblW w:w="8940" w:type="dxa"/>
        <w:tblInd w:w="-108" w:type="dxa"/>
        <w:tblLayout w:type="fixed"/>
        <w:tblLook w:val="0400" w:firstRow="0" w:lastRow="0" w:firstColumn="0" w:lastColumn="0" w:noHBand="0" w:noVBand="1"/>
      </w:tblPr>
      <w:tblGrid>
        <w:gridCol w:w="1035"/>
        <w:gridCol w:w="6540"/>
        <w:gridCol w:w="1365"/>
      </w:tblGrid>
      <w:tr w:rsidR="00AC3190" w14:paraId="576035C9" w14:textId="77777777">
        <w:trPr>
          <w:trHeight w:val="540"/>
        </w:trPr>
        <w:tc>
          <w:tcPr>
            <w:tcW w:w="1035" w:type="dxa"/>
            <w:tcMar>
              <w:top w:w="0" w:type="dxa"/>
              <w:left w:w="108" w:type="dxa"/>
              <w:bottom w:w="0" w:type="dxa"/>
              <w:right w:w="108" w:type="dxa"/>
            </w:tcMar>
          </w:tcPr>
          <w:p w14:paraId="5E2363C5" w14:textId="77777777" w:rsidR="00AC3190" w:rsidRDefault="00000000">
            <w:pPr>
              <w:spacing w:line="240" w:lineRule="auto"/>
              <w:jc w:val="center"/>
              <w:rPr>
                <w:rFonts w:ascii="Times New Roman" w:eastAsia="Times New Roman" w:hAnsi="Times New Roman" w:cs="Times New Roman"/>
                <w:color w:val="222222"/>
              </w:rPr>
            </w:pPr>
            <w:r>
              <w:rPr>
                <w:rFonts w:ascii="Times New Roman" w:eastAsia="Times New Roman" w:hAnsi="Times New Roman" w:cs="Times New Roman"/>
                <w:b/>
                <w:color w:val="222222"/>
              </w:rPr>
              <w:t>S. NO.</w:t>
            </w:r>
          </w:p>
        </w:tc>
        <w:tc>
          <w:tcPr>
            <w:tcW w:w="6540" w:type="dxa"/>
            <w:tcMar>
              <w:top w:w="0" w:type="dxa"/>
              <w:left w:w="108" w:type="dxa"/>
              <w:bottom w:w="0" w:type="dxa"/>
              <w:right w:w="108" w:type="dxa"/>
            </w:tcMar>
          </w:tcPr>
          <w:p w14:paraId="0EB765FE" w14:textId="77777777" w:rsidR="00AC3190" w:rsidRDefault="00000000">
            <w:pPr>
              <w:spacing w:line="240" w:lineRule="auto"/>
              <w:jc w:val="both"/>
              <w:rPr>
                <w:rFonts w:ascii="Times New Roman" w:eastAsia="Times New Roman" w:hAnsi="Times New Roman" w:cs="Times New Roman"/>
                <w:color w:val="222222"/>
              </w:rPr>
            </w:pPr>
            <w:r>
              <w:rPr>
                <w:rFonts w:ascii="Times New Roman" w:eastAsia="Times New Roman" w:hAnsi="Times New Roman" w:cs="Times New Roman"/>
                <w:b/>
                <w:color w:val="222222"/>
              </w:rPr>
              <w:t>TITLE</w:t>
            </w:r>
          </w:p>
        </w:tc>
        <w:tc>
          <w:tcPr>
            <w:tcW w:w="1365" w:type="dxa"/>
            <w:tcMar>
              <w:top w:w="0" w:type="dxa"/>
              <w:left w:w="108" w:type="dxa"/>
              <w:bottom w:w="0" w:type="dxa"/>
              <w:right w:w="108" w:type="dxa"/>
            </w:tcMar>
          </w:tcPr>
          <w:p w14:paraId="2CD08A8E" w14:textId="77777777" w:rsidR="00AC3190" w:rsidRDefault="00000000">
            <w:pPr>
              <w:spacing w:line="240" w:lineRule="auto"/>
              <w:jc w:val="center"/>
              <w:rPr>
                <w:rFonts w:ascii="Times New Roman" w:eastAsia="Times New Roman" w:hAnsi="Times New Roman" w:cs="Times New Roman"/>
                <w:color w:val="222222"/>
              </w:rPr>
            </w:pPr>
            <w:r>
              <w:rPr>
                <w:rFonts w:ascii="Times New Roman" w:eastAsia="Times New Roman" w:hAnsi="Times New Roman" w:cs="Times New Roman"/>
                <w:b/>
                <w:color w:val="222222"/>
              </w:rPr>
              <w:t>PAGE NO.</w:t>
            </w:r>
          </w:p>
        </w:tc>
      </w:tr>
      <w:tr w:rsidR="00AC3190" w14:paraId="07FF686C" w14:textId="77777777">
        <w:tc>
          <w:tcPr>
            <w:tcW w:w="1035" w:type="dxa"/>
            <w:tcMar>
              <w:top w:w="0" w:type="dxa"/>
              <w:left w:w="108" w:type="dxa"/>
              <w:bottom w:w="0" w:type="dxa"/>
              <w:right w:w="108" w:type="dxa"/>
            </w:tcMar>
          </w:tcPr>
          <w:p w14:paraId="20FC55CF" w14:textId="77777777" w:rsidR="00AC3190" w:rsidRDefault="00000000">
            <w:pPr>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w:t>
            </w:r>
          </w:p>
        </w:tc>
        <w:tc>
          <w:tcPr>
            <w:tcW w:w="6540" w:type="dxa"/>
            <w:tcMar>
              <w:top w:w="0" w:type="dxa"/>
              <w:left w:w="108" w:type="dxa"/>
              <w:bottom w:w="0" w:type="dxa"/>
              <w:right w:w="108" w:type="dxa"/>
            </w:tcMar>
          </w:tcPr>
          <w:p w14:paraId="0B74AE5C" w14:textId="77777777" w:rsidR="00AC3190" w:rsidRDefault="00000000">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Strategy and Justification</w:t>
            </w:r>
          </w:p>
          <w:p w14:paraId="1651AFD4" w14:textId="77777777" w:rsidR="00AC3190" w:rsidRDefault="00000000">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1.1. View on the Market</w:t>
            </w:r>
          </w:p>
          <w:p w14:paraId="56D31887" w14:textId="77777777" w:rsidR="00AC3190" w:rsidRDefault="00000000">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1.2. Justification for View</w:t>
            </w:r>
          </w:p>
          <w:p w14:paraId="7B60DBF0" w14:textId="77777777" w:rsidR="00AC3190" w:rsidRDefault="00000000">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1.3. Strategy Used</w:t>
            </w:r>
          </w:p>
        </w:tc>
        <w:tc>
          <w:tcPr>
            <w:tcW w:w="1365" w:type="dxa"/>
            <w:tcMar>
              <w:top w:w="0" w:type="dxa"/>
              <w:left w:w="108" w:type="dxa"/>
              <w:bottom w:w="0" w:type="dxa"/>
              <w:right w:w="108" w:type="dxa"/>
            </w:tcMar>
          </w:tcPr>
          <w:p w14:paraId="4DE291C7" w14:textId="77777777" w:rsidR="00AC3190" w:rsidRDefault="00000000">
            <w:pPr>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w:t>
            </w:r>
          </w:p>
        </w:tc>
      </w:tr>
      <w:tr w:rsidR="00AC3190" w14:paraId="1217409B" w14:textId="77777777">
        <w:tc>
          <w:tcPr>
            <w:tcW w:w="1035" w:type="dxa"/>
            <w:tcMar>
              <w:top w:w="0" w:type="dxa"/>
              <w:left w:w="108" w:type="dxa"/>
              <w:bottom w:w="0" w:type="dxa"/>
              <w:right w:w="108" w:type="dxa"/>
            </w:tcMar>
          </w:tcPr>
          <w:p w14:paraId="6C55A4A3" w14:textId="77777777" w:rsidR="00AC3190" w:rsidRDefault="00000000">
            <w:pPr>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w:t>
            </w:r>
          </w:p>
        </w:tc>
        <w:tc>
          <w:tcPr>
            <w:tcW w:w="6540" w:type="dxa"/>
            <w:tcMar>
              <w:top w:w="0" w:type="dxa"/>
              <w:left w:w="108" w:type="dxa"/>
              <w:bottom w:w="0" w:type="dxa"/>
              <w:right w:w="108" w:type="dxa"/>
            </w:tcMar>
          </w:tcPr>
          <w:p w14:paraId="2C9A0444" w14:textId="77777777" w:rsidR="00AC3190" w:rsidRDefault="00000000">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Daily Tracking P&amp;L and Strategy Evaluation</w:t>
            </w:r>
          </w:p>
        </w:tc>
        <w:tc>
          <w:tcPr>
            <w:tcW w:w="1365" w:type="dxa"/>
            <w:tcMar>
              <w:top w:w="0" w:type="dxa"/>
              <w:left w:w="108" w:type="dxa"/>
              <w:bottom w:w="0" w:type="dxa"/>
              <w:right w:w="108" w:type="dxa"/>
            </w:tcMar>
          </w:tcPr>
          <w:p w14:paraId="2BA272B4" w14:textId="77777777" w:rsidR="00AC3190" w:rsidRDefault="00000000">
            <w:pPr>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8</w:t>
            </w:r>
          </w:p>
        </w:tc>
      </w:tr>
      <w:tr w:rsidR="00AC3190" w14:paraId="4824B9F5" w14:textId="77777777">
        <w:tc>
          <w:tcPr>
            <w:tcW w:w="1035" w:type="dxa"/>
            <w:tcMar>
              <w:top w:w="0" w:type="dxa"/>
              <w:left w:w="108" w:type="dxa"/>
              <w:bottom w:w="0" w:type="dxa"/>
              <w:right w:w="108" w:type="dxa"/>
            </w:tcMar>
          </w:tcPr>
          <w:p w14:paraId="21162C4A" w14:textId="77777777" w:rsidR="00AC3190" w:rsidRDefault="00000000">
            <w:pPr>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w:t>
            </w:r>
          </w:p>
        </w:tc>
        <w:tc>
          <w:tcPr>
            <w:tcW w:w="6540" w:type="dxa"/>
            <w:tcMar>
              <w:top w:w="0" w:type="dxa"/>
              <w:left w:w="108" w:type="dxa"/>
              <w:bottom w:w="0" w:type="dxa"/>
              <w:right w:w="108" w:type="dxa"/>
            </w:tcMar>
          </w:tcPr>
          <w:p w14:paraId="6AADCC47" w14:textId="77777777" w:rsidR="00AC3190" w:rsidRDefault="00000000">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NSE Website Option Chain Screenshots </w:t>
            </w:r>
          </w:p>
          <w:p w14:paraId="28829EE1" w14:textId="77777777" w:rsidR="00AC3190" w:rsidRDefault="00AC3190">
            <w:pPr>
              <w:spacing w:line="360" w:lineRule="auto"/>
              <w:jc w:val="both"/>
              <w:rPr>
                <w:rFonts w:ascii="Times New Roman" w:eastAsia="Times New Roman" w:hAnsi="Times New Roman" w:cs="Times New Roman"/>
                <w:color w:val="222222"/>
                <w:sz w:val="24"/>
                <w:szCs w:val="24"/>
              </w:rPr>
            </w:pPr>
          </w:p>
          <w:p w14:paraId="3615E479" w14:textId="77777777" w:rsidR="00AC3190" w:rsidRDefault="00AC3190">
            <w:pPr>
              <w:spacing w:line="360" w:lineRule="auto"/>
              <w:jc w:val="both"/>
              <w:rPr>
                <w:rFonts w:ascii="Times New Roman" w:eastAsia="Times New Roman" w:hAnsi="Times New Roman" w:cs="Times New Roman"/>
                <w:color w:val="222222"/>
                <w:sz w:val="24"/>
                <w:szCs w:val="24"/>
              </w:rPr>
            </w:pPr>
          </w:p>
        </w:tc>
        <w:tc>
          <w:tcPr>
            <w:tcW w:w="1365" w:type="dxa"/>
            <w:tcMar>
              <w:top w:w="0" w:type="dxa"/>
              <w:left w:w="108" w:type="dxa"/>
              <w:bottom w:w="0" w:type="dxa"/>
              <w:right w:w="108" w:type="dxa"/>
            </w:tcMar>
          </w:tcPr>
          <w:p w14:paraId="00EABB6B" w14:textId="77777777" w:rsidR="00AC3190" w:rsidRDefault="00000000">
            <w:pPr>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10</w:t>
            </w:r>
          </w:p>
        </w:tc>
      </w:tr>
    </w:tbl>
    <w:p w14:paraId="43FECDC9" w14:textId="77777777" w:rsidR="00AC3190" w:rsidRDefault="00AC3190">
      <w:pPr>
        <w:spacing w:line="360" w:lineRule="auto"/>
        <w:rPr>
          <w:rFonts w:ascii="Times New Roman" w:eastAsia="Times New Roman" w:hAnsi="Times New Roman" w:cs="Times New Roman"/>
          <w:sz w:val="24"/>
          <w:szCs w:val="24"/>
        </w:rPr>
      </w:pPr>
    </w:p>
    <w:p w14:paraId="21297EE6" w14:textId="77777777" w:rsidR="00AC3190" w:rsidRDefault="00AC3190">
      <w:pPr>
        <w:spacing w:line="360" w:lineRule="auto"/>
        <w:rPr>
          <w:rFonts w:ascii="Times New Roman" w:eastAsia="Times New Roman" w:hAnsi="Times New Roman" w:cs="Times New Roman"/>
          <w:b/>
          <w:sz w:val="28"/>
          <w:szCs w:val="28"/>
        </w:rPr>
        <w:sectPr w:rsidR="00AC3190" w:rsidSect="003417DF">
          <w:headerReference w:type="default" r:id="rId7"/>
          <w:footerReference w:type="default" r:id="rId8"/>
          <w:pgSz w:w="11909" w:h="16834"/>
          <w:pgMar w:top="1440" w:right="1440" w:bottom="1440" w:left="1440" w:header="720" w:footer="720" w:gutter="0"/>
          <w:pgNumType w:start="1"/>
          <w:cols w:space="720"/>
        </w:sectPr>
      </w:pPr>
    </w:p>
    <w:p w14:paraId="4FF60017" w14:textId="77777777" w:rsidR="00AC3190"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1 </w:t>
      </w:r>
    </w:p>
    <w:p w14:paraId="2B6E5796" w14:textId="77777777" w:rsidR="00AC3190" w:rsidRDefault="00000000">
      <w:pPr>
        <w:spacing w:after="2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30"/>
          <w:szCs w:val="30"/>
        </w:rPr>
        <w:t>Strategy and Justification</w:t>
      </w:r>
    </w:p>
    <w:p w14:paraId="4322D82E" w14:textId="77777777" w:rsidR="00AC3190" w:rsidRDefault="00000000">
      <w:pPr>
        <w:spacing w:after="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1.1.   View on the Market</w:t>
      </w:r>
    </w:p>
    <w:p w14:paraId="2ACC2984"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view for the market according to technical and fundamental analysis is that the broader financial market will move sideways to moderately bearish.</w:t>
      </w:r>
    </w:p>
    <w:p w14:paraId="75616765" w14:textId="77777777" w:rsidR="00AC3190" w:rsidRDefault="00000000">
      <w:pPr>
        <w:spacing w:before="200" w:after="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   Justification for View</w:t>
      </w:r>
    </w:p>
    <w:p w14:paraId="34C8819B" w14:textId="77777777" w:rsidR="00AC31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February 2024: Analysts were of the view that the recent rally in the stock market has left the three indices</w:t>
      </w:r>
      <w:r>
        <w:rPr>
          <w:rFonts w:ascii="Times New Roman" w:eastAsia="Times New Roman" w:hAnsi="Times New Roman" w:cs="Times New Roman"/>
          <w:sz w:val="24"/>
          <w:szCs w:val="24"/>
        </w:rPr>
        <w:t xml:space="preserve"> - Nifty 50, Nifty Midcap </w:t>
      </w:r>
      <w:proofErr w:type="gramStart"/>
      <w:r>
        <w:rPr>
          <w:rFonts w:ascii="Times New Roman" w:eastAsia="Times New Roman" w:hAnsi="Times New Roman" w:cs="Times New Roman"/>
          <w:sz w:val="24"/>
          <w:szCs w:val="24"/>
        </w:rPr>
        <w:t>100</w:t>
      </w:r>
      <w:proofErr w:type="gramEnd"/>
      <w:r>
        <w:rPr>
          <w:rFonts w:ascii="Times New Roman" w:eastAsia="Times New Roman" w:hAnsi="Times New Roman" w:cs="Times New Roman"/>
          <w:sz w:val="24"/>
          <w:szCs w:val="24"/>
        </w:rPr>
        <w:t xml:space="preserve"> and Nifty Small-Cap 100 - overvalued. They delivered a return of 22%, 56% and 66% respectively in the past 1 year. The suggestions were for the investors to be cautious and be more selective.</w:t>
      </w:r>
    </w:p>
    <w:p w14:paraId="0B20F127"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Live Mint article dated 19 Feb 2024 </w:t>
      </w:r>
    </w:p>
    <w:p w14:paraId="09D0107B" w14:textId="77777777" w:rsidR="00AC3190" w:rsidRDefault="00000000">
      <w:pPr>
        <w:spacing w:line="360" w:lineRule="auto"/>
        <w:ind w:left="720"/>
        <w:jc w:val="both"/>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https://www.livemint.com/market/stock-market-news/nifty-50-midcap-smallcap-indices-most-sectors-overvalued-says-hdfc-securities-advocates-bottom-up-stock-picking-11708316849624.html</w:t>
        </w:r>
      </w:hyperlink>
    </w:p>
    <w:p w14:paraId="0E14F1B7" w14:textId="77777777" w:rsidR="00AC31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February 2024 - </w:t>
      </w:r>
      <w:r>
        <w:rPr>
          <w:rFonts w:ascii="Times New Roman" w:eastAsia="Times New Roman" w:hAnsi="Times New Roman" w:cs="Times New Roman"/>
          <w:b/>
          <w:sz w:val="24"/>
          <w:szCs w:val="24"/>
        </w:rPr>
        <w:t>SEBI asked money managers in a meeting to consider restricting one-off investments in small- and mid-cap stock</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mutual funds </w:t>
      </w:r>
      <w:r>
        <w:rPr>
          <w:rFonts w:ascii="Times New Roman" w:eastAsia="Times New Roman" w:hAnsi="Times New Roman" w:cs="Times New Roman"/>
          <w:sz w:val="24"/>
          <w:szCs w:val="24"/>
        </w:rPr>
        <w:t>from clients and cut commissions offered for their sale. Source: Reuters article dated Feb 29, 2024</w:t>
      </w:r>
    </w:p>
    <w:p w14:paraId="5489A157" w14:textId="77777777" w:rsidR="00AC3190" w:rsidRDefault="00000000">
      <w:pPr>
        <w:spacing w:line="360" w:lineRule="auto"/>
        <w:ind w:left="720"/>
        <w:jc w:val="both"/>
        <w:rPr>
          <w:rFonts w:ascii="Times New Roman" w:eastAsia="Times New Roman" w:hAnsi="Times New Roman" w:cs="Times New Roman"/>
          <w:sz w:val="24"/>
          <w:szCs w:val="24"/>
        </w:rPr>
      </w:pPr>
      <w:hyperlink r:id="rId10">
        <w:r>
          <w:rPr>
            <w:rFonts w:ascii="Times New Roman" w:eastAsia="Times New Roman" w:hAnsi="Times New Roman" w:cs="Times New Roman"/>
            <w:color w:val="1155CC"/>
            <w:sz w:val="24"/>
            <w:szCs w:val="24"/>
            <w:u w:val="single"/>
          </w:rPr>
          <w:t>https://www.reuters.com/world/india/india-regulator-moves-curb-inflows-into-small-mid-cap-funds-sources-2024-02-29/</w:t>
        </w:r>
      </w:hyperlink>
      <w:r>
        <w:rPr>
          <w:rFonts w:ascii="Times New Roman" w:eastAsia="Times New Roman" w:hAnsi="Times New Roman" w:cs="Times New Roman"/>
          <w:sz w:val="24"/>
          <w:szCs w:val="24"/>
        </w:rPr>
        <w:t xml:space="preserve"> </w:t>
      </w:r>
    </w:p>
    <w:p w14:paraId="3EFF78B9" w14:textId="77777777" w:rsidR="00AC31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11 </w:t>
      </w:r>
      <w:proofErr w:type="gramStart"/>
      <w:r>
        <w:rPr>
          <w:rFonts w:ascii="Times New Roman" w:eastAsia="Times New Roman" w:hAnsi="Times New Roman" w:cs="Times New Roman"/>
          <w:b/>
          <w:sz w:val="24"/>
          <w:szCs w:val="24"/>
        </w:rPr>
        <w:t>Mar,</w:t>
      </w:r>
      <w:proofErr w:type="gramEnd"/>
      <w:r>
        <w:rPr>
          <w:rFonts w:ascii="Times New Roman" w:eastAsia="Times New Roman" w:hAnsi="Times New Roman" w:cs="Times New Roman"/>
          <w:b/>
          <w:sz w:val="24"/>
          <w:szCs w:val="24"/>
        </w:rPr>
        <w:t xml:space="preserve"> 2024, SEBI expressed concerns regarding irrational exuberance in small and </w:t>
      </w:r>
      <w:proofErr w:type="spellStart"/>
      <w:r>
        <w:rPr>
          <w:rFonts w:ascii="Times New Roman" w:eastAsia="Times New Roman" w:hAnsi="Times New Roman" w:cs="Times New Roman"/>
          <w:b/>
          <w:sz w:val="24"/>
          <w:szCs w:val="24"/>
        </w:rPr>
        <w:t>mid cap</w:t>
      </w:r>
      <w:proofErr w:type="spellEnd"/>
      <w:r>
        <w:rPr>
          <w:rFonts w:ascii="Times New Roman" w:eastAsia="Times New Roman" w:hAnsi="Times New Roman" w:cs="Times New Roman"/>
          <w:sz w:val="24"/>
          <w:szCs w:val="24"/>
        </w:rPr>
        <w:t xml:space="preserve">: SEBI chairperson Madhabi Puri Buch flagged about the bubble created in the small and </w:t>
      </w:r>
      <w:proofErr w:type="spellStart"/>
      <w:r>
        <w:rPr>
          <w:rFonts w:ascii="Times New Roman" w:eastAsia="Times New Roman" w:hAnsi="Times New Roman" w:cs="Times New Roman"/>
          <w:sz w:val="24"/>
          <w:szCs w:val="24"/>
        </w:rPr>
        <w:t>mid cap</w:t>
      </w:r>
      <w:proofErr w:type="spellEnd"/>
      <w:r>
        <w:rPr>
          <w:rFonts w:ascii="Times New Roman" w:eastAsia="Times New Roman" w:hAnsi="Times New Roman" w:cs="Times New Roman"/>
          <w:sz w:val="24"/>
          <w:szCs w:val="24"/>
        </w:rPr>
        <w:t xml:space="preserve">, and suggested Mutual Fund trustees to look whether lumpsum investments in related funds are appropriate. </w:t>
      </w:r>
    </w:p>
    <w:p w14:paraId="69C71D2F"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Relation with Nifty 50</w:t>
      </w:r>
      <w:r>
        <w:rPr>
          <w:rFonts w:ascii="Times New Roman" w:eastAsia="Times New Roman" w:hAnsi="Times New Roman" w:cs="Times New Roman"/>
          <w:sz w:val="24"/>
          <w:szCs w:val="24"/>
        </w:rPr>
        <w:t>: Decline in the small and mid-cap segments can create a sense of risk in investors of other categories as well. This can turn into a domino effect from the worries about the overall market downturn. Along with this, markets are interconnected, investors may try to balance their portfolios, initiating a selling. In general, this creates a negative sentiment amongst the investors, especially unaware and less knowledgeable retail investors.</w:t>
      </w:r>
    </w:p>
    <w:p w14:paraId="16B774F6"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News articles</w:t>
      </w:r>
    </w:p>
    <w:p w14:paraId="170EAF87" w14:textId="77777777" w:rsidR="00AC3190" w:rsidRDefault="00000000">
      <w:pPr>
        <w:spacing w:line="360" w:lineRule="auto"/>
        <w:ind w:left="720"/>
        <w:jc w:val="both"/>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https://www.thehindu.com/business/markets/sebi-flags-froth-in-small-mid-cap-stocks/article67938275.ece</w:t>
        </w:r>
      </w:hyperlink>
      <w:r>
        <w:rPr>
          <w:rFonts w:ascii="Times New Roman" w:eastAsia="Times New Roman" w:hAnsi="Times New Roman" w:cs="Times New Roman"/>
          <w:sz w:val="24"/>
          <w:szCs w:val="24"/>
        </w:rPr>
        <w:t xml:space="preserve"> </w:t>
      </w:r>
    </w:p>
    <w:p w14:paraId="29707D53" w14:textId="77777777" w:rsidR="00AC3190" w:rsidRDefault="00000000">
      <w:pPr>
        <w:spacing w:line="360" w:lineRule="auto"/>
        <w:ind w:left="720"/>
        <w:jc w:val="both"/>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https://www.reuters.com/markets/asia/india-markets-regulator-flags-froth-small-mid-cap-stocks-2024-03-11/</w:t>
        </w:r>
      </w:hyperlink>
      <w:r>
        <w:rPr>
          <w:rFonts w:ascii="Times New Roman" w:eastAsia="Times New Roman" w:hAnsi="Times New Roman" w:cs="Times New Roman"/>
          <w:sz w:val="24"/>
          <w:szCs w:val="24"/>
        </w:rPr>
        <w:t xml:space="preserve"> </w:t>
      </w:r>
    </w:p>
    <w:p w14:paraId="5B84A43B"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90FB3A" wp14:editId="6602BAF5">
            <wp:extent cx="2824163" cy="1890491"/>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b="5190"/>
                    <a:stretch>
                      <a:fillRect/>
                    </a:stretch>
                  </pic:blipFill>
                  <pic:spPr>
                    <a:xfrm>
                      <a:off x="0" y="0"/>
                      <a:ext cx="2824163" cy="1890491"/>
                    </a:xfrm>
                    <a:prstGeom prst="rect">
                      <a:avLst/>
                    </a:prstGeom>
                    <a:ln/>
                  </pic:spPr>
                </pic:pic>
              </a:graphicData>
            </a:graphic>
          </wp:inline>
        </w:drawing>
      </w:r>
    </w:p>
    <w:p w14:paraId="0A9D456D" w14:textId="77777777" w:rsidR="00AC31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February 1, 2024, FED, not confident about inflation control</w:t>
      </w:r>
      <w:r>
        <w:rPr>
          <w:rFonts w:ascii="Times New Roman" w:eastAsia="Times New Roman" w:hAnsi="Times New Roman" w:cs="Times New Roman"/>
          <w:sz w:val="24"/>
          <w:szCs w:val="24"/>
        </w:rPr>
        <w:t xml:space="preserve">- FED said that they are not yet ready to cut the rates as they are not confident about the control of inflation. The rates were intact in the meeting. </w:t>
      </w:r>
    </w:p>
    <w:p w14:paraId="4E7D1FD8"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Hindustan Times article dated Feb 1, 2024 </w:t>
      </w:r>
    </w:p>
    <w:p w14:paraId="313B729E" w14:textId="77777777" w:rsidR="00AC3190" w:rsidRDefault="00000000">
      <w:pPr>
        <w:spacing w:line="360" w:lineRule="auto"/>
        <w:ind w:left="720"/>
        <w:jc w:val="both"/>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https://www.hindustantimes.com/world-news/us-news/us-fed-meeting-2024-live-fed-keeps-interest-rates-steady-as-powell-says-path-forward-is-still-uncertain-101706711894550.html</w:t>
        </w:r>
      </w:hyperlink>
    </w:p>
    <w:p w14:paraId="50A8E65F"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the Annual inflation rate in the US unexpectedly edged up to 3.2% in February 2024, compared to 3.1% in January and above forecasts of 3.1%. </w:t>
      </w:r>
    </w:p>
    <w:p w14:paraId="7A9AB595"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hyperlink r:id="rId15">
        <w:r>
          <w:rPr>
            <w:rFonts w:ascii="Times New Roman" w:eastAsia="Times New Roman" w:hAnsi="Times New Roman" w:cs="Times New Roman"/>
            <w:color w:val="1155CC"/>
            <w:sz w:val="24"/>
            <w:szCs w:val="24"/>
            <w:u w:val="single"/>
          </w:rPr>
          <w:t>https://tradingeconomics.com/united-states/inflation-cpi</w:t>
        </w:r>
      </w:hyperlink>
      <w:r>
        <w:rPr>
          <w:rFonts w:ascii="Times New Roman" w:eastAsia="Times New Roman" w:hAnsi="Times New Roman" w:cs="Times New Roman"/>
          <w:sz w:val="24"/>
          <w:szCs w:val="24"/>
        </w:rPr>
        <w:t xml:space="preserve"> </w:t>
      </w:r>
    </w:p>
    <w:p w14:paraId="1C3504A0"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Implications:</w:t>
      </w:r>
      <w:r>
        <w:rPr>
          <w:rFonts w:ascii="Times New Roman" w:eastAsia="Times New Roman" w:hAnsi="Times New Roman" w:cs="Times New Roman"/>
          <w:sz w:val="24"/>
          <w:szCs w:val="24"/>
        </w:rPr>
        <w:t xml:space="preserve"> Higher rates in the US would restrict the inflow of money to the equity markets and to the markets of India.</w:t>
      </w:r>
    </w:p>
    <w:p w14:paraId="38FF2C64" w14:textId="77777777" w:rsidR="00AC3190"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Profit booking and Financial year-end effect</w:t>
      </w:r>
      <w:r>
        <w:rPr>
          <w:rFonts w:ascii="Times New Roman" w:eastAsia="Times New Roman" w:hAnsi="Times New Roman" w:cs="Times New Roman"/>
          <w:sz w:val="24"/>
          <w:szCs w:val="24"/>
        </w:rPr>
        <w:t>: The month of March experiences the financial year closing. The stock market experiences profit booking for tax purposes, leading to a slight decline in the last month of the year, and a slight surge in the first month of the year.</w:t>
      </w:r>
    </w:p>
    <w:p w14:paraId="3056CFFF" w14:textId="77777777" w:rsidR="00AC3190" w:rsidRDefault="00000000">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FIIs and DIIs were net sellers of Nifty futures and </w:t>
      </w:r>
      <w:proofErr w:type="gramStart"/>
      <w:r>
        <w:rPr>
          <w:rFonts w:ascii="Times New Roman" w:eastAsia="Times New Roman" w:hAnsi="Times New Roman" w:cs="Times New Roman"/>
          <w:b/>
          <w:sz w:val="24"/>
          <w:szCs w:val="24"/>
        </w:rPr>
        <w:t>options</w:t>
      </w:r>
      <w:proofErr w:type="gramEnd"/>
    </w:p>
    <w:p w14:paraId="0D76310C"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1CB2F82" wp14:editId="3AEA5449">
            <wp:extent cx="4843463" cy="1932992"/>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843463" cy="1932992"/>
                    </a:xfrm>
                    <a:prstGeom prst="rect">
                      <a:avLst/>
                    </a:prstGeom>
                    <a:ln/>
                  </pic:spPr>
                </pic:pic>
              </a:graphicData>
            </a:graphic>
          </wp:inline>
        </w:drawing>
      </w:r>
    </w:p>
    <w:p w14:paraId="0A4450CF"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B047FD" wp14:editId="67C69C16">
            <wp:extent cx="4924425" cy="1714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r="14119"/>
                    <a:stretch>
                      <a:fillRect/>
                    </a:stretch>
                  </pic:blipFill>
                  <pic:spPr>
                    <a:xfrm>
                      <a:off x="0" y="0"/>
                      <a:ext cx="4924425" cy="1714500"/>
                    </a:xfrm>
                    <a:prstGeom prst="rect">
                      <a:avLst/>
                    </a:prstGeom>
                    <a:ln/>
                  </pic:spPr>
                </pic:pic>
              </a:graphicData>
            </a:graphic>
          </wp:inline>
        </w:drawing>
      </w:r>
    </w:p>
    <w:p w14:paraId="79DCD88E"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FII stands for Foreign Institutional Investors and DII stands for Domestic Institutional Investors. The table shows the gross purchase and gross sales figures for both FIIs and DIIs in the cash, F&amp;O, MF, and SEBI segments. The table also shows the net purchase/sales figures, which is the difference between the gross purchase and gross sales figures.</w:t>
      </w:r>
    </w:p>
    <w:p w14:paraId="286CCB1B"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FIIs and DIIs were net sellers of Nifty futures and options in March 2024, with a net sale of Rs 186,809.85 and Rs 2381.14 crore. This suggests that FIIs were bearish on the Nifty during that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w:t>
      </w:r>
    </w:p>
    <w:p w14:paraId="70B886AC"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5ED667" wp14:editId="56540229">
            <wp:extent cx="4667250" cy="1723058"/>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b="7704"/>
                    <a:stretch>
                      <a:fillRect/>
                    </a:stretch>
                  </pic:blipFill>
                  <pic:spPr>
                    <a:xfrm>
                      <a:off x="0" y="0"/>
                      <a:ext cx="4667250" cy="1723058"/>
                    </a:xfrm>
                    <a:prstGeom prst="rect">
                      <a:avLst/>
                    </a:prstGeom>
                    <a:ln/>
                  </pic:spPr>
                </pic:pic>
              </a:graphicData>
            </a:graphic>
          </wp:inline>
        </w:drawing>
      </w:r>
    </w:p>
    <w:p w14:paraId="721379B4"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E3C971" wp14:editId="10B3D922">
            <wp:extent cx="5000625" cy="17145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r="12790"/>
                    <a:stretch>
                      <a:fillRect/>
                    </a:stretch>
                  </pic:blipFill>
                  <pic:spPr>
                    <a:xfrm>
                      <a:off x="0" y="0"/>
                      <a:ext cx="5000625" cy="1714500"/>
                    </a:xfrm>
                    <a:prstGeom prst="rect">
                      <a:avLst/>
                    </a:prstGeom>
                    <a:ln/>
                  </pic:spPr>
                </pic:pic>
              </a:graphicData>
            </a:graphic>
          </wp:inline>
        </w:drawing>
      </w:r>
    </w:p>
    <w:p w14:paraId="7030ED17" w14:textId="77777777" w:rsidR="00AC3190"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Cash segment however FIIs and DIIs have positive net purchases which could be buy on dips contra strategy and thus consolidation to bearish trend could be seen in the month of March.</w:t>
      </w:r>
    </w:p>
    <w:p w14:paraId="2004918E" w14:textId="77777777" w:rsidR="00AC3190" w:rsidRDefault="00AC3190">
      <w:pPr>
        <w:spacing w:line="360" w:lineRule="auto"/>
        <w:jc w:val="both"/>
        <w:rPr>
          <w:rFonts w:ascii="Times New Roman" w:eastAsia="Times New Roman" w:hAnsi="Times New Roman" w:cs="Times New Roman"/>
          <w:sz w:val="24"/>
          <w:szCs w:val="24"/>
        </w:rPr>
      </w:pPr>
    </w:p>
    <w:p w14:paraId="6A50B459" w14:textId="77777777" w:rsidR="00AC319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Technical Analysis -</w:t>
      </w:r>
    </w:p>
    <w:p w14:paraId="3523AA47"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Weekly Timeframe</w:t>
      </w:r>
    </w:p>
    <w:p w14:paraId="34482782"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9DA22D" wp14:editId="6063745C">
            <wp:extent cx="4214813" cy="3404849"/>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214813" cy="3404849"/>
                    </a:xfrm>
                    <a:prstGeom prst="rect">
                      <a:avLst/>
                    </a:prstGeom>
                    <a:ln/>
                  </pic:spPr>
                </pic:pic>
              </a:graphicData>
            </a:graphic>
          </wp:inline>
        </w:drawing>
      </w:r>
    </w:p>
    <w:p w14:paraId="4F20652A" w14:textId="77777777" w:rsidR="00AC3190" w:rsidRDefault="00000000">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Rising prices typically indicate an uptrend, while declining volumes can signal a weakening of that trend. This could be a </w:t>
      </w:r>
      <w:r>
        <w:rPr>
          <w:rFonts w:ascii="Times New Roman" w:eastAsia="Times New Roman" w:hAnsi="Times New Roman" w:cs="Times New Roman"/>
          <w:b/>
          <w:sz w:val="24"/>
          <w:szCs w:val="24"/>
        </w:rPr>
        <w:t xml:space="preserve">sign that the uptrend is losing momentum </w:t>
      </w:r>
      <w:r>
        <w:rPr>
          <w:rFonts w:ascii="Times New Roman" w:eastAsia="Times New Roman" w:hAnsi="Times New Roman" w:cs="Times New Roman"/>
          <w:sz w:val="24"/>
          <w:szCs w:val="24"/>
        </w:rPr>
        <w:t>and could be due to a decrease in buying pressure.</w:t>
      </w:r>
    </w:p>
    <w:p w14:paraId="28D5EC47" w14:textId="77777777" w:rsidR="00AC3190" w:rsidRDefault="00000000">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possible continuations for this price movement:</w:t>
      </w:r>
    </w:p>
    <w:p w14:paraId="31D62879" w14:textId="77777777" w:rsidR="00AC319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Reversal: The price could start to trend downwards, indicating a change in sentiment.</w:t>
      </w:r>
    </w:p>
    <w:p w14:paraId="7FDB8B23" w14:textId="77777777" w:rsidR="00AC3190"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Consolidation: The price could move sideways within a range, as buyers and sellers reach an impasse.</w:t>
      </w:r>
    </w:p>
    <w:p w14:paraId="2475AE1C" w14:textId="77777777" w:rsidR="00AC3190" w:rsidRDefault="00AC3190">
      <w:pPr>
        <w:spacing w:line="360" w:lineRule="auto"/>
        <w:jc w:val="both"/>
        <w:rPr>
          <w:rFonts w:ascii="Times New Roman" w:eastAsia="Times New Roman" w:hAnsi="Times New Roman" w:cs="Times New Roman"/>
          <w:sz w:val="24"/>
          <w:szCs w:val="24"/>
        </w:rPr>
      </w:pPr>
    </w:p>
    <w:p w14:paraId="51A52D54"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Daily Timeframe - </w:t>
      </w:r>
    </w:p>
    <w:p w14:paraId="48C8E275"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73C95B" wp14:editId="0F00A365">
            <wp:extent cx="4186238" cy="349835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186238" cy="3498358"/>
                    </a:xfrm>
                    <a:prstGeom prst="rect">
                      <a:avLst/>
                    </a:prstGeom>
                    <a:ln/>
                  </pic:spPr>
                </pic:pic>
              </a:graphicData>
            </a:graphic>
          </wp:inline>
        </w:drawing>
      </w:r>
    </w:p>
    <w:p w14:paraId="5DA46E68" w14:textId="77777777" w:rsidR="00AC3190" w:rsidRDefault="00000000">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daily timeframe, </w:t>
      </w:r>
      <w:r>
        <w:rPr>
          <w:rFonts w:ascii="Times New Roman" w:eastAsia="Times New Roman" w:hAnsi="Times New Roman" w:cs="Times New Roman"/>
          <w:b/>
          <w:sz w:val="24"/>
          <w:szCs w:val="24"/>
        </w:rPr>
        <w:t>the evening star bearish reversal pattern is noticed</w:t>
      </w:r>
      <w:r>
        <w:rPr>
          <w:rFonts w:ascii="Times New Roman" w:eastAsia="Times New Roman" w:hAnsi="Times New Roman" w:cs="Times New Roman"/>
          <w:sz w:val="24"/>
          <w:szCs w:val="24"/>
        </w:rPr>
        <w:t>, which typically forms at the end of an uptrend and signals a potential decline in price.</w:t>
      </w:r>
    </w:p>
    <w:p w14:paraId="082C65B3" w14:textId="77777777" w:rsidR="00AC3190" w:rsidRDefault="00000000">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a breakdown of the evening star pattern:</w:t>
      </w:r>
    </w:p>
    <w:p w14:paraId="2A46364E" w14:textId="77777777" w:rsidR="00AC3190"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candlestick (tall green candle) represents a strong rally during the day.</w:t>
      </w:r>
    </w:p>
    <w:p w14:paraId="629E239A" w14:textId="77777777" w:rsidR="00AC3190"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candlestick (small-bodied </w:t>
      </w:r>
      <w:proofErr w:type="spellStart"/>
      <w:r>
        <w:rPr>
          <w:rFonts w:ascii="Times New Roman" w:eastAsia="Times New Roman" w:hAnsi="Times New Roman" w:cs="Times New Roman"/>
          <w:sz w:val="24"/>
          <w:szCs w:val="24"/>
        </w:rPr>
        <w:t>doji</w:t>
      </w:r>
      <w:proofErr w:type="spellEnd"/>
      <w:r>
        <w:rPr>
          <w:rFonts w:ascii="Times New Roman" w:eastAsia="Times New Roman" w:hAnsi="Times New Roman" w:cs="Times New Roman"/>
          <w:sz w:val="24"/>
          <w:szCs w:val="24"/>
        </w:rPr>
        <w:t>) opens higher than the first candlestick but closes near its opening price, indicating indecision among buyers and sellers.</w:t>
      </w:r>
    </w:p>
    <w:p w14:paraId="67C8BFE8" w14:textId="77777777" w:rsidR="00AC3190"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third candlestick (red candle) closes significantly lower than the second candlestick, confirming bearish pressure.</w:t>
      </w:r>
    </w:p>
    <w:p w14:paraId="1B7715E1" w14:textId="77777777" w:rsidR="00AC3190"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purple rectangle in the middle of the chart likely highlights the second candlestick, which is the </w:t>
      </w:r>
      <w:proofErr w:type="spellStart"/>
      <w:r>
        <w:rPr>
          <w:rFonts w:ascii="Times New Roman" w:eastAsia="Times New Roman" w:hAnsi="Times New Roman" w:cs="Times New Roman"/>
          <w:sz w:val="24"/>
          <w:szCs w:val="24"/>
        </w:rPr>
        <w:t>doji</w:t>
      </w:r>
      <w:proofErr w:type="spellEnd"/>
      <w:r>
        <w:rPr>
          <w:rFonts w:ascii="Times New Roman" w:eastAsia="Times New Roman" w:hAnsi="Times New Roman" w:cs="Times New Roman"/>
          <w:sz w:val="24"/>
          <w:szCs w:val="24"/>
        </w:rPr>
        <w:t xml:space="preserve"> in the evening star formation.</w:t>
      </w:r>
    </w:p>
    <w:p w14:paraId="428F101C" w14:textId="77777777" w:rsidR="00AC3190" w:rsidRDefault="00000000">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context of a daily time frame chart, an evening star pattern </w:t>
      </w:r>
      <w:r>
        <w:rPr>
          <w:rFonts w:ascii="Times New Roman" w:eastAsia="Times New Roman" w:hAnsi="Times New Roman" w:cs="Times New Roman"/>
          <w:b/>
          <w:sz w:val="24"/>
          <w:szCs w:val="24"/>
        </w:rPr>
        <w:t>suggests that the uptrend may be losing momentum, and a downtrend could be starting</w:t>
      </w:r>
      <w:r>
        <w:rPr>
          <w:rFonts w:ascii="Times New Roman" w:eastAsia="Times New Roman" w:hAnsi="Times New Roman" w:cs="Times New Roman"/>
          <w:sz w:val="24"/>
          <w:szCs w:val="24"/>
        </w:rPr>
        <w:t xml:space="preserve">. </w:t>
      </w:r>
    </w:p>
    <w:p w14:paraId="0569E4EE" w14:textId="77777777" w:rsidR="00AC3190" w:rsidRDefault="00AC3190">
      <w:pPr>
        <w:spacing w:line="360" w:lineRule="auto"/>
        <w:jc w:val="both"/>
        <w:rPr>
          <w:rFonts w:ascii="Times New Roman" w:eastAsia="Times New Roman" w:hAnsi="Times New Roman" w:cs="Times New Roman"/>
          <w:sz w:val="24"/>
          <w:szCs w:val="24"/>
        </w:rPr>
      </w:pPr>
    </w:p>
    <w:p w14:paraId="4A80415F" w14:textId="77777777" w:rsidR="00AC3190" w:rsidRDefault="00AC3190">
      <w:pPr>
        <w:spacing w:line="360" w:lineRule="auto"/>
        <w:jc w:val="both"/>
        <w:rPr>
          <w:rFonts w:ascii="Times New Roman" w:eastAsia="Times New Roman" w:hAnsi="Times New Roman" w:cs="Times New Roman"/>
          <w:sz w:val="24"/>
          <w:szCs w:val="24"/>
        </w:rPr>
      </w:pPr>
    </w:p>
    <w:p w14:paraId="3558BB38" w14:textId="77777777" w:rsidR="00AC3190" w:rsidRDefault="00AC3190">
      <w:pPr>
        <w:spacing w:line="360" w:lineRule="auto"/>
        <w:jc w:val="both"/>
        <w:rPr>
          <w:rFonts w:ascii="Times New Roman" w:eastAsia="Times New Roman" w:hAnsi="Times New Roman" w:cs="Times New Roman"/>
          <w:sz w:val="24"/>
          <w:szCs w:val="24"/>
        </w:rPr>
      </w:pPr>
    </w:p>
    <w:p w14:paraId="281327CA"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890C6B" wp14:editId="72AE3D95">
            <wp:extent cx="3509963" cy="342538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509963" cy="3425385"/>
                    </a:xfrm>
                    <a:prstGeom prst="rect">
                      <a:avLst/>
                    </a:prstGeom>
                    <a:ln/>
                  </pic:spPr>
                </pic:pic>
              </a:graphicData>
            </a:graphic>
          </wp:inline>
        </w:drawing>
      </w:r>
    </w:p>
    <w:p w14:paraId="01EA3F10"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This candlestick chart shows a breakdown of an upward trend</w:t>
      </w:r>
      <w:r>
        <w:rPr>
          <w:rFonts w:ascii="Times New Roman" w:eastAsia="Times New Roman" w:hAnsi="Times New Roman" w:cs="Times New Roman"/>
          <w:sz w:val="24"/>
          <w:szCs w:val="24"/>
        </w:rPr>
        <w:t>, also known as a channel breakdown. This is a bearish signal that suggests the price could be headed lower.</w:t>
      </w:r>
    </w:p>
    <w:p w14:paraId="1281F1A7" w14:textId="77777777" w:rsidR="00AC3190"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two upward-sloping lines represent the channel of the uptrend.</w:t>
      </w:r>
    </w:p>
    <w:p w14:paraId="1E2046EC" w14:textId="77777777" w:rsidR="00AC3190"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price breaks below the lower trendline of the channel, indicating a potential reversal of the trend.</w:t>
      </w:r>
    </w:p>
    <w:p w14:paraId="574D9F81" w14:textId="77777777" w:rsidR="00AC3190" w:rsidRDefault="00000000">
      <w:pPr>
        <w:spacing w:before="200" w:after="20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1.3.   Strategy Used</w:t>
      </w:r>
    </w:p>
    <w:p w14:paraId="57ECF48C"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2 strategies, with the following actions - </w:t>
      </w:r>
    </w:p>
    <w:p w14:paraId="386E9326" w14:textId="77777777" w:rsidR="00AC3190"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Iron Condor strategies, as we believe that the market will move sideways and will not be highly volatile. Taking this position will cater to the condition.</w:t>
      </w:r>
    </w:p>
    <w:p w14:paraId="050FEF0D" w14:textId="77777777" w:rsidR="00AC3190"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Bear Spread with Put - We believe, higher probability of market movement is towards the downside,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to increase the downside gain, we take up this strategy as well.</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C3190" w14:paraId="00BDD718" w14:textId="77777777">
        <w:tc>
          <w:tcPr>
            <w:tcW w:w="4514" w:type="dxa"/>
            <w:shd w:val="clear" w:color="auto" w:fill="CCCCCC"/>
            <w:tcMar>
              <w:top w:w="100" w:type="dxa"/>
              <w:left w:w="100" w:type="dxa"/>
              <w:bottom w:w="100" w:type="dxa"/>
              <w:right w:w="100" w:type="dxa"/>
            </w:tcMar>
          </w:tcPr>
          <w:p w14:paraId="4F527BD2" w14:textId="77777777" w:rsidR="00AC3190"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Iron Condor</w:t>
            </w:r>
          </w:p>
        </w:tc>
        <w:tc>
          <w:tcPr>
            <w:tcW w:w="4514" w:type="dxa"/>
            <w:shd w:val="clear" w:color="auto" w:fill="CCCCCC"/>
            <w:tcMar>
              <w:top w:w="100" w:type="dxa"/>
              <w:left w:w="100" w:type="dxa"/>
              <w:bottom w:w="100" w:type="dxa"/>
              <w:right w:w="100" w:type="dxa"/>
            </w:tcMar>
          </w:tcPr>
          <w:p w14:paraId="2A6506AD" w14:textId="77777777" w:rsidR="00AC3190"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Bear Spread with Put</w:t>
            </w:r>
          </w:p>
        </w:tc>
      </w:tr>
      <w:tr w:rsidR="00AC3190" w14:paraId="175CCE73" w14:textId="77777777">
        <w:tc>
          <w:tcPr>
            <w:tcW w:w="4514" w:type="dxa"/>
            <w:shd w:val="clear" w:color="auto" w:fill="auto"/>
            <w:tcMar>
              <w:top w:w="100" w:type="dxa"/>
              <w:left w:w="100" w:type="dxa"/>
              <w:bottom w:w="100" w:type="dxa"/>
              <w:right w:w="100" w:type="dxa"/>
            </w:tcMar>
          </w:tcPr>
          <w:p w14:paraId="0DF168B2" w14:textId="77777777" w:rsidR="00AC31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 Option Buy of Strike 21,900 Rs.</w:t>
            </w:r>
          </w:p>
        </w:tc>
        <w:tc>
          <w:tcPr>
            <w:tcW w:w="4514" w:type="dxa"/>
            <w:shd w:val="clear" w:color="auto" w:fill="auto"/>
            <w:tcMar>
              <w:top w:w="100" w:type="dxa"/>
              <w:left w:w="100" w:type="dxa"/>
              <w:bottom w:w="100" w:type="dxa"/>
              <w:right w:w="100" w:type="dxa"/>
            </w:tcMar>
          </w:tcPr>
          <w:p w14:paraId="014A3841" w14:textId="77777777" w:rsidR="00AC31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 Option Sell of Strike 21,950 Rs.</w:t>
            </w:r>
          </w:p>
        </w:tc>
      </w:tr>
      <w:tr w:rsidR="00AC3190" w14:paraId="4795C3B2" w14:textId="77777777">
        <w:tc>
          <w:tcPr>
            <w:tcW w:w="4514" w:type="dxa"/>
            <w:shd w:val="clear" w:color="auto" w:fill="auto"/>
            <w:tcMar>
              <w:top w:w="100" w:type="dxa"/>
              <w:left w:w="100" w:type="dxa"/>
              <w:bottom w:w="100" w:type="dxa"/>
              <w:right w:w="100" w:type="dxa"/>
            </w:tcMar>
          </w:tcPr>
          <w:p w14:paraId="5E68CFC8" w14:textId="77777777" w:rsidR="00AC31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 Option Sell of Strike 22,200 Rs.</w:t>
            </w:r>
          </w:p>
        </w:tc>
        <w:tc>
          <w:tcPr>
            <w:tcW w:w="4514" w:type="dxa"/>
            <w:shd w:val="clear" w:color="auto" w:fill="auto"/>
            <w:tcMar>
              <w:top w:w="100" w:type="dxa"/>
              <w:left w:w="100" w:type="dxa"/>
              <w:bottom w:w="100" w:type="dxa"/>
              <w:right w:w="100" w:type="dxa"/>
            </w:tcMar>
          </w:tcPr>
          <w:p w14:paraId="75F8099D" w14:textId="77777777" w:rsidR="00AC31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 Option Buy of Strike 22,050 Rs.</w:t>
            </w:r>
          </w:p>
        </w:tc>
      </w:tr>
      <w:tr w:rsidR="00AC3190" w14:paraId="6C3B9391" w14:textId="77777777">
        <w:tc>
          <w:tcPr>
            <w:tcW w:w="4514" w:type="dxa"/>
            <w:shd w:val="clear" w:color="auto" w:fill="auto"/>
            <w:tcMar>
              <w:top w:w="100" w:type="dxa"/>
              <w:left w:w="100" w:type="dxa"/>
              <w:bottom w:w="100" w:type="dxa"/>
              <w:right w:w="100" w:type="dxa"/>
            </w:tcMar>
          </w:tcPr>
          <w:p w14:paraId="578160A6" w14:textId="77777777" w:rsidR="00AC31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Call Option Sell of Strike 22,400 Rs.</w:t>
            </w:r>
          </w:p>
        </w:tc>
        <w:tc>
          <w:tcPr>
            <w:tcW w:w="4514" w:type="dxa"/>
            <w:shd w:val="clear" w:color="auto" w:fill="auto"/>
            <w:tcMar>
              <w:top w:w="100" w:type="dxa"/>
              <w:left w:w="100" w:type="dxa"/>
              <w:bottom w:w="100" w:type="dxa"/>
              <w:right w:w="100" w:type="dxa"/>
            </w:tcMar>
          </w:tcPr>
          <w:p w14:paraId="1965AA1B" w14:textId="77777777" w:rsidR="00AC3190" w:rsidRDefault="00AC31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AC3190" w14:paraId="1044FB3F" w14:textId="77777777">
        <w:tc>
          <w:tcPr>
            <w:tcW w:w="4514" w:type="dxa"/>
            <w:shd w:val="clear" w:color="auto" w:fill="auto"/>
            <w:tcMar>
              <w:top w:w="100" w:type="dxa"/>
              <w:left w:w="100" w:type="dxa"/>
              <w:bottom w:w="100" w:type="dxa"/>
              <w:right w:w="100" w:type="dxa"/>
            </w:tcMar>
          </w:tcPr>
          <w:p w14:paraId="4498FFA3" w14:textId="77777777" w:rsidR="00AC319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Call Option Buy of Strike 22,700 Rs.</w:t>
            </w:r>
          </w:p>
        </w:tc>
        <w:tc>
          <w:tcPr>
            <w:tcW w:w="4514" w:type="dxa"/>
            <w:shd w:val="clear" w:color="auto" w:fill="auto"/>
            <w:tcMar>
              <w:top w:w="100" w:type="dxa"/>
              <w:left w:w="100" w:type="dxa"/>
              <w:bottom w:w="100" w:type="dxa"/>
              <w:right w:w="100" w:type="dxa"/>
            </w:tcMar>
          </w:tcPr>
          <w:p w14:paraId="3C93E1AA" w14:textId="77777777" w:rsidR="00AC3190" w:rsidRDefault="00AC31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4167541D" w14:textId="77777777" w:rsidR="00AC3190" w:rsidRDefault="00AC3190">
      <w:pPr>
        <w:spacing w:line="360" w:lineRule="auto"/>
        <w:jc w:val="both"/>
        <w:rPr>
          <w:rFonts w:ascii="Times New Roman" w:eastAsia="Times New Roman" w:hAnsi="Times New Roman" w:cs="Times New Roman"/>
          <w:sz w:val="24"/>
          <w:szCs w:val="24"/>
        </w:rPr>
      </w:pPr>
    </w:p>
    <w:p w14:paraId="3412A72A"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Payoff Chart for the Combined Strategy -</w:t>
      </w:r>
    </w:p>
    <w:p w14:paraId="4AA3CCCD"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7D7FBB" wp14:editId="6699F37C">
            <wp:extent cx="5731200" cy="1676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t="5873" b="5873"/>
                    <a:stretch>
                      <a:fillRect/>
                    </a:stretch>
                  </pic:blipFill>
                  <pic:spPr>
                    <a:xfrm>
                      <a:off x="0" y="0"/>
                      <a:ext cx="5731200" cy="1676400"/>
                    </a:xfrm>
                    <a:prstGeom prst="rect">
                      <a:avLst/>
                    </a:prstGeom>
                    <a:ln/>
                  </pic:spPr>
                </pic:pic>
              </a:graphicData>
            </a:graphic>
          </wp:inline>
        </w:drawing>
      </w:r>
    </w:p>
    <w:p w14:paraId="08F4A673"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The payoff table is present in the excel link provided below </w:t>
      </w:r>
    </w:p>
    <w:p w14:paraId="2CA23251" w14:textId="77777777" w:rsidR="00AC3190" w:rsidRDefault="00000000">
      <w:pPr>
        <w:spacing w:line="360" w:lineRule="auto"/>
        <w:jc w:val="both"/>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https://docs.google.com/spreadsheets/d/10wJNX2v0K8dn_dbN1q0cuK9JXiNA0ihZ4q0OjWDdYxI/edit?usp=sharing</w:t>
        </w:r>
      </w:hyperlink>
    </w:p>
    <w:p w14:paraId="65710B2A" w14:textId="77777777" w:rsidR="00AC3190" w:rsidRDefault="00AC3190">
      <w:pPr>
        <w:spacing w:line="360" w:lineRule="auto"/>
        <w:jc w:val="both"/>
        <w:rPr>
          <w:rFonts w:ascii="Times New Roman" w:eastAsia="Times New Roman" w:hAnsi="Times New Roman" w:cs="Times New Roman"/>
          <w:sz w:val="24"/>
          <w:szCs w:val="24"/>
        </w:rPr>
      </w:pPr>
    </w:p>
    <w:p w14:paraId="3CC63DDF"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preparation of daily P&amp;L and other calculations are done with Python code - link for the same is provided here.</w:t>
      </w:r>
    </w:p>
    <w:p w14:paraId="1C407845" w14:textId="77777777" w:rsidR="00AC3190" w:rsidRDefault="00000000">
      <w:pPr>
        <w:spacing w:line="360" w:lineRule="auto"/>
        <w:jc w:val="both"/>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https://colab.research.google.com/drive/1XpEZ9DoKaOHfifcqvOGFShS3D6aHigza?usp=sharing</w:t>
        </w:r>
      </w:hyperlink>
    </w:p>
    <w:p w14:paraId="7052A3E3" w14:textId="77777777" w:rsidR="00AC3190" w:rsidRDefault="00AC3190">
      <w:pPr>
        <w:spacing w:line="360" w:lineRule="auto"/>
        <w:jc w:val="both"/>
        <w:rPr>
          <w:rFonts w:ascii="Times New Roman" w:eastAsia="Times New Roman" w:hAnsi="Times New Roman" w:cs="Times New Roman"/>
          <w:sz w:val="24"/>
          <w:szCs w:val="24"/>
        </w:rPr>
      </w:pPr>
    </w:p>
    <w:p w14:paraId="2D663DD7"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Option Chain Data Source (NSE India) -</w:t>
      </w:r>
    </w:p>
    <w:p w14:paraId="465F3D0B" w14:textId="77777777" w:rsidR="00AC3190" w:rsidRDefault="00000000">
      <w:pPr>
        <w:spacing w:line="360" w:lineRule="auto"/>
        <w:jc w:val="both"/>
        <w:rPr>
          <w:rFonts w:ascii="Times New Roman" w:eastAsia="Times New Roman" w:hAnsi="Times New Roman" w:cs="Times New Roman"/>
          <w:sz w:val="24"/>
          <w:szCs w:val="24"/>
        </w:rPr>
      </w:pPr>
      <w:hyperlink r:id="rId26">
        <w:r>
          <w:rPr>
            <w:rFonts w:ascii="Times New Roman" w:eastAsia="Times New Roman" w:hAnsi="Times New Roman" w:cs="Times New Roman"/>
            <w:color w:val="1155CC"/>
            <w:sz w:val="24"/>
            <w:szCs w:val="24"/>
            <w:u w:val="single"/>
          </w:rPr>
          <w:t>https://www.nseindia.com/report-detail/fo_eq_security</w:t>
        </w:r>
      </w:hyperlink>
      <w:r>
        <w:br w:type="page"/>
      </w:r>
    </w:p>
    <w:p w14:paraId="4EB5A3F7" w14:textId="77777777" w:rsidR="00AC3190"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296013D2" w14:textId="77777777" w:rsidR="00AC3190"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Daily Tracking P&amp;L and Strategy Evaluation</w:t>
      </w:r>
    </w:p>
    <w:p w14:paraId="65E53801" w14:textId="77777777" w:rsidR="00AC3190" w:rsidRDefault="00AC3190">
      <w:pPr>
        <w:spacing w:line="360" w:lineRule="auto"/>
        <w:jc w:val="center"/>
        <w:rPr>
          <w:rFonts w:ascii="Times New Roman" w:eastAsia="Times New Roman" w:hAnsi="Times New Roman" w:cs="Times New Roman"/>
          <w:sz w:val="24"/>
          <w:szCs w:val="24"/>
        </w:rPr>
      </w:pPr>
    </w:p>
    <w:p w14:paraId="25A25A9A"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Assumptions - </w:t>
      </w:r>
    </w:p>
    <w:p w14:paraId="607A906C" w14:textId="77777777" w:rsidR="00AC319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bought the option based on the underlying prices of 11 March 2024.</w:t>
      </w:r>
    </w:p>
    <w:p w14:paraId="59036E34" w14:textId="77777777" w:rsidR="00AC319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Daily P&amp;L is calculated on the daily closing prices.</w:t>
      </w:r>
    </w:p>
    <w:p w14:paraId="73A79B1A" w14:textId="77777777" w:rsidR="00AC319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day P&amp;L is also calculated on the closing price of the option (delivery is not taken).</w:t>
      </w:r>
    </w:p>
    <w:p w14:paraId="7FF628F5" w14:textId="77777777" w:rsidR="00AC319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contracts is calculated as: </w:t>
      </w:r>
    </w:p>
    <w:p w14:paraId="218E2A3A" w14:textId="77777777" w:rsidR="00AC3190" w:rsidRDefault="00000000">
      <w:pPr>
        <w:spacing w:line="360" w:lineRule="auto"/>
        <w:ind w:left="14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___________________________1,000,000____________________________</w:t>
      </w:r>
    </w:p>
    <w:p w14:paraId="65F6CA36" w14:textId="77777777" w:rsidR="00AC3190"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 of Prices of the Options Bought * Lot </w:t>
      </w:r>
      <w:proofErr w:type="gramStart"/>
      <w:r>
        <w:rPr>
          <w:rFonts w:ascii="Times New Roman" w:eastAsia="Times New Roman" w:hAnsi="Times New Roman" w:cs="Times New Roman"/>
          <w:sz w:val="24"/>
          <w:szCs w:val="24"/>
        </w:rPr>
        <w:t>Size)  +</w:t>
      </w:r>
      <w:proofErr w:type="gramEnd"/>
      <w:r>
        <w:rPr>
          <w:rFonts w:ascii="Times New Roman" w:eastAsia="Times New Roman" w:hAnsi="Times New Roman" w:cs="Times New Roman"/>
          <w:sz w:val="24"/>
          <w:szCs w:val="24"/>
        </w:rPr>
        <w:t xml:space="preserve"> (Underlying value when options were bought * Lot Size * Margin % * Number of options sold)</w:t>
      </w:r>
    </w:p>
    <w:p w14:paraId="47B85CF9" w14:textId="77777777" w:rsidR="00AC319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Margin blocked for the options </w:t>
      </w:r>
      <w:proofErr w:type="gramStart"/>
      <w:r>
        <w:rPr>
          <w:rFonts w:ascii="Times New Roman" w:eastAsia="Times New Roman" w:hAnsi="Times New Roman" w:cs="Times New Roman"/>
          <w:sz w:val="24"/>
          <w:szCs w:val="24"/>
        </w:rPr>
        <w:t>entered into</w:t>
      </w:r>
      <w:proofErr w:type="gramEnd"/>
      <w:r>
        <w:rPr>
          <w:rFonts w:ascii="Times New Roman" w:eastAsia="Times New Roman" w:hAnsi="Times New Roman" w:cs="Times New Roman"/>
          <w:sz w:val="24"/>
          <w:szCs w:val="24"/>
        </w:rPr>
        <w:t xml:space="preserve"> the short position has been calculated as: </w:t>
      </w:r>
    </w:p>
    <w:p w14:paraId="06D390C1" w14:textId="77777777" w:rsidR="00AC3190" w:rsidRDefault="00000000">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Underlying price * Margin % * Lot size</w:t>
      </w:r>
    </w:p>
    <w:p w14:paraId="7D64FCD9" w14:textId="77777777" w:rsidR="00AC319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below lists the values pertaining to the </w:t>
      </w:r>
      <w:proofErr w:type="gramStart"/>
      <w:r>
        <w:rPr>
          <w:rFonts w:ascii="Times New Roman" w:eastAsia="Times New Roman" w:hAnsi="Times New Roman" w:cs="Times New Roman"/>
          <w:sz w:val="24"/>
          <w:szCs w:val="24"/>
        </w:rPr>
        <w:t>assumptions</w:t>
      </w:r>
      <w:proofErr w:type="gramEnd"/>
    </w:p>
    <w:p w14:paraId="26450EA3" w14:textId="77777777" w:rsidR="00AC3190" w:rsidRDefault="00AC3190">
      <w:pPr>
        <w:spacing w:line="360" w:lineRule="auto"/>
        <w:jc w:val="both"/>
        <w:rPr>
          <w:rFonts w:ascii="Times New Roman" w:eastAsia="Times New Roman" w:hAnsi="Times New Roman" w:cs="Times New Roman"/>
          <w:sz w:val="24"/>
          <w:szCs w:val="24"/>
        </w:rPr>
      </w:pPr>
    </w:p>
    <w:tbl>
      <w:tblPr>
        <w:tblStyle w:val="a1"/>
        <w:tblW w:w="8040" w:type="dxa"/>
        <w:tblBorders>
          <w:top w:val="nil"/>
          <w:left w:val="nil"/>
          <w:bottom w:val="nil"/>
          <w:right w:val="nil"/>
          <w:insideH w:val="nil"/>
          <w:insideV w:val="nil"/>
        </w:tblBorders>
        <w:tblLayout w:type="fixed"/>
        <w:tblLook w:val="0600" w:firstRow="0" w:lastRow="0" w:firstColumn="0" w:lastColumn="0" w:noHBand="1" w:noVBand="1"/>
      </w:tblPr>
      <w:tblGrid>
        <w:gridCol w:w="5580"/>
        <w:gridCol w:w="2460"/>
      </w:tblGrid>
      <w:tr w:rsidR="00AC3190" w14:paraId="05FCFC2F" w14:textId="77777777">
        <w:trPr>
          <w:trHeight w:val="351"/>
        </w:trPr>
        <w:tc>
          <w:tcPr>
            <w:tcW w:w="558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424F5C28" w14:textId="77777777" w:rsidR="00AC3190" w:rsidRDefault="00000000">
            <w:pPr>
              <w:widowControl w:val="0"/>
              <w:rPr>
                <w:sz w:val="20"/>
                <w:szCs w:val="20"/>
              </w:rPr>
            </w:pPr>
            <w:r>
              <w:rPr>
                <w:b/>
                <w:sz w:val="20"/>
                <w:szCs w:val="20"/>
              </w:rPr>
              <w:t>Underlying Value of NIFTY on first day (11th Mar)</w:t>
            </w:r>
          </w:p>
        </w:tc>
        <w:tc>
          <w:tcPr>
            <w:tcW w:w="2460" w:type="dxa"/>
            <w:tcBorders>
              <w:top w:val="single" w:sz="5" w:space="0" w:color="000000"/>
              <w:left w:val="nil"/>
              <w:bottom w:val="single" w:sz="5" w:space="0" w:color="000000"/>
              <w:right w:val="single" w:sz="5" w:space="0" w:color="000000"/>
            </w:tcBorders>
            <w:tcMar>
              <w:top w:w="40" w:type="dxa"/>
              <w:left w:w="40" w:type="dxa"/>
              <w:bottom w:w="40" w:type="dxa"/>
              <w:right w:w="40" w:type="dxa"/>
            </w:tcMar>
            <w:vAlign w:val="bottom"/>
          </w:tcPr>
          <w:p w14:paraId="798F354E" w14:textId="77777777" w:rsidR="00AC3190" w:rsidRDefault="00000000">
            <w:pPr>
              <w:widowControl w:val="0"/>
              <w:jc w:val="right"/>
              <w:rPr>
                <w:sz w:val="20"/>
                <w:szCs w:val="20"/>
              </w:rPr>
            </w:pPr>
            <w:r>
              <w:rPr>
                <w:sz w:val="20"/>
                <w:szCs w:val="20"/>
              </w:rPr>
              <w:t>22,332.65</w:t>
            </w:r>
          </w:p>
        </w:tc>
      </w:tr>
      <w:tr w:rsidR="00AC3190" w14:paraId="602AA9FA" w14:textId="77777777">
        <w:trPr>
          <w:trHeight w:val="218"/>
        </w:trPr>
        <w:tc>
          <w:tcPr>
            <w:tcW w:w="558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55633A84" w14:textId="77777777" w:rsidR="00AC3190" w:rsidRDefault="00000000">
            <w:pPr>
              <w:widowControl w:val="0"/>
              <w:rPr>
                <w:sz w:val="20"/>
                <w:szCs w:val="20"/>
              </w:rPr>
            </w:pPr>
            <w:r>
              <w:rPr>
                <w:b/>
                <w:sz w:val="20"/>
                <w:szCs w:val="20"/>
              </w:rPr>
              <w:t>Investment Amount</w:t>
            </w:r>
          </w:p>
        </w:tc>
        <w:tc>
          <w:tcPr>
            <w:tcW w:w="246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5AC8B092" w14:textId="77777777" w:rsidR="00AC3190" w:rsidRDefault="00000000">
            <w:pPr>
              <w:widowControl w:val="0"/>
              <w:jc w:val="right"/>
              <w:rPr>
                <w:sz w:val="20"/>
                <w:szCs w:val="20"/>
              </w:rPr>
            </w:pPr>
            <w:r>
              <w:rPr>
                <w:sz w:val="20"/>
                <w:szCs w:val="20"/>
              </w:rPr>
              <w:t>1,000,000</w:t>
            </w:r>
          </w:p>
        </w:tc>
      </w:tr>
      <w:tr w:rsidR="00AC3190" w14:paraId="48619790" w14:textId="77777777">
        <w:trPr>
          <w:trHeight w:val="218"/>
        </w:trPr>
        <w:tc>
          <w:tcPr>
            <w:tcW w:w="558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5FC7CCF6" w14:textId="77777777" w:rsidR="00AC3190" w:rsidRDefault="00000000">
            <w:pPr>
              <w:widowControl w:val="0"/>
              <w:rPr>
                <w:sz w:val="20"/>
                <w:szCs w:val="20"/>
              </w:rPr>
            </w:pPr>
            <w:r>
              <w:rPr>
                <w:b/>
                <w:sz w:val="20"/>
                <w:szCs w:val="20"/>
              </w:rPr>
              <w:t>Number of Contracts</w:t>
            </w:r>
          </w:p>
        </w:tc>
        <w:tc>
          <w:tcPr>
            <w:tcW w:w="246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0F0EDDD9" w14:textId="77777777" w:rsidR="00AC3190" w:rsidRDefault="00000000">
            <w:pPr>
              <w:widowControl w:val="0"/>
              <w:jc w:val="right"/>
              <w:rPr>
                <w:sz w:val="20"/>
                <w:szCs w:val="20"/>
              </w:rPr>
            </w:pPr>
            <w:r>
              <w:rPr>
                <w:sz w:val="20"/>
                <w:szCs w:val="20"/>
              </w:rPr>
              <w:t>3</w:t>
            </w:r>
          </w:p>
        </w:tc>
      </w:tr>
      <w:tr w:rsidR="00AC3190" w14:paraId="08C0865E" w14:textId="77777777">
        <w:trPr>
          <w:trHeight w:val="218"/>
        </w:trPr>
        <w:tc>
          <w:tcPr>
            <w:tcW w:w="558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63003EF6" w14:textId="77777777" w:rsidR="00AC3190" w:rsidRDefault="00000000">
            <w:pPr>
              <w:widowControl w:val="0"/>
              <w:rPr>
                <w:sz w:val="20"/>
                <w:szCs w:val="20"/>
              </w:rPr>
            </w:pPr>
            <w:r>
              <w:rPr>
                <w:b/>
                <w:sz w:val="20"/>
                <w:szCs w:val="20"/>
              </w:rPr>
              <w:t>Lot Size</w:t>
            </w:r>
          </w:p>
        </w:tc>
        <w:tc>
          <w:tcPr>
            <w:tcW w:w="246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1B7C406E" w14:textId="77777777" w:rsidR="00AC3190" w:rsidRDefault="00000000">
            <w:pPr>
              <w:widowControl w:val="0"/>
              <w:jc w:val="right"/>
              <w:rPr>
                <w:sz w:val="20"/>
                <w:szCs w:val="20"/>
              </w:rPr>
            </w:pPr>
            <w:r>
              <w:rPr>
                <w:sz w:val="20"/>
                <w:szCs w:val="20"/>
              </w:rPr>
              <w:t>50</w:t>
            </w:r>
          </w:p>
        </w:tc>
      </w:tr>
      <w:tr w:rsidR="00AC3190" w14:paraId="6386C6D5" w14:textId="77777777">
        <w:trPr>
          <w:trHeight w:val="218"/>
        </w:trPr>
        <w:tc>
          <w:tcPr>
            <w:tcW w:w="5580" w:type="dxa"/>
            <w:tcBorders>
              <w:top w:val="nil"/>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CEF85C9" w14:textId="77777777" w:rsidR="00AC3190" w:rsidRDefault="00000000">
            <w:pPr>
              <w:widowControl w:val="0"/>
              <w:rPr>
                <w:sz w:val="20"/>
                <w:szCs w:val="20"/>
              </w:rPr>
            </w:pPr>
            <w:r>
              <w:rPr>
                <w:b/>
                <w:sz w:val="20"/>
                <w:szCs w:val="20"/>
              </w:rPr>
              <w:t>Margin Percent for Selling Options</w:t>
            </w:r>
          </w:p>
        </w:tc>
        <w:tc>
          <w:tcPr>
            <w:tcW w:w="2460" w:type="dxa"/>
            <w:tcBorders>
              <w:top w:val="nil"/>
              <w:left w:val="nil"/>
              <w:bottom w:val="single" w:sz="5" w:space="0" w:color="000000"/>
              <w:right w:val="single" w:sz="5" w:space="0" w:color="000000"/>
            </w:tcBorders>
            <w:shd w:val="clear" w:color="auto" w:fill="auto"/>
            <w:tcMar>
              <w:top w:w="40" w:type="dxa"/>
              <w:left w:w="40" w:type="dxa"/>
              <w:bottom w:w="40" w:type="dxa"/>
              <w:right w:w="40" w:type="dxa"/>
            </w:tcMar>
            <w:vAlign w:val="bottom"/>
          </w:tcPr>
          <w:p w14:paraId="6BEC4E5A" w14:textId="77777777" w:rsidR="00AC3190" w:rsidRDefault="00000000">
            <w:pPr>
              <w:widowControl w:val="0"/>
              <w:jc w:val="right"/>
              <w:rPr>
                <w:sz w:val="20"/>
                <w:szCs w:val="20"/>
              </w:rPr>
            </w:pPr>
            <w:r>
              <w:rPr>
                <w:sz w:val="20"/>
                <w:szCs w:val="20"/>
              </w:rPr>
              <w:t>9.00%</w:t>
            </w:r>
          </w:p>
        </w:tc>
      </w:tr>
      <w:tr w:rsidR="00AC3190" w14:paraId="01B36D3B" w14:textId="77777777">
        <w:trPr>
          <w:trHeight w:val="218"/>
        </w:trPr>
        <w:tc>
          <w:tcPr>
            <w:tcW w:w="558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4486C833" w14:textId="77777777" w:rsidR="00AC3190" w:rsidRDefault="00000000">
            <w:pPr>
              <w:widowControl w:val="0"/>
              <w:rPr>
                <w:sz w:val="20"/>
                <w:szCs w:val="20"/>
              </w:rPr>
            </w:pPr>
            <w:r>
              <w:rPr>
                <w:b/>
                <w:sz w:val="20"/>
                <w:szCs w:val="20"/>
              </w:rPr>
              <w:t>Capital Deployed</w:t>
            </w:r>
          </w:p>
        </w:tc>
        <w:tc>
          <w:tcPr>
            <w:tcW w:w="2460" w:type="dxa"/>
            <w:tcBorders>
              <w:top w:val="nil"/>
              <w:left w:val="nil"/>
              <w:bottom w:val="single" w:sz="5" w:space="0" w:color="000000"/>
              <w:right w:val="single" w:sz="5" w:space="0" w:color="000000"/>
            </w:tcBorders>
            <w:shd w:val="clear" w:color="auto" w:fill="auto"/>
            <w:tcMar>
              <w:top w:w="40" w:type="dxa"/>
              <w:left w:w="40" w:type="dxa"/>
              <w:bottom w:w="40" w:type="dxa"/>
              <w:right w:w="40" w:type="dxa"/>
            </w:tcMar>
            <w:vAlign w:val="bottom"/>
          </w:tcPr>
          <w:p w14:paraId="01BB18CF" w14:textId="77777777" w:rsidR="00AC3190" w:rsidRDefault="00000000">
            <w:pPr>
              <w:widowControl w:val="0"/>
              <w:jc w:val="right"/>
              <w:rPr>
                <w:sz w:val="20"/>
                <w:szCs w:val="20"/>
              </w:rPr>
            </w:pPr>
            <w:r>
              <w:rPr>
                <w:sz w:val="20"/>
                <w:szCs w:val="20"/>
              </w:rPr>
              <w:t>955,682.33</w:t>
            </w:r>
          </w:p>
        </w:tc>
      </w:tr>
      <w:tr w:rsidR="00AC3190" w14:paraId="750877F1" w14:textId="77777777">
        <w:trPr>
          <w:trHeight w:val="218"/>
        </w:trPr>
        <w:tc>
          <w:tcPr>
            <w:tcW w:w="558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5B723478" w14:textId="77777777" w:rsidR="00AC3190" w:rsidRDefault="00000000">
            <w:pPr>
              <w:widowControl w:val="0"/>
              <w:rPr>
                <w:sz w:val="20"/>
                <w:szCs w:val="20"/>
              </w:rPr>
            </w:pPr>
            <w:r>
              <w:rPr>
                <w:b/>
                <w:sz w:val="20"/>
                <w:szCs w:val="20"/>
              </w:rPr>
              <w:t>Capital Unused</w:t>
            </w:r>
          </w:p>
        </w:tc>
        <w:tc>
          <w:tcPr>
            <w:tcW w:w="2460" w:type="dxa"/>
            <w:tcBorders>
              <w:top w:val="nil"/>
              <w:left w:val="nil"/>
              <w:bottom w:val="single" w:sz="5" w:space="0" w:color="000000"/>
              <w:right w:val="single" w:sz="5" w:space="0" w:color="000000"/>
            </w:tcBorders>
            <w:shd w:val="clear" w:color="auto" w:fill="auto"/>
            <w:tcMar>
              <w:top w:w="40" w:type="dxa"/>
              <w:left w:w="40" w:type="dxa"/>
              <w:bottom w:w="40" w:type="dxa"/>
              <w:right w:w="40" w:type="dxa"/>
            </w:tcMar>
            <w:vAlign w:val="bottom"/>
          </w:tcPr>
          <w:p w14:paraId="4753CDBC" w14:textId="77777777" w:rsidR="00AC3190" w:rsidRDefault="00000000">
            <w:pPr>
              <w:widowControl w:val="0"/>
              <w:jc w:val="right"/>
              <w:rPr>
                <w:sz w:val="20"/>
                <w:szCs w:val="20"/>
              </w:rPr>
            </w:pPr>
            <w:r>
              <w:rPr>
                <w:sz w:val="20"/>
                <w:szCs w:val="20"/>
              </w:rPr>
              <w:t>44,317.67</w:t>
            </w:r>
          </w:p>
        </w:tc>
      </w:tr>
    </w:tbl>
    <w:p w14:paraId="60EE3FCD" w14:textId="77777777" w:rsidR="00AC3190" w:rsidRDefault="00AC3190">
      <w:pPr>
        <w:spacing w:line="360" w:lineRule="auto"/>
        <w:jc w:val="both"/>
        <w:rPr>
          <w:rFonts w:ascii="Times New Roman" w:eastAsia="Times New Roman" w:hAnsi="Times New Roman" w:cs="Times New Roman"/>
          <w:sz w:val="24"/>
          <w:szCs w:val="24"/>
        </w:rPr>
      </w:pPr>
    </w:p>
    <w:p w14:paraId="2F128100" w14:textId="77777777" w:rsidR="00AC3190" w:rsidRDefault="00000000">
      <w:pPr>
        <w:spacing w:line="360" w:lineRule="auto"/>
        <w:jc w:val="both"/>
        <w:rPr>
          <w:rFonts w:ascii="Times New Roman" w:eastAsia="Times New Roman" w:hAnsi="Times New Roman" w:cs="Times New Roman"/>
          <w:sz w:val="24"/>
          <w:szCs w:val="24"/>
        </w:rPr>
      </w:pPr>
      <w:r>
        <w:br w:type="page"/>
      </w:r>
    </w:p>
    <w:p w14:paraId="73EBBB8F"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daily P&amp;L has been prepared without considering the number of contracts and lot size for ease of understanding.</w:t>
      </w:r>
    </w:p>
    <w:tbl>
      <w:tblPr>
        <w:tblStyle w:val="a2"/>
        <w:tblW w:w="10230" w:type="dxa"/>
        <w:tblInd w:w="-336" w:type="dxa"/>
        <w:tblBorders>
          <w:top w:val="nil"/>
          <w:left w:val="nil"/>
          <w:bottom w:val="nil"/>
          <w:right w:val="nil"/>
          <w:insideH w:val="nil"/>
          <w:insideV w:val="nil"/>
        </w:tblBorders>
        <w:tblLayout w:type="fixed"/>
        <w:tblLook w:val="0600" w:firstRow="0" w:lastRow="0" w:firstColumn="0" w:lastColumn="0" w:noHBand="1" w:noVBand="1"/>
      </w:tblPr>
      <w:tblGrid>
        <w:gridCol w:w="1335"/>
        <w:gridCol w:w="990"/>
        <w:gridCol w:w="990"/>
        <w:gridCol w:w="990"/>
        <w:gridCol w:w="990"/>
        <w:gridCol w:w="990"/>
        <w:gridCol w:w="990"/>
        <w:gridCol w:w="990"/>
        <w:gridCol w:w="1965"/>
      </w:tblGrid>
      <w:tr w:rsidR="00AC3190" w14:paraId="28D37B69" w14:textId="77777777">
        <w:trPr>
          <w:trHeight w:val="315"/>
        </w:trPr>
        <w:tc>
          <w:tcPr>
            <w:tcW w:w="1335" w:type="dxa"/>
            <w:tcBorders>
              <w:top w:val="single" w:sz="4" w:space="0" w:color="000000"/>
              <w:left w:val="single" w:sz="4" w:space="0" w:color="000000"/>
              <w:bottom w:val="single" w:sz="4" w:space="0" w:color="000000"/>
              <w:right w:val="single" w:sz="4" w:space="0" w:color="000000"/>
            </w:tcBorders>
            <w:shd w:val="clear" w:color="auto" w:fill="CCCCCC"/>
            <w:tcMar>
              <w:top w:w="40" w:type="dxa"/>
              <w:left w:w="40" w:type="dxa"/>
              <w:bottom w:w="40" w:type="dxa"/>
              <w:right w:w="40" w:type="dxa"/>
            </w:tcMar>
            <w:vAlign w:val="bottom"/>
          </w:tcPr>
          <w:p w14:paraId="35873FA1" w14:textId="77777777" w:rsidR="00AC3190" w:rsidRDefault="00000000">
            <w:pPr>
              <w:widowControl w:val="0"/>
              <w:jc w:val="center"/>
              <w:rPr>
                <w:sz w:val="20"/>
                <w:szCs w:val="20"/>
              </w:rPr>
            </w:pPr>
            <w:r>
              <w:rPr>
                <w:b/>
                <w:sz w:val="20"/>
                <w:szCs w:val="20"/>
              </w:rPr>
              <w:t>Date</w:t>
            </w:r>
          </w:p>
        </w:tc>
        <w:tc>
          <w:tcPr>
            <w:tcW w:w="990" w:type="dxa"/>
            <w:tcBorders>
              <w:top w:val="single" w:sz="4" w:space="0" w:color="000000"/>
              <w:left w:val="nil"/>
              <w:bottom w:val="single" w:sz="4" w:space="0" w:color="000000"/>
              <w:right w:val="single" w:sz="4" w:space="0" w:color="000000"/>
            </w:tcBorders>
            <w:shd w:val="clear" w:color="auto" w:fill="CCCCCC"/>
            <w:tcMar>
              <w:top w:w="40" w:type="dxa"/>
              <w:left w:w="40" w:type="dxa"/>
              <w:bottom w:w="40" w:type="dxa"/>
              <w:right w:w="40" w:type="dxa"/>
            </w:tcMar>
            <w:vAlign w:val="bottom"/>
          </w:tcPr>
          <w:p w14:paraId="20A0E5DF" w14:textId="77777777" w:rsidR="00AC3190" w:rsidRDefault="00000000">
            <w:pPr>
              <w:widowControl w:val="0"/>
              <w:jc w:val="center"/>
              <w:rPr>
                <w:sz w:val="20"/>
                <w:szCs w:val="20"/>
              </w:rPr>
            </w:pPr>
            <w:r>
              <w:rPr>
                <w:b/>
                <w:sz w:val="20"/>
                <w:szCs w:val="20"/>
              </w:rPr>
              <w:t>CE Sell 22400</w:t>
            </w:r>
          </w:p>
        </w:tc>
        <w:tc>
          <w:tcPr>
            <w:tcW w:w="990" w:type="dxa"/>
            <w:tcBorders>
              <w:top w:val="single" w:sz="4" w:space="0" w:color="000000"/>
              <w:left w:val="nil"/>
              <w:bottom w:val="single" w:sz="4" w:space="0" w:color="000000"/>
              <w:right w:val="single" w:sz="4" w:space="0" w:color="000000"/>
            </w:tcBorders>
            <w:shd w:val="clear" w:color="auto" w:fill="CCCCCC"/>
            <w:tcMar>
              <w:top w:w="40" w:type="dxa"/>
              <w:left w:w="40" w:type="dxa"/>
              <w:bottom w:w="40" w:type="dxa"/>
              <w:right w:w="40" w:type="dxa"/>
            </w:tcMar>
            <w:vAlign w:val="bottom"/>
          </w:tcPr>
          <w:p w14:paraId="579F6271" w14:textId="77777777" w:rsidR="00AC3190" w:rsidRDefault="00000000">
            <w:pPr>
              <w:widowControl w:val="0"/>
              <w:jc w:val="center"/>
              <w:rPr>
                <w:sz w:val="20"/>
                <w:szCs w:val="20"/>
              </w:rPr>
            </w:pPr>
            <w:r>
              <w:rPr>
                <w:b/>
                <w:sz w:val="20"/>
                <w:szCs w:val="20"/>
              </w:rPr>
              <w:t>CE Buy 22700</w:t>
            </w:r>
          </w:p>
        </w:tc>
        <w:tc>
          <w:tcPr>
            <w:tcW w:w="990" w:type="dxa"/>
            <w:tcBorders>
              <w:top w:val="single" w:sz="4" w:space="0" w:color="000000"/>
              <w:left w:val="nil"/>
              <w:bottom w:val="single" w:sz="4" w:space="0" w:color="000000"/>
              <w:right w:val="single" w:sz="4" w:space="0" w:color="000000"/>
            </w:tcBorders>
            <w:shd w:val="clear" w:color="auto" w:fill="CCCCCC"/>
            <w:tcMar>
              <w:top w:w="40" w:type="dxa"/>
              <w:left w:w="40" w:type="dxa"/>
              <w:bottom w:w="40" w:type="dxa"/>
              <w:right w:w="40" w:type="dxa"/>
            </w:tcMar>
            <w:vAlign w:val="bottom"/>
          </w:tcPr>
          <w:p w14:paraId="18907F5E" w14:textId="77777777" w:rsidR="00AC3190" w:rsidRDefault="00000000">
            <w:pPr>
              <w:widowControl w:val="0"/>
              <w:jc w:val="center"/>
              <w:rPr>
                <w:sz w:val="20"/>
                <w:szCs w:val="20"/>
              </w:rPr>
            </w:pPr>
            <w:r>
              <w:rPr>
                <w:b/>
                <w:sz w:val="20"/>
                <w:szCs w:val="20"/>
              </w:rPr>
              <w:t>PE Sell 22200</w:t>
            </w:r>
          </w:p>
        </w:tc>
        <w:tc>
          <w:tcPr>
            <w:tcW w:w="990" w:type="dxa"/>
            <w:tcBorders>
              <w:top w:val="single" w:sz="4" w:space="0" w:color="000000"/>
              <w:left w:val="nil"/>
              <w:bottom w:val="single" w:sz="4" w:space="0" w:color="000000"/>
              <w:right w:val="single" w:sz="4" w:space="0" w:color="000000"/>
            </w:tcBorders>
            <w:shd w:val="clear" w:color="auto" w:fill="CCCCCC"/>
            <w:tcMar>
              <w:top w:w="40" w:type="dxa"/>
              <w:left w:w="40" w:type="dxa"/>
              <w:bottom w:w="40" w:type="dxa"/>
              <w:right w:w="40" w:type="dxa"/>
            </w:tcMar>
            <w:vAlign w:val="bottom"/>
          </w:tcPr>
          <w:p w14:paraId="7A72E55A" w14:textId="77777777" w:rsidR="00AC3190" w:rsidRDefault="00000000">
            <w:pPr>
              <w:widowControl w:val="0"/>
              <w:jc w:val="center"/>
              <w:rPr>
                <w:sz w:val="20"/>
                <w:szCs w:val="20"/>
              </w:rPr>
            </w:pPr>
            <w:r>
              <w:rPr>
                <w:b/>
                <w:sz w:val="20"/>
                <w:szCs w:val="20"/>
              </w:rPr>
              <w:t>PE Sell 21950</w:t>
            </w:r>
          </w:p>
        </w:tc>
        <w:tc>
          <w:tcPr>
            <w:tcW w:w="990" w:type="dxa"/>
            <w:tcBorders>
              <w:top w:val="single" w:sz="4" w:space="0" w:color="000000"/>
              <w:left w:val="nil"/>
              <w:bottom w:val="single" w:sz="4" w:space="0" w:color="000000"/>
              <w:right w:val="single" w:sz="4" w:space="0" w:color="000000"/>
            </w:tcBorders>
            <w:shd w:val="clear" w:color="auto" w:fill="CCCCCC"/>
            <w:tcMar>
              <w:top w:w="40" w:type="dxa"/>
              <w:left w:w="40" w:type="dxa"/>
              <w:bottom w:w="40" w:type="dxa"/>
              <w:right w:w="40" w:type="dxa"/>
            </w:tcMar>
            <w:vAlign w:val="bottom"/>
          </w:tcPr>
          <w:p w14:paraId="24D5B458" w14:textId="77777777" w:rsidR="00AC3190" w:rsidRDefault="00000000">
            <w:pPr>
              <w:widowControl w:val="0"/>
              <w:jc w:val="center"/>
              <w:rPr>
                <w:sz w:val="20"/>
                <w:szCs w:val="20"/>
              </w:rPr>
            </w:pPr>
            <w:r>
              <w:rPr>
                <w:b/>
                <w:sz w:val="20"/>
                <w:szCs w:val="20"/>
              </w:rPr>
              <w:t>PE Buy 21900</w:t>
            </w:r>
          </w:p>
        </w:tc>
        <w:tc>
          <w:tcPr>
            <w:tcW w:w="990" w:type="dxa"/>
            <w:tcBorders>
              <w:top w:val="single" w:sz="4" w:space="0" w:color="000000"/>
              <w:left w:val="nil"/>
              <w:bottom w:val="single" w:sz="4" w:space="0" w:color="000000"/>
              <w:right w:val="single" w:sz="4" w:space="0" w:color="000000"/>
            </w:tcBorders>
            <w:shd w:val="clear" w:color="auto" w:fill="CCCCCC"/>
            <w:tcMar>
              <w:top w:w="40" w:type="dxa"/>
              <w:left w:w="40" w:type="dxa"/>
              <w:bottom w:w="40" w:type="dxa"/>
              <w:right w:w="40" w:type="dxa"/>
            </w:tcMar>
            <w:vAlign w:val="bottom"/>
          </w:tcPr>
          <w:p w14:paraId="3574572E" w14:textId="77777777" w:rsidR="00AC3190" w:rsidRDefault="00000000">
            <w:pPr>
              <w:widowControl w:val="0"/>
              <w:jc w:val="center"/>
              <w:rPr>
                <w:sz w:val="20"/>
                <w:szCs w:val="20"/>
              </w:rPr>
            </w:pPr>
            <w:r>
              <w:rPr>
                <w:b/>
                <w:sz w:val="20"/>
                <w:szCs w:val="20"/>
              </w:rPr>
              <w:t>PE Buy 22050</w:t>
            </w:r>
          </w:p>
        </w:tc>
        <w:tc>
          <w:tcPr>
            <w:tcW w:w="990" w:type="dxa"/>
            <w:tcBorders>
              <w:top w:val="single" w:sz="4" w:space="0" w:color="000000"/>
              <w:left w:val="nil"/>
              <w:bottom w:val="single" w:sz="4" w:space="0" w:color="000000"/>
              <w:right w:val="single" w:sz="4" w:space="0" w:color="000000"/>
            </w:tcBorders>
            <w:shd w:val="clear" w:color="auto" w:fill="CCCCCC"/>
            <w:tcMar>
              <w:top w:w="40" w:type="dxa"/>
              <w:left w:w="40" w:type="dxa"/>
              <w:bottom w:w="40" w:type="dxa"/>
              <w:right w:w="40" w:type="dxa"/>
            </w:tcMar>
            <w:vAlign w:val="bottom"/>
          </w:tcPr>
          <w:p w14:paraId="4B4156ED" w14:textId="77777777" w:rsidR="00AC3190" w:rsidRDefault="00000000">
            <w:pPr>
              <w:widowControl w:val="0"/>
              <w:jc w:val="center"/>
              <w:rPr>
                <w:sz w:val="20"/>
                <w:szCs w:val="20"/>
              </w:rPr>
            </w:pPr>
            <w:r>
              <w:rPr>
                <w:b/>
                <w:sz w:val="20"/>
                <w:szCs w:val="20"/>
              </w:rPr>
              <w:t>Daily P&amp;L</w:t>
            </w:r>
          </w:p>
        </w:tc>
        <w:tc>
          <w:tcPr>
            <w:tcW w:w="1965" w:type="dxa"/>
            <w:tcBorders>
              <w:top w:val="single" w:sz="4" w:space="0" w:color="000000"/>
              <w:left w:val="nil"/>
              <w:bottom w:val="single" w:sz="4" w:space="0" w:color="000000"/>
              <w:right w:val="single" w:sz="4" w:space="0" w:color="000000"/>
            </w:tcBorders>
            <w:shd w:val="clear" w:color="auto" w:fill="CCCCCC"/>
            <w:tcMar>
              <w:top w:w="40" w:type="dxa"/>
              <w:left w:w="40" w:type="dxa"/>
              <w:bottom w:w="40" w:type="dxa"/>
              <w:right w:w="40" w:type="dxa"/>
            </w:tcMar>
            <w:vAlign w:val="bottom"/>
          </w:tcPr>
          <w:p w14:paraId="24B0AC6C" w14:textId="77777777" w:rsidR="00AC3190" w:rsidRDefault="00000000">
            <w:pPr>
              <w:widowControl w:val="0"/>
              <w:jc w:val="center"/>
              <w:rPr>
                <w:sz w:val="20"/>
                <w:szCs w:val="20"/>
              </w:rPr>
            </w:pPr>
            <w:r>
              <w:rPr>
                <w:b/>
                <w:sz w:val="20"/>
                <w:szCs w:val="20"/>
              </w:rPr>
              <w:t>Action</w:t>
            </w:r>
          </w:p>
        </w:tc>
      </w:tr>
      <w:tr w:rsidR="00AC3190" w14:paraId="3A1E0ED7"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54322C42" w14:textId="77777777" w:rsidR="00AC3190" w:rsidRDefault="00000000">
            <w:pPr>
              <w:widowControl w:val="0"/>
              <w:jc w:val="center"/>
              <w:rPr>
                <w:sz w:val="20"/>
                <w:szCs w:val="20"/>
              </w:rPr>
            </w:pPr>
            <w:r>
              <w:rPr>
                <w:b/>
                <w:sz w:val="20"/>
                <w:szCs w:val="20"/>
              </w:rPr>
              <w:t>11-Mar-2024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3D8B3E6" w14:textId="77777777" w:rsidR="00AC3190" w:rsidRDefault="00000000">
            <w:pPr>
              <w:widowControl w:val="0"/>
              <w:jc w:val="center"/>
              <w:rPr>
                <w:sz w:val="20"/>
                <w:szCs w:val="20"/>
              </w:rPr>
            </w:pPr>
            <w:r>
              <w:rPr>
                <w:sz w:val="20"/>
                <w:szCs w:val="20"/>
              </w:rPr>
              <w:t>375.2</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B7A42D0" w14:textId="77777777" w:rsidR="00AC3190" w:rsidRDefault="00000000">
            <w:pPr>
              <w:widowControl w:val="0"/>
              <w:jc w:val="center"/>
              <w:rPr>
                <w:sz w:val="20"/>
                <w:szCs w:val="20"/>
              </w:rPr>
            </w:pPr>
            <w:r>
              <w:rPr>
                <w:sz w:val="20"/>
                <w:szCs w:val="20"/>
              </w:rPr>
              <w:t>182.9</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C62119C" w14:textId="77777777" w:rsidR="00AC3190" w:rsidRDefault="00000000">
            <w:pPr>
              <w:widowControl w:val="0"/>
              <w:jc w:val="center"/>
              <w:rPr>
                <w:sz w:val="20"/>
                <w:szCs w:val="20"/>
              </w:rPr>
            </w:pPr>
            <w:r>
              <w:rPr>
                <w:sz w:val="20"/>
                <w:szCs w:val="20"/>
              </w:rPr>
              <w:t>121</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94A64AA" w14:textId="77777777" w:rsidR="00AC3190" w:rsidRDefault="00000000">
            <w:pPr>
              <w:widowControl w:val="0"/>
              <w:jc w:val="center"/>
              <w:rPr>
                <w:sz w:val="20"/>
                <w:szCs w:val="20"/>
              </w:rPr>
            </w:pPr>
            <w:r>
              <w:rPr>
                <w:sz w:val="20"/>
                <w:szCs w:val="20"/>
              </w:rPr>
              <w:t>76.55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604A32D" w14:textId="77777777" w:rsidR="00AC3190" w:rsidRDefault="00000000">
            <w:pPr>
              <w:widowControl w:val="0"/>
              <w:jc w:val="center"/>
              <w:rPr>
                <w:sz w:val="20"/>
                <w:szCs w:val="20"/>
              </w:rPr>
            </w:pPr>
            <w:r>
              <w:rPr>
                <w:sz w:val="20"/>
                <w:szCs w:val="20"/>
              </w:rPr>
              <w:t>63.55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3AF4D1E2" w14:textId="77777777" w:rsidR="00AC3190" w:rsidRDefault="00000000">
            <w:pPr>
              <w:widowControl w:val="0"/>
              <w:jc w:val="center"/>
              <w:rPr>
                <w:sz w:val="20"/>
                <w:szCs w:val="20"/>
              </w:rPr>
            </w:pPr>
            <w:r>
              <w:rPr>
                <w:sz w:val="20"/>
                <w:szCs w:val="20"/>
              </w:rPr>
              <w:t>94.95</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5D24B174" w14:textId="77777777" w:rsidR="00AC3190" w:rsidRDefault="00000000">
            <w:pPr>
              <w:widowControl w:val="0"/>
              <w:jc w:val="center"/>
              <w:rPr>
                <w:b/>
                <w:sz w:val="20"/>
                <w:szCs w:val="20"/>
              </w:rPr>
            </w:pPr>
            <w:r>
              <w:rPr>
                <w:b/>
                <w:sz w:val="20"/>
                <w:szCs w:val="20"/>
              </w:rPr>
              <w:t>0</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63B88DA0" w14:textId="77777777" w:rsidR="00AC3190" w:rsidRDefault="00000000">
            <w:pPr>
              <w:widowControl w:val="0"/>
              <w:jc w:val="center"/>
              <w:rPr>
                <w:sz w:val="20"/>
                <w:szCs w:val="20"/>
              </w:rPr>
            </w:pPr>
            <w:r>
              <w:rPr>
                <w:sz w:val="20"/>
                <w:szCs w:val="20"/>
              </w:rPr>
              <w:t>Bought at Opening</w:t>
            </w:r>
          </w:p>
        </w:tc>
      </w:tr>
      <w:tr w:rsidR="00AC3190" w14:paraId="4C058274"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2E2C0E2C" w14:textId="77777777" w:rsidR="00AC3190" w:rsidRDefault="00000000">
            <w:pPr>
              <w:widowControl w:val="0"/>
              <w:jc w:val="center"/>
              <w:rPr>
                <w:sz w:val="20"/>
                <w:szCs w:val="20"/>
              </w:rPr>
            </w:pPr>
            <w:r>
              <w:rPr>
                <w:b/>
                <w:sz w:val="20"/>
                <w:szCs w:val="20"/>
              </w:rPr>
              <w:t>11-Mar-2024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6B286D12" w14:textId="77777777" w:rsidR="00AC3190" w:rsidRDefault="00000000">
            <w:pPr>
              <w:widowControl w:val="0"/>
              <w:jc w:val="center"/>
              <w:rPr>
                <w:sz w:val="20"/>
                <w:szCs w:val="20"/>
              </w:rPr>
            </w:pPr>
            <w:r>
              <w:rPr>
                <w:sz w:val="20"/>
                <w:szCs w:val="20"/>
              </w:rPr>
              <w:t>267.35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8ED497F" w14:textId="77777777" w:rsidR="00AC3190" w:rsidRDefault="00000000">
            <w:pPr>
              <w:widowControl w:val="0"/>
              <w:jc w:val="center"/>
              <w:rPr>
                <w:sz w:val="20"/>
                <w:szCs w:val="20"/>
              </w:rPr>
            </w:pPr>
            <w:r>
              <w:rPr>
                <w:sz w:val="20"/>
                <w:szCs w:val="20"/>
              </w:rPr>
              <w:t>131.3</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2294DA7" w14:textId="77777777" w:rsidR="00AC3190" w:rsidRDefault="00000000">
            <w:pPr>
              <w:widowControl w:val="0"/>
              <w:jc w:val="center"/>
              <w:rPr>
                <w:sz w:val="20"/>
                <w:szCs w:val="20"/>
              </w:rPr>
            </w:pPr>
            <w:r>
              <w:rPr>
                <w:sz w:val="20"/>
                <w:szCs w:val="20"/>
              </w:rPr>
              <w:t>164.1</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5594C234" w14:textId="77777777" w:rsidR="00AC3190" w:rsidRDefault="00000000">
            <w:pPr>
              <w:widowControl w:val="0"/>
              <w:jc w:val="center"/>
              <w:rPr>
                <w:sz w:val="20"/>
                <w:szCs w:val="20"/>
              </w:rPr>
            </w:pPr>
            <w:r>
              <w:rPr>
                <w:sz w:val="20"/>
                <w:szCs w:val="20"/>
              </w:rPr>
              <w:t>96.75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6EB2A1E" w14:textId="77777777" w:rsidR="00AC3190" w:rsidRDefault="00000000">
            <w:pPr>
              <w:widowControl w:val="0"/>
              <w:jc w:val="center"/>
              <w:rPr>
                <w:sz w:val="20"/>
                <w:szCs w:val="20"/>
              </w:rPr>
            </w:pPr>
            <w:r>
              <w:rPr>
                <w:sz w:val="20"/>
                <w:szCs w:val="20"/>
              </w:rPr>
              <w:t>87.55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6BBA9F3" w14:textId="77777777" w:rsidR="00AC3190" w:rsidRDefault="00000000">
            <w:pPr>
              <w:widowControl w:val="0"/>
              <w:jc w:val="center"/>
              <w:rPr>
                <w:sz w:val="20"/>
                <w:szCs w:val="20"/>
              </w:rPr>
            </w:pPr>
            <w:r>
              <w:rPr>
                <w:sz w:val="20"/>
                <w:szCs w:val="20"/>
              </w:rPr>
              <w:t>120.45</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28739C15" w14:textId="77777777" w:rsidR="00AC3190" w:rsidRDefault="00000000">
            <w:pPr>
              <w:widowControl w:val="0"/>
              <w:jc w:val="center"/>
              <w:rPr>
                <w:b/>
                <w:sz w:val="20"/>
                <w:szCs w:val="20"/>
              </w:rPr>
            </w:pPr>
            <w:r>
              <w:rPr>
                <w:b/>
                <w:sz w:val="20"/>
                <w:szCs w:val="20"/>
              </w:rPr>
              <w:t>42.45</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76378C12" w14:textId="77777777" w:rsidR="00AC3190" w:rsidRDefault="00AC3190">
            <w:pPr>
              <w:widowControl w:val="0"/>
              <w:jc w:val="center"/>
              <w:rPr>
                <w:sz w:val="20"/>
                <w:szCs w:val="20"/>
              </w:rPr>
            </w:pPr>
          </w:p>
        </w:tc>
      </w:tr>
      <w:tr w:rsidR="00AC3190" w14:paraId="6B2FF83B"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0A6A75FC" w14:textId="77777777" w:rsidR="00AC3190" w:rsidRDefault="00000000">
            <w:pPr>
              <w:widowControl w:val="0"/>
              <w:jc w:val="center"/>
              <w:rPr>
                <w:sz w:val="20"/>
                <w:szCs w:val="20"/>
              </w:rPr>
            </w:pPr>
            <w:r>
              <w:rPr>
                <w:b/>
                <w:sz w:val="20"/>
                <w:szCs w:val="20"/>
              </w:rPr>
              <w:t>12-Mar-2024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313CEFDB" w14:textId="77777777" w:rsidR="00AC3190" w:rsidRDefault="00000000">
            <w:pPr>
              <w:widowControl w:val="0"/>
              <w:jc w:val="center"/>
              <w:rPr>
                <w:sz w:val="20"/>
                <w:szCs w:val="20"/>
              </w:rPr>
            </w:pPr>
            <w:r>
              <w:rPr>
                <w:sz w:val="20"/>
                <w:szCs w:val="20"/>
              </w:rPr>
              <w:t>264.65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9CA7DF4" w14:textId="77777777" w:rsidR="00AC3190" w:rsidRDefault="00000000">
            <w:pPr>
              <w:widowControl w:val="0"/>
              <w:jc w:val="center"/>
              <w:rPr>
                <w:sz w:val="20"/>
                <w:szCs w:val="20"/>
              </w:rPr>
            </w:pPr>
            <w:r>
              <w:rPr>
                <w:sz w:val="20"/>
                <w:szCs w:val="20"/>
              </w:rPr>
              <w:t>124.9</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384EA181" w14:textId="77777777" w:rsidR="00AC3190" w:rsidRDefault="00000000">
            <w:pPr>
              <w:widowControl w:val="0"/>
              <w:jc w:val="center"/>
              <w:rPr>
                <w:sz w:val="20"/>
                <w:szCs w:val="20"/>
              </w:rPr>
            </w:pPr>
            <w:r>
              <w:rPr>
                <w:sz w:val="20"/>
                <w:szCs w:val="20"/>
              </w:rPr>
              <w:t>142.7</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3B969D9E" w14:textId="77777777" w:rsidR="00AC3190" w:rsidRDefault="00000000">
            <w:pPr>
              <w:widowControl w:val="0"/>
              <w:jc w:val="center"/>
              <w:rPr>
                <w:sz w:val="20"/>
                <w:szCs w:val="20"/>
              </w:rPr>
            </w:pPr>
            <w:r>
              <w:rPr>
                <w:sz w:val="20"/>
                <w:szCs w:val="20"/>
              </w:rPr>
              <w:t>80.5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C298261" w14:textId="77777777" w:rsidR="00AC3190" w:rsidRDefault="00000000">
            <w:pPr>
              <w:widowControl w:val="0"/>
              <w:jc w:val="center"/>
              <w:rPr>
                <w:sz w:val="20"/>
                <w:szCs w:val="20"/>
              </w:rPr>
            </w:pPr>
            <w:r>
              <w:rPr>
                <w:sz w:val="20"/>
                <w:szCs w:val="20"/>
              </w:rPr>
              <w:t>72.15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7F7B7DC1" w14:textId="77777777" w:rsidR="00AC3190" w:rsidRDefault="00000000">
            <w:pPr>
              <w:widowControl w:val="0"/>
              <w:jc w:val="center"/>
              <w:rPr>
                <w:sz w:val="20"/>
                <w:szCs w:val="20"/>
              </w:rPr>
            </w:pPr>
            <w:r>
              <w:rPr>
                <w:sz w:val="20"/>
                <w:szCs w:val="20"/>
              </w:rPr>
              <w:t>101.55</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3F944FFF" w14:textId="77777777" w:rsidR="00AC3190" w:rsidRDefault="00000000">
            <w:pPr>
              <w:widowControl w:val="0"/>
              <w:jc w:val="center"/>
              <w:rPr>
                <w:b/>
                <w:sz w:val="20"/>
                <w:szCs w:val="20"/>
              </w:rPr>
            </w:pPr>
            <w:r>
              <w:rPr>
                <w:b/>
                <w:sz w:val="20"/>
                <w:szCs w:val="20"/>
              </w:rPr>
              <w:t>-0.35</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37CDBF48" w14:textId="77777777" w:rsidR="00AC3190" w:rsidRDefault="00AC3190">
            <w:pPr>
              <w:widowControl w:val="0"/>
              <w:jc w:val="center"/>
              <w:rPr>
                <w:sz w:val="20"/>
                <w:szCs w:val="20"/>
              </w:rPr>
            </w:pPr>
          </w:p>
        </w:tc>
      </w:tr>
      <w:tr w:rsidR="00AC3190" w14:paraId="483B9E04"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2A52EFCA" w14:textId="77777777" w:rsidR="00AC3190" w:rsidRDefault="00000000">
            <w:pPr>
              <w:widowControl w:val="0"/>
              <w:jc w:val="center"/>
              <w:rPr>
                <w:sz w:val="20"/>
                <w:szCs w:val="20"/>
              </w:rPr>
            </w:pPr>
            <w:r>
              <w:rPr>
                <w:b/>
                <w:sz w:val="20"/>
                <w:szCs w:val="20"/>
              </w:rPr>
              <w:t>13-Mar-2024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AC5D1B4" w14:textId="77777777" w:rsidR="00AC3190" w:rsidRDefault="00000000">
            <w:pPr>
              <w:widowControl w:val="0"/>
              <w:jc w:val="center"/>
              <w:rPr>
                <w:sz w:val="20"/>
                <w:szCs w:val="20"/>
              </w:rPr>
            </w:pPr>
            <w:r>
              <w:rPr>
                <w:sz w:val="20"/>
                <w:szCs w:val="20"/>
              </w:rPr>
              <w:t>119.65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20ABE82" w14:textId="77777777" w:rsidR="00AC3190" w:rsidRDefault="00000000">
            <w:pPr>
              <w:widowControl w:val="0"/>
              <w:jc w:val="center"/>
              <w:rPr>
                <w:sz w:val="20"/>
                <w:szCs w:val="20"/>
              </w:rPr>
            </w:pPr>
            <w:r>
              <w:rPr>
                <w:sz w:val="20"/>
                <w:szCs w:val="20"/>
              </w:rPr>
              <w:t>50.5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13B4C15" w14:textId="77777777" w:rsidR="00AC3190" w:rsidRDefault="00000000">
            <w:pPr>
              <w:widowControl w:val="0"/>
              <w:jc w:val="center"/>
              <w:rPr>
                <w:sz w:val="20"/>
                <w:szCs w:val="20"/>
              </w:rPr>
            </w:pPr>
            <w:r>
              <w:rPr>
                <w:sz w:val="20"/>
                <w:szCs w:val="20"/>
              </w:rPr>
              <w:t>298.7</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AE286B7" w14:textId="77777777" w:rsidR="00AC3190" w:rsidRDefault="00000000">
            <w:pPr>
              <w:widowControl w:val="0"/>
              <w:jc w:val="center"/>
              <w:rPr>
                <w:sz w:val="20"/>
                <w:szCs w:val="20"/>
              </w:rPr>
            </w:pPr>
            <w:r>
              <w:rPr>
                <w:sz w:val="20"/>
                <w:szCs w:val="20"/>
              </w:rPr>
              <w:t>182.8</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F56E017" w14:textId="77777777" w:rsidR="00AC3190" w:rsidRDefault="00000000">
            <w:pPr>
              <w:widowControl w:val="0"/>
              <w:jc w:val="center"/>
              <w:rPr>
                <w:sz w:val="20"/>
                <w:szCs w:val="20"/>
              </w:rPr>
            </w:pPr>
            <w:r>
              <w:rPr>
                <w:sz w:val="20"/>
                <w:szCs w:val="20"/>
              </w:rPr>
              <w:t>165.35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52DFA261" w14:textId="77777777" w:rsidR="00AC3190" w:rsidRDefault="00000000">
            <w:pPr>
              <w:widowControl w:val="0"/>
              <w:jc w:val="center"/>
              <w:rPr>
                <w:sz w:val="20"/>
                <w:szCs w:val="20"/>
              </w:rPr>
            </w:pPr>
            <w:r>
              <w:rPr>
                <w:sz w:val="20"/>
                <w:szCs w:val="20"/>
              </w:rPr>
              <w:t>227.55</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68653CC7" w14:textId="77777777" w:rsidR="00AC3190" w:rsidRDefault="00000000">
            <w:pPr>
              <w:widowControl w:val="0"/>
              <w:jc w:val="center"/>
              <w:rPr>
                <w:b/>
                <w:sz w:val="20"/>
                <w:szCs w:val="20"/>
              </w:rPr>
            </w:pPr>
            <w:r>
              <w:rPr>
                <w:b/>
                <w:sz w:val="20"/>
                <w:szCs w:val="20"/>
              </w:rPr>
              <w:t>31.5</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ED97A75" w14:textId="77777777" w:rsidR="00AC3190" w:rsidRDefault="00AC3190">
            <w:pPr>
              <w:widowControl w:val="0"/>
              <w:jc w:val="center"/>
              <w:rPr>
                <w:sz w:val="20"/>
                <w:szCs w:val="20"/>
              </w:rPr>
            </w:pPr>
          </w:p>
        </w:tc>
      </w:tr>
      <w:tr w:rsidR="00AC3190" w14:paraId="03CA2F1B"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3229CC2E" w14:textId="77777777" w:rsidR="00AC3190" w:rsidRDefault="00000000">
            <w:pPr>
              <w:widowControl w:val="0"/>
              <w:jc w:val="center"/>
              <w:rPr>
                <w:sz w:val="20"/>
                <w:szCs w:val="20"/>
              </w:rPr>
            </w:pPr>
            <w:r>
              <w:rPr>
                <w:b/>
                <w:sz w:val="20"/>
                <w:szCs w:val="20"/>
              </w:rPr>
              <w:t>14-Mar-2024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88ADA8E" w14:textId="77777777" w:rsidR="00AC3190" w:rsidRDefault="00000000">
            <w:pPr>
              <w:widowControl w:val="0"/>
              <w:jc w:val="center"/>
              <w:rPr>
                <w:sz w:val="20"/>
                <w:szCs w:val="20"/>
              </w:rPr>
            </w:pPr>
            <w:r>
              <w:rPr>
                <w:sz w:val="20"/>
                <w:szCs w:val="20"/>
              </w:rPr>
              <w:t>154.75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51EF24E5" w14:textId="77777777" w:rsidR="00AC3190" w:rsidRDefault="00000000">
            <w:pPr>
              <w:widowControl w:val="0"/>
              <w:jc w:val="center"/>
              <w:rPr>
                <w:sz w:val="20"/>
                <w:szCs w:val="20"/>
              </w:rPr>
            </w:pPr>
            <w:r>
              <w:rPr>
                <w:sz w:val="20"/>
                <w:szCs w:val="20"/>
              </w:rPr>
              <w:t>57</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5E673E94" w14:textId="77777777" w:rsidR="00AC3190" w:rsidRDefault="00000000">
            <w:pPr>
              <w:widowControl w:val="0"/>
              <w:jc w:val="center"/>
              <w:rPr>
                <w:sz w:val="20"/>
                <w:szCs w:val="20"/>
              </w:rPr>
            </w:pPr>
            <w:r>
              <w:rPr>
                <w:sz w:val="20"/>
                <w:szCs w:val="20"/>
              </w:rPr>
              <w:t>189.25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39D8A85B" w14:textId="77777777" w:rsidR="00AC3190" w:rsidRDefault="00000000">
            <w:pPr>
              <w:widowControl w:val="0"/>
              <w:jc w:val="center"/>
              <w:rPr>
                <w:sz w:val="20"/>
                <w:szCs w:val="20"/>
              </w:rPr>
            </w:pPr>
            <w:r>
              <w:rPr>
                <w:sz w:val="20"/>
                <w:szCs w:val="20"/>
              </w:rPr>
              <w:t>106.45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7BF76D0" w14:textId="77777777" w:rsidR="00AC3190" w:rsidRDefault="00000000">
            <w:pPr>
              <w:widowControl w:val="0"/>
              <w:jc w:val="center"/>
              <w:rPr>
                <w:sz w:val="20"/>
                <w:szCs w:val="20"/>
              </w:rPr>
            </w:pPr>
            <w:r>
              <w:rPr>
                <w:sz w:val="20"/>
                <w:szCs w:val="20"/>
              </w:rPr>
              <w:t>93.15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73DD58B" w14:textId="77777777" w:rsidR="00AC3190" w:rsidRDefault="00000000">
            <w:pPr>
              <w:widowControl w:val="0"/>
              <w:jc w:val="center"/>
              <w:rPr>
                <w:sz w:val="20"/>
                <w:szCs w:val="20"/>
              </w:rPr>
            </w:pPr>
            <w:r>
              <w:rPr>
                <w:sz w:val="20"/>
                <w:szCs w:val="20"/>
              </w:rPr>
              <w:t>133.4</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3A35F004" w14:textId="77777777" w:rsidR="00AC3190" w:rsidRDefault="00000000">
            <w:pPr>
              <w:widowControl w:val="0"/>
              <w:jc w:val="center"/>
              <w:rPr>
                <w:b/>
                <w:sz w:val="20"/>
                <w:szCs w:val="20"/>
              </w:rPr>
            </w:pPr>
            <w:r>
              <w:rPr>
                <w:b/>
                <w:sz w:val="20"/>
                <w:szCs w:val="20"/>
              </w:rPr>
              <w:t>-9.15</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2459DF9" w14:textId="77777777" w:rsidR="00AC3190" w:rsidRDefault="00AC3190">
            <w:pPr>
              <w:widowControl w:val="0"/>
              <w:jc w:val="center"/>
              <w:rPr>
                <w:sz w:val="20"/>
                <w:szCs w:val="20"/>
              </w:rPr>
            </w:pPr>
          </w:p>
        </w:tc>
      </w:tr>
      <w:tr w:rsidR="00AC3190" w14:paraId="52D9346F"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7E7DC385" w14:textId="77777777" w:rsidR="00AC3190" w:rsidRDefault="00000000">
            <w:pPr>
              <w:widowControl w:val="0"/>
              <w:jc w:val="center"/>
              <w:rPr>
                <w:sz w:val="20"/>
                <w:szCs w:val="20"/>
              </w:rPr>
            </w:pPr>
            <w:r>
              <w:rPr>
                <w:b/>
                <w:sz w:val="20"/>
                <w:szCs w:val="20"/>
              </w:rPr>
              <w:t>15-Mar-2024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39C2C5AB" w14:textId="77777777" w:rsidR="00AC3190" w:rsidRDefault="00000000">
            <w:pPr>
              <w:widowControl w:val="0"/>
              <w:jc w:val="center"/>
              <w:rPr>
                <w:sz w:val="20"/>
                <w:szCs w:val="20"/>
              </w:rPr>
            </w:pPr>
            <w:r>
              <w:rPr>
                <w:sz w:val="20"/>
                <w:szCs w:val="20"/>
              </w:rPr>
              <w:t>100.45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02610CF" w14:textId="77777777" w:rsidR="00AC3190" w:rsidRDefault="00000000">
            <w:pPr>
              <w:widowControl w:val="0"/>
              <w:jc w:val="center"/>
              <w:rPr>
                <w:sz w:val="20"/>
                <w:szCs w:val="20"/>
              </w:rPr>
            </w:pPr>
            <w:r>
              <w:rPr>
                <w:sz w:val="20"/>
                <w:szCs w:val="20"/>
              </w:rPr>
              <w:t>32.8</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F5F86F3" w14:textId="77777777" w:rsidR="00AC3190" w:rsidRDefault="00000000">
            <w:pPr>
              <w:widowControl w:val="0"/>
              <w:jc w:val="center"/>
              <w:rPr>
                <w:sz w:val="20"/>
                <w:szCs w:val="20"/>
              </w:rPr>
            </w:pPr>
            <w:r>
              <w:rPr>
                <w:sz w:val="20"/>
                <w:szCs w:val="20"/>
              </w:rPr>
              <w:t>241.7</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EC9097F" w14:textId="77777777" w:rsidR="00AC3190" w:rsidRDefault="00000000">
            <w:pPr>
              <w:widowControl w:val="0"/>
              <w:jc w:val="center"/>
              <w:rPr>
                <w:sz w:val="20"/>
                <w:szCs w:val="20"/>
              </w:rPr>
            </w:pPr>
            <w:r>
              <w:rPr>
                <w:sz w:val="20"/>
                <w:szCs w:val="20"/>
              </w:rPr>
              <w:t>135.35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17E209C" w14:textId="77777777" w:rsidR="00AC3190" w:rsidRDefault="00000000">
            <w:pPr>
              <w:widowControl w:val="0"/>
              <w:jc w:val="center"/>
              <w:rPr>
                <w:sz w:val="20"/>
                <w:szCs w:val="20"/>
              </w:rPr>
            </w:pPr>
            <w:r>
              <w:rPr>
                <w:sz w:val="20"/>
                <w:szCs w:val="20"/>
              </w:rPr>
              <w:t>120</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7EB5C17B" w14:textId="77777777" w:rsidR="00AC3190" w:rsidRDefault="00000000">
            <w:pPr>
              <w:widowControl w:val="0"/>
              <w:jc w:val="center"/>
              <w:rPr>
                <w:sz w:val="20"/>
                <w:szCs w:val="20"/>
              </w:rPr>
            </w:pPr>
            <w:r>
              <w:rPr>
                <w:sz w:val="20"/>
                <w:szCs w:val="20"/>
              </w:rPr>
              <w:t>173.9</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1DCC9075" w14:textId="77777777" w:rsidR="00AC3190" w:rsidRDefault="00000000">
            <w:pPr>
              <w:widowControl w:val="0"/>
              <w:jc w:val="center"/>
              <w:rPr>
                <w:b/>
                <w:sz w:val="20"/>
                <w:szCs w:val="20"/>
              </w:rPr>
            </w:pPr>
            <w:r>
              <w:rPr>
                <w:b/>
                <w:sz w:val="20"/>
                <w:szCs w:val="20"/>
              </w:rPr>
              <w:t>16.1</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BCEAD3F" w14:textId="77777777" w:rsidR="00AC3190" w:rsidRDefault="00AC3190">
            <w:pPr>
              <w:widowControl w:val="0"/>
              <w:jc w:val="center"/>
              <w:rPr>
                <w:sz w:val="20"/>
                <w:szCs w:val="20"/>
              </w:rPr>
            </w:pPr>
          </w:p>
        </w:tc>
      </w:tr>
      <w:tr w:rsidR="00AC3190" w14:paraId="46C7087F"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71BD6B66" w14:textId="77777777" w:rsidR="00AC3190" w:rsidRDefault="00000000">
            <w:pPr>
              <w:widowControl w:val="0"/>
              <w:jc w:val="center"/>
              <w:rPr>
                <w:sz w:val="20"/>
                <w:szCs w:val="20"/>
              </w:rPr>
            </w:pPr>
            <w:r>
              <w:rPr>
                <w:b/>
                <w:sz w:val="20"/>
                <w:szCs w:val="20"/>
              </w:rPr>
              <w:t>18-Mar-2024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ACE2989" w14:textId="77777777" w:rsidR="00AC3190" w:rsidRDefault="00000000">
            <w:pPr>
              <w:widowControl w:val="0"/>
              <w:jc w:val="center"/>
              <w:rPr>
                <w:sz w:val="20"/>
                <w:szCs w:val="20"/>
              </w:rPr>
            </w:pPr>
            <w:r>
              <w:rPr>
                <w:sz w:val="20"/>
                <w:szCs w:val="20"/>
              </w:rPr>
              <w:t>85.7</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21C1B74" w14:textId="77777777" w:rsidR="00AC3190" w:rsidRDefault="00000000">
            <w:pPr>
              <w:widowControl w:val="0"/>
              <w:jc w:val="center"/>
              <w:rPr>
                <w:sz w:val="20"/>
                <w:szCs w:val="20"/>
              </w:rPr>
            </w:pPr>
            <w:r>
              <w:rPr>
                <w:sz w:val="20"/>
                <w:szCs w:val="20"/>
              </w:rPr>
              <w:t>24.75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B55EAD6" w14:textId="77777777" w:rsidR="00AC3190" w:rsidRDefault="00000000">
            <w:pPr>
              <w:widowControl w:val="0"/>
              <w:jc w:val="center"/>
              <w:rPr>
                <w:sz w:val="20"/>
                <w:szCs w:val="20"/>
              </w:rPr>
            </w:pPr>
            <w:r>
              <w:rPr>
                <w:sz w:val="20"/>
                <w:szCs w:val="20"/>
              </w:rPr>
              <w:t>229.7</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A1EE857" w14:textId="77777777" w:rsidR="00AC3190" w:rsidRDefault="00000000">
            <w:pPr>
              <w:widowControl w:val="0"/>
              <w:jc w:val="center"/>
              <w:rPr>
                <w:sz w:val="20"/>
                <w:szCs w:val="20"/>
              </w:rPr>
            </w:pPr>
            <w:r>
              <w:rPr>
                <w:sz w:val="20"/>
                <w:szCs w:val="20"/>
              </w:rPr>
              <w:t>122.7</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EC407DB" w14:textId="77777777" w:rsidR="00AC3190" w:rsidRDefault="00000000">
            <w:pPr>
              <w:widowControl w:val="0"/>
              <w:jc w:val="center"/>
              <w:rPr>
                <w:sz w:val="20"/>
                <w:szCs w:val="20"/>
              </w:rPr>
            </w:pPr>
            <w:r>
              <w:rPr>
                <w:sz w:val="20"/>
                <w:szCs w:val="20"/>
              </w:rPr>
              <w:t>108</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316E2384" w14:textId="77777777" w:rsidR="00AC3190" w:rsidRDefault="00000000">
            <w:pPr>
              <w:widowControl w:val="0"/>
              <w:jc w:val="center"/>
              <w:rPr>
                <w:sz w:val="20"/>
                <w:szCs w:val="20"/>
              </w:rPr>
            </w:pPr>
            <w:r>
              <w:rPr>
                <w:sz w:val="20"/>
                <w:szCs w:val="20"/>
              </w:rPr>
              <w:t>159.45</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69555950" w14:textId="77777777" w:rsidR="00AC3190" w:rsidRDefault="00000000">
            <w:pPr>
              <w:widowControl w:val="0"/>
              <w:jc w:val="center"/>
              <w:rPr>
                <w:b/>
                <w:sz w:val="20"/>
                <w:szCs w:val="20"/>
              </w:rPr>
            </w:pPr>
            <w:r>
              <w:rPr>
                <w:b/>
                <w:sz w:val="20"/>
                <w:szCs w:val="20"/>
              </w:rPr>
              <w:t>4.9</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A505484" w14:textId="77777777" w:rsidR="00AC3190" w:rsidRDefault="00AC3190">
            <w:pPr>
              <w:widowControl w:val="0"/>
              <w:jc w:val="center"/>
              <w:rPr>
                <w:sz w:val="20"/>
                <w:szCs w:val="20"/>
              </w:rPr>
            </w:pPr>
          </w:p>
        </w:tc>
      </w:tr>
      <w:tr w:rsidR="00AC3190" w14:paraId="1B4C8AC6"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5C9DC0FC" w14:textId="77777777" w:rsidR="00AC3190" w:rsidRDefault="00000000">
            <w:pPr>
              <w:widowControl w:val="0"/>
              <w:jc w:val="center"/>
              <w:rPr>
                <w:sz w:val="20"/>
                <w:szCs w:val="20"/>
              </w:rPr>
            </w:pPr>
            <w:r>
              <w:rPr>
                <w:b/>
                <w:sz w:val="20"/>
                <w:szCs w:val="20"/>
              </w:rPr>
              <w:t>19-Mar-2024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B015D03" w14:textId="77777777" w:rsidR="00AC3190" w:rsidRDefault="00000000">
            <w:pPr>
              <w:widowControl w:val="0"/>
              <w:jc w:val="center"/>
              <w:rPr>
                <w:sz w:val="20"/>
                <w:szCs w:val="20"/>
              </w:rPr>
            </w:pPr>
            <w:r>
              <w:rPr>
                <w:sz w:val="20"/>
                <w:szCs w:val="20"/>
              </w:rPr>
              <w:t>31.2</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6E5A1148" w14:textId="77777777" w:rsidR="00AC3190" w:rsidRDefault="00000000">
            <w:pPr>
              <w:widowControl w:val="0"/>
              <w:jc w:val="center"/>
              <w:rPr>
                <w:sz w:val="20"/>
                <w:szCs w:val="20"/>
              </w:rPr>
            </w:pPr>
            <w:r>
              <w:rPr>
                <w:sz w:val="20"/>
                <w:szCs w:val="20"/>
              </w:rPr>
              <w:t>8.85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055E527" w14:textId="77777777" w:rsidR="00AC3190" w:rsidRDefault="00000000">
            <w:pPr>
              <w:widowControl w:val="0"/>
              <w:jc w:val="center"/>
              <w:rPr>
                <w:sz w:val="20"/>
                <w:szCs w:val="20"/>
              </w:rPr>
            </w:pPr>
            <w:r>
              <w:rPr>
                <w:sz w:val="20"/>
                <w:szCs w:val="20"/>
              </w:rPr>
              <w:t>379.35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A44D585" w14:textId="77777777" w:rsidR="00AC3190" w:rsidRDefault="00000000">
            <w:pPr>
              <w:widowControl w:val="0"/>
              <w:jc w:val="center"/>
              <w:rPr>
                <w:sz w:val="20"/>
                <w:szCs w:val="20"/>
              </w:rPr>
            </w:pPr>
            <w:r>
              <w:rPr>
                <w:sz w:val="20"/>
                <w:szCs w:val="20"/>
              </w:rPr>
              <w:t>217.1</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DC02CAD" w14:textId="77777777" w:rsidR="00AC3190" w:rsidRDefault="00000000">
            <w:pPr>
              <w:widowControl w:val="0"/>
              <w:jc w:val="center"/>
              <w:rPr>
                <w:sz w:val="20"/>
                <w:szCs w:val="20"/>
              </w:rPr>
            </w:pPr>
            <w:r>
              <w:rPr>
                <w:sz w:val="20"/>
                <w:szCs w:val="20"/>
              </w:rPr>
              <w:t>191.5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607ECF20" w14:textId="77777777" w:rsidR="00AC3190" w:rsidRDefault="00000000">
            <w:pPr>
              <w:widowControl w:val="0"/>
              <w:jc w:val="center"/>
              <w:rPr>
                <w:sz w:val="20"/>
                <w:szCs w:val="20"/>
              </w:rPr>
            </w:pPr>
            <w:r>
              <w:rPr>
                <w:sz w:val="20"/>
                <w:szCs w:val="20"/>
              </w:rPr>
              <w:t>274.85</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7BDCD623" w14:textId="77777777" w:rsidR="00AC3190" w:rsidRDefault="00000000">
            <w:pPr>
              <w:widowControl w:val="0"/>
              <w:jc w:val="center"/>
              <w:rPr>
                <w:b/>
                <w:sz w:val="20"/>
                <w:szCs w:val="20"/>
              </w:rPr>
            </w:pPr>
            <w:r>
              <w:rPr>
                <w:b/>
                <w:sz w:val="20"/>
                <w:szCs w:val="20"/>
              </w:rPr>
              <w:t>-6.55</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621002E9" w14:textId="77777777" w:rsidR="00AC3190" w:rsidRDefault="00AC3190">
            <w:pPr>
              <w:widowControl w:val="0"/>
              <w:jc w:val="center"/>
              <w:rPr>
                <w:sz w:val="20"/>
                <w:szCs w:val="20"/>
              </w:rPr>
            </w:pPr>
          </w:p>
        </w:tc>
      </w:tr>
      <w:tr w:rsidR="00AC3190" w14:paraId="0597E4B5"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62749782" w14:textId="77777777" w:rsidR="00AC3190" w:rsidRDefault="00000000">
            <w:pPr>
              <w:widowControl w:val="0"/>
              <w:jc w:val="center"/>
              <w:rPr>
                <w:sz w:val="20"/>
                <w:szCs w:val="20"/>
              </w:rPr>
            </w:pPr>
            <w:r>
              <w:rPr>
                <w:b/>
                <w:sz w:val="20"/>
                <w:szCs w:val="20"/>
              </w:rPr>
              <w:t>20-Mar-2024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DE53E4E" w14:textId="77777777" w:rsidR="00AC3190" w:rsidRDefault="00000000">
            <w:pPr>
              <w:widowControl w:val="0"/>
              <w:jc w:val="center"/>
              <w:rPr>
                <w:sz w:val="20"/>
                <w:szCs w:val="20"/>
              </w:rPr>
            </w:pPr>
            <w:r>
              <w:rPr>
                <w:sz w:val="20"/>
                <w:szCs w:val="20"/>
              </w:rPr>
              <w:t>19.8</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E93F546" w14:textId="77777777" w:rsidR="00AC3190" w:rsidRDefault="00000000">
            <w:pPr>
              <w:widowControl w:val="0"/>
              <w:jc w:val="center"/>
              <w:rPr>
                <w:sz w:val="20"/>
                <w:szCs w:val="20"/>
              </w:rPr>
            </w:pPr>
            <w:r>
              <w:rPr>
                <w:sz w:val="20"/>
                <w:szCs w:val="20"/>
              </w:rPr>
              <w:t>4.4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D356E73" w14:textId="77777777" w:rsidR="00AC3190" w:rsidRDefault="00000000">
            <w:pPr>
              <w:widowControl w:val="0"/>
              <w:jc w:val="center"/>
              <w:rPr>
                <w:sz w:val="20"/>
                <w:szCs w:val="20"/>
              </w:rPr>
            </w:pPr>
            <w:r>
              <w:rPr>
                <w:sz w:val="20"/>
                <w:szCs w:val="20"/>
              </w:rPr>
              <w:t>340.25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5DAFA76" w14:textId="77777777" w:rsidR="00AC3190" w:rsidRDefault="00000000">
            <w:pPr>
              <w:widowControl w:val="0"/>
              <w:jc w:val="center"/>
              <w:rPr>
                <w:sz w:val="20"/>
                <w:szCs w:val="20"/>
              </w:rPr>
            </w:pPr>
            <w:r>
              <w:rPr>
                <w:sz w:val="20"/>
                <w:szCs w:val="20"/>
              </w:rPr>
              <w:t>180.4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5CC73BAF" w14:textId="77777777" w:rsidR="00AC3190" w:rsidRDefault="00000000">
            <w:pPr>
              <w:widowControl w:val="0"/>
              <w:jc w:val="center"/>
              <w:rPr>
                <w:sz w:val="20"/>
                <w:szCs w:val="20"/>
              </w:rPr>
            </w:pPr>
            <w:r>
              <w:rPr>
                <w:sz w:val="20"/>
                <w:szCs w:val="20"/>
              </w:rPr>
              <w:t>157.6</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624998F7" w14:textId="77777777" w:rsidR="00AC3190" w:rsidRDefault="00000000">
            <w:pPr>
              <w:widowControl w:val="0"/>
              <w:jc w:val="center"/>
              <w:rPr>
                <w:sz w:val="20"/>
                <w:szCs w:val="20"/>
              </w:rPr>
            </w:pPr>
            <w:r>
              <w:rPr>
                <w:sz w:val="20"/>
                <w:szCs w:val="20"/>
              </w:rPr>
              <w:t>236.95</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3C7E2741" w14:textId="77777777" w:rsidR="00AC3190" w:rsidRDefault="00000000">
            <w:pPr>
              <w:widowControl w:val="0"/>
              <w:jc w:val="center"/>
              <w:rPr>
                <w:b/>
                <w:sz w:val="20"/>
                <w:szCs w:val="20"/>
              </w:rPr>
            </w:pPr>
            <w:r>
              <w:rPr>
                <w:b/>
                <w:sz w:val="20"/>
                <w:szCs w:val="20"/>
              </w:rPr>
              <w:t>10.95</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EB4B530" w14:textId="77777777" w:rsidR="00AC3190" w:rsidRDefault="00AC3190">
            <w:pPr>
              <w:widowControl w:val="0"/>
              <w:jc w:val="center"/>
              <w:rPr>
                <w:sz w:val="20"/>
                <w:szCs w:val="20"/>
              </w:rPr>
            </w:pPr>
          </w:p>
        </w:tc>
      </w:tr>
      <w:tr w:rsidR="00AC3190" w14:paraId="6C057DC1"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2F2DA74E" w14:textId="77777777" w:rsidR="00AC3190" w:rsidRDefault="00000000">
            <w:pPr>
              <w:widowControl w:val="0"/>
              <w:jc w:val="center"/>
              <w:rPr>
                <w:sz w:val="20"/>
                <w:szCs w:val="20"/>
              </w:rPr>
            </w:pPr>
            <w:r>
              <w:rPr>
                <w:b/>
                <w:sz w:val="20"/>
                <w:szCs w:val="20"/>
              </w:rPr>
              <w:t>21-Mar-2024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57833FB" w14:textId="77777777" w:rsidR="00AC3190" w:rsidRDefault="00000000">
            <w:pPr>
              <w:widowControl w:val="0"/>
              <w:jc w:val="center"/>
              <w:rPr>
                <w:sz w:val="20"/>
                <w:szCs w:val="20"/>
              </w:rPr>
            </w:pPr>
            <w:r>
              <w:rPr>
                <w:sz w:val="20"/>
                <w:szCs w:val="20"/>
              </w:rPr>
              <w:t>28.5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6F6ED316" w14:textId="77777777" w:rsidR="00AC3190" w:rsidRDefault="00000000">
            <w:pPr>
              <w:widowControl w:val="0"/>
              <w:jc w:val="center"/>
              <w:rPr>
                <w:sz w:val="20"/>
                <w:szCs w:val="20"/>
              </w:rPr>
            </w:pPr>
            <w:r>
              <w:rPr>
                <w:sz w:val="20"/>
                <w:szCs w:val="20"/>
              </w:rPr>
              <w:t>3.75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9A4E7F5" w14:textId="77777777" w:rsidR="00AC3190" w:rsidRDefault="00000000">
            <w:pPr>
              <w:widowControl w:val="0"/>
              <w:jc w:val="center"/>
              <w:rPr>
                <w:sz w:val="20"/>
                <w:szCs w:val="20"/>
              </w:rPr>
            </w:pPr>
            <w:r>
              <w:rPr>
                <w:sz w:val="20"/>
                <w:szCs w:val="20"/>
              </w:rPr>
              <w:t>180</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6636A50" w14:textId="77777777" w:rsidR="00AC3190" w:rsidRDefault="00000000">
            <w:pPr>
              <w:widowControl w:val="0"/>
              <w:jc w:val="center"/>
              <w:rPr>
                <w:sz w:val="20"/>
                <w:szCs w:val="20"/>
              </w:rPr>
            </w:pPr>
            <w:r>
              <w:rPr>
                <w:sz w:val="20"/>
                <w:szCs w:val="20"/>
              </w:rPr>
              <w:t>71.7</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7EF23D66" w14:textId="77777777" w:rsidR="00AC3190" w:rsidRDefault="00000000">
            <w:pPr>
              <w:widowControl w:val="0"/>
              <w:jc w:val="center"/>
              <w:rPr>
                <w:sz w:val="20"/>
                <w:szCs w:val="20"/>
              </w:rPr>
            </w:pPr>
            <w:r>
              <w:rPr>
                <w:sz w:val="20"/>
                <w:szCs w:val="20"/>
              </w:rPr>
              <w:t>59.1</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E2A770E" w14:textId="77777777" w:rsidR="00AC3190" w:rsidRDefault="00000000">
            <w:pPr>
              <w:widowControl w:val="0"/>
              <w:jc w:val="center"/>
              <w:rPr>
                <w:sz w:val="20"/>
                <w:szCs w:val="20"/>
              </w:rPr>
            </w:pPr>
            <w:r>
              <w:rPr>
                <w:sz w:val="20"/>
                <w:szCs w:val="20"/>
              </w:rPr>
              <w:t>104.9</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2E261773" w14:textId="77777777" w:rsidR="00AC3190" w:rsidRDefault="00000000">
            <w:pPr>
              <w:widowControl w:val="0"/>
              <w:jc w:val="center"/>
              <w:rPr>
                <w:b/>
                <w:sz w:val="20"/>
                <w:szCs w:val="20"/>
              </w:rPr>
            </w:pPr>
            <w:r>
              <w:rPr>
                <w:b/>
                <w:sz w:val="20"/>
                <w:szCs w:val="20"/>
              </w:rPr>
              <w:t>29.05</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65E5592" w14:textId="77777777" w:rsidR="00AC3190" w:rsidRDefault="00AC3190">
            <w:pPr>
              <w:widowControl w:val="0"/>
              <w:jc w:val="center"/>
              <w:rPr>
                <w:sz w:val="20"/>
                <w:szCs w:val="20"/>
              </w:rPr>
            </w:pPr>
          </w:p>
        </w:tc>
      </w:tr>
      <w:tr w:rsidR="00AC3190" w14:paraId="53DD08A7"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29B64C67" w14:textId="77777777" w:rsidR="00AC3190" w:rsidRDefault="00000000">
            <w:pPr>
              <w:widowControl w:val="0"/>
              <w:jc w:val="center"/>
              <w:rPr>
                <w:sz w:val="20"/>
                <w:szCs w:val="20"/>
              </w:rPr>
            </w:pPr>
            <w:r>
              <w:rPr>
                <w:b/>
                <w:sz w:val="20"/>
                <w:szCs w:val="20"/>
              </w:rPr>
              <w:t>22-Mar-2024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519DC57D" w14:textId="77777777" w:rsidR="00AC3190" w:rsidRDefault="00000000">
            <w:pPr>
              <w:widowControl w:val="0"/>
              <w:jc w:val="center"/>
              <w:rPr>
                <w:sz w:val="20"/>
                <w:szCs w:val="20"/>
              </w:rPr>
            </w:pPr>
            <w:r>
              <w:rPr>
                <w:sz w:val="20"/>
                <w:szCs w:val="20"/>
              </w:rPr>
              <w:t>28.2</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CAE1D7C" w14:textId="77777777" w:rsidR="00AC3190" w:rsidRDefault="00000000">
            <w:pPr>
              <w:widowControl w:val="0"/>
              <w:jc w:val="center"/>
              <w:rPr>
                <w:sz w:val="20"/>
                <w:szCs w:val="20"/>
              </w:rPr>
            </w:pPr>
            <w:r>
              <w:rPr>
                <w:sz w:val="20"/>
                <w:szCs w:val="20"/>
              </w:rPr>
              <w:t>2.2</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EADE60E" w14:textId="77777777" w:rsidR="00AC3190" w:rsidRDefault="00000000">
            <w:pPr>
              <w:widowControl w:val="0"/>
              <w:jc w:val="center"/>
              <w:rPr>
                <w:sz w:val="20"/>
                <w:szCs w:val="20"/>
              </w:rPr>
            </w:pPr>
            <w:r>
              <w:rPr>
                <w:sz w:val="20"/>
                <w:szCs w:val="20"/>
              </w:rPr>
              <w:t>132.2</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605F6FEA" w14:textId="77777777" w:rsidR="00AC3190" w:rsidRDefault="00000000">
            <w:pPr>
              <w:widowControl w:val="0"/>
              <w:jc w:val="center"/>
              <w:rPr>
                <w:sz w:val="20"/>
                <w:szCs w:val="20"/>
              </w:rPr>
            </w:pPr>
            <w:r>
              <w:rPr>
                <w:sz w:val="20"/>
                <w:szCs w:val="20"/>
              </w:rPr>
              <w:t>49.3</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8555320" w14:textId="77777777" w:rsidR="00AC3190" w:rsidRDefault="00000000">
            <w:pPr>
              <w:widowControl w:val="0"/>
              <w:jc w:val="center"/>
              <w:rPr>
                <w:sz w:val="20"/>
                <w:szCs w:val="20"/>
              </w:rPr>
            </w:pPr>
            <w:r>
              <w:rPr>
                <w:sz w:val="20"/>
                <w:szCs w:val="20"/>
              </w:rPr>
              <w:t>40.35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C62DAC7" w14:textId="77777777" w:rsidR="00AC3190" w:rsidRDefault="00000000">
            <w:pPr>
              <w:widowControl w:val="0"/>
              <w:jc w:val="center"/>
              <w:rPr>
                <w:sz w:val="20"/>
                <w:szCs w:val="20"/>
              </w:rPr>
            </w:pPr>
            <w:r>
              <w:rPr>
                <w:sz w:val="20"/>
                <w:szCs w:val="20"/>
              </w:rPr>
              <w:t>74.45</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476FCA33" w14:textId="77777777" w:rsidR="00AC3190" w:rsidRDefault="00000000">
            <w:pPr>
              <w:widowControl w:val="0"/>
              <w:jc w:val="center"/>
              <w:rPr>
                <w:b/>
                <w:sz w:val="20"/>
                <w:szCs w:val="20"/>
              </w:rPr>
            </w:pPr>
            <w:r>
              <w:rPr>
                <w:b/>
                <w:sz w:val="20"/>
                <w:szCs w:val="20"/>
              </w:rPr>
              <w:t>19.75</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6ACF26D" w14:textId="77777777" w:rsidR="00AC3190" w:rsidRDefault="00AC3190">
            <w:pPr>
              <w:widowControl w:val="0"/>
              <w:jc w:val="center"/>
              <w:rPr>
                <w:sz w:val="20"/>
                <w:szCs w:val="20"/>
              </w:rPr>
            </w:pPr>
          </w:p>
        </w:tc>
      </w:tr>
      <w:tr w:rsidR="00AC3190" w14:paraId="7F0D0844"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61A1CC54" w14:textId="77777777" w:rsidR="00AC3190" w:rsidRDefault="00000000">
            <w:pPr>
              <w:widowControl w:val="0"/>
              <w:jc w:val="center"/>
              <w:rPr>
                <w:sz w:val="20"/>
                <w:szCs w:val="20"/>
              </w:rPr>
            </w:pPr>
            <w:r>
              <w:rPr>
                <w:b/>
                <w:sz w:val="20"/>
                <w:szCs w:val="20"/>
              </w:rPr>
              <w:t>26-Mar-2024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7288E4E" w14:textId="77777777" w:rsidR="00AC3190" w:rsidRDefault="00000000">
            <w:pPr>
              <w:widowControl w:val="0"/>
              <w:jc w:val="center"/>
              <w:rPr>
                <w:sz w:val="20"/>
                <w:szCs w:val="20"/>
              </w:rPr>
            </w:pPr>
            <w:r>
              <w:rPr>
                <w:sz w:val="20"/>
                <w:szCs w:val="20"/>
              </w:rPr>
              <w:t>6.25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9E80D5F" w14:textId="77777777" w:rsidR="00AC3190" w:rsidRDefault="00000000">
            <w:pPr>
              <w:widowControl w:val="0"/>
              <w:jc w:val="center"/>
              <w:rPr>
                <w:sz w:val="20"/>
                <w:szCs w:val="20"/>
              </w:rPr>
            </w:pPr>
            <w:r>
              <w:rPr>
                <w:sz w:val="20"/>
                <w:szCs w:val="20"/>
              </w:rPr>
              <w:t>1.05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655B07B" w14:textId="77777777" w:rsidR="00AC3190" w:rsidRDefault="00000000">
            <w:pPr>
              <w:widowControl w:val="0"/>
              <w:jc w:val="center"/>
              <w:rPr>
                <w:sz w:val="20"/>
                <w:szCs w:val="20"/>
              </w:rPr>
            </w:pPr>
            <w:r>
              <w:rPr>
                <w:sz w:val="20"/>
                <w:szCs w:val="20"/>
              </w:rPr>
              <w:t>154.5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06036A6" w14:textId="77777777" w:rsidR="00AC3190" w:rsidRDefault="00000000">
            <w:pPr>
              <w:widowControl w:val="0"/>
              <w:jc w:val="center"/>
              <w:rPr>
                <w:sz w:val="20"/>
                <w:szCs w:val="20"/>
              </w:rPr>
            </w:pPr>
            <w:r>
              <w:rPr>
                <w:sz w:val="20"/>
                <w:szCs w:val="20"/>
              </w:rPr>
              <w:t>47.6</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61D6196" w14:textId="77777777" w:rsidR="00AC3190" w:rsidRDefault="00000000">
            <w:pPr>
              <w:widowControl w:val="0"/>
              <w:jc w:val="center"/>
              <w:rPr>
                <w:sz w:val="20"/>
                <w:szCs w:val="20"/>
              </w:rPr>
            </w:pPr>
            <w:r>
              <w:rPr>
                <w:sz w:val="20"/>
                <w:szCs w:val="20"/>
              </w:rPr>
              <w:t>36.5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703584D1" w14:textId="77777777" w:rsidR="00AC3190" w:rsidRDefault="00000000">
            <w:pPr>
              <w:widowControl w:val="0"/>
              <w:jc w:val="center"/>
              <w:rPr>
                <w:sz w:val="20"/>
                <w:szCs w:val="20"/>
              </w:rPr>
            </w:pPr>
            <w:r>
              <w:rPr>
                <w:sz w:val="20"/>
                <w:szCs w:val="20"/>
              </w:rPr>
              <w:t>77.8</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50353126" w14:textId="77777777" w:rsidR="00AC3190" w:rsidRDefault="00000000">
            <w:pPr>
              <w:widowControl w:val="0"/>
              <w:jc w:val="center"/>
              <w:rPr>
                <w:b/>
                <w:sz w:val="20"/>
                <w:szCs w:val="20"/>
              </w:rPr>
            </w:pPr>
            <w:r>
              <w:rPr>
                <w:b/>
                <w:sz w:val="20"/>
                <w:szCs w:val="20"/>
              </w:rPr>
              <w:t>-0.3</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3AB55F3" w14:textId="77777777" w:rsidR="00AC3190" w:rsidRDefault="00AC3190">
            <w:pPr>
              <w:widowControl w:val="0"/>
              <w:jc w:val="center"/>
              <w:rPr>
                <w:sz w:val="20"/>
                <w:szCs w:val="20"/>
              </w:rPr>
            </w:pPr>
          </w:p>
        </w:tc>
      </w:tr>
      <w:tr w:rsidR="00AC3190" w14:paraId="13370894"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3203135D" w14:textId="77777777" w:rsidR="00AC3190" w:rsidRDefault="00000000">
            <w:pPr>
              <w:widowControl w:val="0"/>
              <w:jc w:val="center"/>
              <w:rPr>
                <w:sz w:val="20"/>
                <w:szCs w:val="20"/>
              </w:rPr>
            </w:pPr>
            <w:r>
              <w:rPr>
                <w:b/>
                <w:sz w:val="20"/>
                <w:szCs w:val="20"/>
              </w:rPr>
              <w:t>27-Mar-2024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3B0A9799" w14:textId="77777777" w:rsidR="00AC3190" w:rsidRDefault="00000000">
            <w:pPr>
              <w:widowControl w:val="0"/>
              <w:jc w:val="center"/>
              <w:rPr>
                <w:sz w:val="20"/>
                <w:szCs w:val="20"/>
              </w:rPr>
            </w:pPr>
            <w:r>
              <w:rPr>
                <w:sz w:val="20"/>
                <w:szCs w:val="20"/>
              </w:rPr>
              <w:t>2.85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2066A6FE" w14:textId="77777777" w:rsidR="00AC3190" w:rsidRDefault="00000000">
            <w:pPr>
              <w:widowControl w:val="0"/>
              <w:jc w:val="center"/>
              <w:rPr>
                <w:sz w:val="20"/>
                <w:szCs w:val="20"/>
              </w:rPr>
            </w:pPr>
            <w:r>
              <w:rPr>
                <w:sz w:val="20"/>
                <w:szCs w:val="20"/>
              </w:rPr>
              <w:t>0.4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D213305" w14:textId="77777777" w:rsidR="00AC3190" w:rsidRDefault="00000000">
            <w:pPr>
              <w:widowControl w:val="0"/>
              <w:jc w:val="center"/>
              <w:rPr>
                <w:sz w:val="20"/>
                <w:szCs w:val="20"/>
              </w:rPr>
            </w:pPr>
            <w:r>
              <w:rPr>
                <w:sz w:val="20"/>
                <w:szCs w:val="20"/>
              </w:rPr>
              <w:t>77.1</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DAF0B01" w14:textId="77777777" w:rsidR="00AC3190" w:rsidRDefault="00000000">
            <w:pPr>
              <w:widowControl w:val="0"/>
              <w:jc w:val="center"/>
              <w:rPr>
                <w:sz w:val="20"/>
                <w:szCs w:val="20"/>
              </w:rPr>
            </w:pPr>
            <w:r>
              <w:rPr>
                <w:sz w:val="20"/>
                <w:szCs w:val="20"/>
              </w:rPr>
              <w:t>9.95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5F45E414" w14:textId="77777777" w:rsidR="00AC3190" w:rsidRDefault="00000000">
            <w:pPr>
              <w:widowControl w:val="0"/>
              <w:jc w:val="center"/>
              <w:rPr>
                <w:sz w:val="20"/>
                <w:szCs w:val="20"/>
              </w:rPr>
            </w:pPr>
            <w:r>
              <w:rPr>
                <w:sz w:val="20"/>
                <w:szCs w:val="20"/>
              </w:rPr>
              <w:t>6.3</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174BAE62" w14:textId="77777777" w:rsidR="00AC3190" w:rsidRDefault="00000000">
            <w:pPr>
              <w:widowControl w:val="0"/>
              <w:jc w:val="center"/>
              <w:rPr>
                <w:sz w:val="20"/>
                <w:szCs w:val="20"/>
              </w:rPr>
            </w:pPr>
            <w:r>
              <w:rPr>
                <w:sz w:val="20"/>
                <w:szCs w:val="20"/>
              </w:rPr>
              <w:t>23</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4D6D9448" w14:textId="77777777" w:rsidR="00AC3190" w:rsidRDefault="00000000">
            <w:pPr>
              <w:widowControl w:val="0"/>
              <w:jc w:val="center"/>
              <w:rPr>
                <w:b/>
                <w:sz w:val="20"/>
                <w:szCs w:val="20"/>
              </w:rPr>
            </w:pPr>
            <w:r>
              <w:rPr>
                <w:b/>
                <w:sz w:val="20"/>
                <w:szCs w:val="20"/>
              </w:rPr>
              <w:t>32.8</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7FDE6E36" w14:textId="77777777" w:rsidR="00AC3190" w:rsidRDefault="00AC3190">
            <w:pPr>
              <w:widowControl w:val="0"/>
              <w:jc w:val="center"/>
              <w:rPr>
                <w:sz w:val="20"/>
                <w:szCs w:val="20"/>
              </w:rPr>
            </w:pPr>
          </w:p>
        </w:tc>
      </w:tr>
      <w:tr w:rsidR="00AC3190" w14:paraId="32D1F2FB" w14:textId="77777777">
        <w:trPr>
          <w:trHeight w:val="315"/>
        </w:trPr>
        <w:tc>
          <w:tcPr>
            <w:tcW w:w="1335" w:type="dxa"/>
            <w:tcBorders>
              <w:top w:val="nil"/>
              <w:left w:val="single" w:sz="4" w:space="0" w:color="000000"/>
              <w:bottom w:val="single" w:sz="4" w:space="0" w:color="000000"/>
              <w:right w:val="single" w:sz="4" w:space="0" w:color="000000"/>
            </w:tcBorders>
            <w:shd w:val="clear" w:color="auto" w:fill="9FC5E8"/>
            <w:tcMar>
              <w:top w:w="40" w:type="dxa"/>
              <w:left w:w="40" w:type="dxa"/>
              <w:bottom w:w="40" w:type="dxa"/>
              <w:right w:w="40" w:type="dxa"/>
            </w:tcMar>
            <w:vAlign w:val="bottom"/>
          </w:tcPr>
          <w:p w14:paraId="4150CC17" w14:textId="77777777" w:rsidR="00AC3190" w:rsidRDefault="00000000">
            <w:pPr>
              <w:widowControl w:val="0"/>
              <w:jc w:val="center"/>
              <w:rPr>
                <w:sz w:val="20"/>
                <w:szCs w:val="20"/>
              </w:rPr>
            </w:pPr>
            <w:r>
              <w:rPr>
                <w:b/>
                <w:sz w:val="20"/>
                <w:szCs w:val="20"/>
              </w:rPr>
              <w:t>28-Mar-2024</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53B25C48" w14:textId="77777777" w:rsidR="00AC3190" w:rsidRDefault="00000000">
            <w:pPr>
              <w:widowControl w:val="0"/>
              <w:jc w:val="center"/>
              <w:rPr>
                <w:sz w:val="20"/>
                <w:szCs w:val="20"/>
              </w:rPr>
            </w:pPr>
            <w:r>
              <w:rPr>
                <w:sz w:val="20"/>
                <w:szCs w:val="20"/>
              </w:rPr>
              <w:t>8.9</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7C8B0C65" w14:textId="77777777" w:rsidR="00AC3190" w:rsidRDefault="00000000">
            <w:pPr>
              <w:widowControl w:val="0"/>
              <w:jc w:val="center"/>
              <w:rPr>
                <w:sz w:val="20"/>
                <w:szCs w:val="20"/>
              </w:rPr>
            </w:pPr>
            <w:r>
              <w:rPr>
                <w:sz w:val="20"/>
                <w:szCs w:val="20"/>
              </w:rPr>
              <w:t>0.15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7D678183" w14:textId="77777777" w:rsidR="00AC3190" w:rsidRDefault="00000000">
            <w:pPr>
              <w:widowControl w:val="0"/>
              <w:jc w:val="center"/>
              <w:rPr>
                <w:sz w:val="20"/>
                <w:szCs w:val="20"/>
              </w:rPr>
            </w:pPr>
            <w:r>
              <w:rPr>
                <w:sz w:val="20"/>
                <w:szCs w:val="20"/>
              </w:rPr>
              <w:t>3.3</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06E0847E" w14:textId="77777777" w:rsidR="00AC3190" w:rsidRDefault="00000000">
            <w:pPr>
              <w:widowControl w:val="0"/>
              <w:jc w:val="center"/>
              <w:rPr>
                <w:sz w:val="20"/>
                <w:szCs w:val="20"/>
              </w:rPr>
            </w:pPr>
            <w:r>
              <w:rPr>
                <w:sz w:val="20"/>
                <w:szCs w:val="20"/>
              </w:rPr>
              <w:t>0.55</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6E4779A9" w14:textId="77777777" w:rsidR="00AC3190" w:rsidRDefault="00000000">
            <w:pPr>
              <w:widowControl w:val="0"/>
              <w:jc w:val="center"/>
              <w:rPr>
                <w:sz w:val="20"/>
                <w:szCs w:val="20"/>
              </w:rPr>
            </w:pPr>
            <w:r>
              <w:rPr>
                <w:sz w:val="20"/>
                <w:szCs w:val="20"/>
              </w:rPr>
              <w:t>0.3</w:t>
            </w:r>
          </w:p>
        </w:tc>
        <w:tc>
          <w:tcPr>
            <w:tcW w:w="990"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471348D2" w14:textId="77777777" w:rsidR="00AC3190" w:rsidRDefault="00000000">
            <w:pPr>
              <w:widowControl w:val="0"/>
              <w:jc w:val="center"/>
              <w:rPr>
                <w:sz w:val="20"/>
                <w:szCs w:val="20"/>
              </w:rPr>
            </w:pPr>
            <w:r>
              <w:rPr>
                <w:sz w:val="20"/>
                <w:szCs w:val="20"/>
              </w:rPr>
              <w:t>0.95</w:t>
            </w:r>
          </w:p>
        </w:tc>
        <w:tc>
          <w:tcPr>
            <w:tcW w:w="990" w:type="dxa"/>
            <w:tcBorders>
              <w:top w:val="nil"/>
              <w:left w:val="nil"/>
              <w:bottom w:val="single" w:sz="4" w:space="0" w:color="000000"/>
              <w:right w:val="single" w:sz="4" w:space="0" w:color="000000"/>
            </w:tcBorders>
            <w:shd w:val="clear" w:color="auto" w:fill="B6D7A8"/>
            <w:tcMar>
              <w:top w:w="40" w:type="dxa"/>
              <w:left w:w="40" w:type="dxa"/>
              <w:bottom w:w="40" w:type="dxa"/>
              <w:right w:w="40" w:type="dxa"/>
            </w:tcMar>
            <w:vAlign w:val="bottom"/>
          </w:tcPr>
          <w:p w14:paraId="49DD8704" w14:textId="77777777" w:rsidR="00AC3190" w:rsidRDefault="00000000">
            <w:pPr>
              <w:widowControl w:val="0"/>
              <w:jc w:val="center"/>
              <w:rPr>
                <w:b/>
                <w:sz w:val="20"/>
                <w:szCs w:val="20"/>
              </w:rPr>
            </w:pPr>
            <w:r>
              <w:rPr>
                <w:b/>
                <w:sz w:val="20"/>
                <w:szCs w:val="20"/>
              </w:rPr>
              <w:t>48.85</w:t>
            </w:r>
          </w:p>
        </w:tc>
        <w:tc>
          <w:tcPr>
            <w:tcW w:w="1965" w:type="dxa"/>
            <w:tcBorders>
              <w:top w:val="nil"/>
              <w:left w:val="nil"/>
              <w:bottom w:val="single" w:sz="4" w:space="0" w:color="000000"/>
              <w:right w:val="single" w:sz="4" w:space="0" w:color="000000"/>
            </w:tcBorders>
            <w:tcMar>
              <w:top w:w="40" w:type="dxa"/>
              <w:left w:w="40" w:type="dxa"/>
              <w:bottom w:w="40" w:type="dxa"/>
              <w:right w:w="40" w:type="dxa"/>
            </w:tcMar>
            <w:vAlign w:val="bottom"/>
          </w:tcPr>
          <w:p w14:paraId="52917F6A" w14:textId="77777777" w:rsidR="00AC3190" w:rsidRDefault="00000000">
            <w:pPr>
              <w:widowControl w:val="0"/>
              <w:jc w:val="center"/>
              <w:rPr>
                <w:sz w:val="20"/>
                <w:szCs w:val="20"/>
              </w:rPr>
            </w:pPr>
            <w:r>
              <w:rPr>
                <w:sz w:val="20"/>
                <w:szCs w:val="20"/>
              </w:rPr>
              <w:t>Sold at Closing</w:t>
            </w:r>
          </w:p>
        </w:tc>
      </w:tr>
    </w:tbl>
    <w:p w14:paraId="3B63491F" w14:textId="77777777" w:rsidR="00AC3190" w:rsidRDefault="00AC3190">
      <w:pPr>
        <w:spacing w:line="360" w:lineRule="auto"/>
        <w:jc w:val="both"/>
        <w:rPr>
          <w:rFonts w:ascii="Times New Roman" w:eastAsia="Times New Roman" w:hAnsi="Times New Roman" w:cs="Times New Roman"/>
          <w:sz w:val="24"/>
          <w:szCs w:val="24"/>
        </w:rPr>
      </w:pPr>
    </w:p>
    <w:p w14:paraId="6AF8FE1B" w14:textId="77777777" w:rsidR="00AC3190" w:rsidRDefault="00000000">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final result</w:t>
      </w:r>
      <w:proofErr w:type="gramEnd"/>
      <w:r>
        <w:rPr>
          <w:rFonts w:ascii="Times New Roman" w:eastAsia="Times New Roman" w:hAnsi="Times New Roman" w:cs="Times New Roman"/>
          <w:sz w:val="24"/>
          <w:szCs w:val="24"/>
        </w:rPr>
        <w:t xml:space="preserve"> after considering lot size and no of contracts is provided in the below table:</w:t>
      </w:r>
    </w:p>
    <w:tbl>
      <w:tblPr>
        <w:tblStyle w:val="a3"/>
        <w:tblW w:w="4890" w:type="dxa"/>
        <w:tblBorders>
          <w:top w:val="nil"/>
          <w:left w:val="nil"/>
          <w:bottom w:val="nil"/>
          <w:right w:val="nil"/>
          <w:insideH w:val="nil"/>
          <w:insideV w:val="nil"/>
        </w:tblBorders>
        <w:tblLayout w:type="fixed"/>
        <w:tblLook w:val="0600" w:firstRow="0" w:lastRow="0" w:firstColumn="0" w:lastColumn="0" w:noHBand="1" w:noVBand="1"/>
      </w:tblPr>
      <w:tblGrid>
        <w:gridCol w:w="3390"/>
        <w:gridCol w:w="1500"/>
      </w:tblGrid>
      <w:tr w:rsidR="00AC3190" w14:paraId="09D94FB5" w14:textId="77777777">
        <w:trPr>
          <w:trHeight w:val="330"/>
        </w:trPr>
        <w:tc>
          <w:tcPr>
            <w:tcW w:w="3390" w:type="dxa"/>
            <w:tcBorders>
              <w:top w:val="single" w:sz="5" w:space="0" w:color="000000"/>
              <w:left w:val="single" w:sz="5" w:space="0" w:color="000000"/>
              <w:bottom w:val="single" w:sz="5" w:space="0" w:color="000000"/>
              <w:right w:val="single" w:sz="5" w:space="0" w:color="000000"/>
            </w:tcBorders>
            <w:shd w:val="clear" w:color="auto" w:fill="CCCCCC"/>
            <w:tcMar>
              <w:top w:w="40" w:type="dxa"/>
              <w:left w:w="40" w:type="dxa"/>
              <w:bottom w:w="40" w:type="dxa"/>
              <w:right w:w="40" w:type="dxa"/>
            </w:tcMar>
            <w:vAlign w:val="bottom"/>
          </w:tcPr>
          <w:p w14:paraId="6D393576" w14:textId="77777777" w:rsidR="00AC3190" w:rsidRDefault="00000000">
            <w:pPr>
              <w:widowControl w:val="0"/>
              <w:jc w:val="center"/>
              <w:rPr>
                <w:b/>
                <w:sz w:val="20"/>
                <w:szCs w:val="20"/>
              </w:rPr>
            </w:pPr>
            <w:r>
              <w:rPr>
                <w:b/>
                <w:sz w:val="20"/>
                <w:szCs w:val="20"/>
              </w:rPr>
              <w:t>Particulars</w:t>
            </w:r>
          </w:p>
        </w:tc>
        <w:tc>
          <w:tcPr>
            <w:tcW w:w="1500" w:type="dxa"/>
            <w:tcBorders>
              <w:top w:val="single" w:sz="5" w:space="0" w:color="000000"/>
              <w:left w:val="nil"/>
              <w:bottom w:val="single" w:sz="5" w:space="0" w:color="000000"/>
              <w:right w:val="single" w:sz="5" w:space="0" w:color="000000"/>
            </w:tcBorders>
            <w:shd w:val="clear" w:color="auto" w:fill="CCCCCC"/>
            <w:tcMar>
              <w:top w:w="40" w:type="dxa"/>
              <w:left w:w="40" w:type="dxa"/>
              <w:bottom w:w="40" w:type="dxa"/>
              <w:right w:w="40" w:type="dxa"/>
            </w:tcMar>
            <w:vAlign w:val="bottom"/>
          </w:tcPr>
          <w:p w14:paraId="46C4E02F" w14:textId="77777777" w:rsidR="00AC3190" w:rsidRDefault="00000000">
            <w:pPr>
              <w:widowControl w:val="0"/>
              <w:jc w:val="center"/>
              <w:rPr>
                <w:b/>
                <w:sz w:val="20"/>
                <w:szCs w:val="20"/>
              </w:rPr>
            </w:pPr>
            <w:r>
              <w:rPr>
                <w:b/>
                <w:sz w:val="20"/>
                <w:szCs w:val="20"/>
              </w:rPr>
              <w:t>Rs</w:t>
            </w:r>
          </w:p>
        </w:tc>
      </w:tr>
      <w:tr w:rsidR="00AC3190" w14:paraId="650D8171" w14:textId="77777777">
        <w:trPr>
          <w:trHeight w:val="330"/>
        </w:trPr>
        <w:tc>
          <w:tcPr>
            <w:tcW w:w="33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0D3840E" w14:textId="77777777" w:rsidR="00AC3190" w:rsidRDefault="00000000">
            <w:pPr>
              <w:widowControl w:val="0"/>
              <w:rPr>
                <w:sz w:val="20"/>
                <w:szCs w:val="20"/>
              </w:rPr>
            </w:pPr>
            <w:r>
              <w:rPr>
                <w:b/>
                <w:sz w:val="20"/>
                <w:szCs w:val="20"/>
              </w:rPr>
              <w:t>Total P&amp;L</w:t>
            </w:r>
          </w:p>
        </w:tc>
        <w:tc>
          <w:tcPr>
            <w:tcW w:w="1500" w:type="dxa"/>
            <w:tcBorders>
              <w:top w:val="single" w:sz="5" w:space="0" w:color="000000"/>
              <w:left w:val="nil"/>
              <w:bottom w:val="single" w:sz="5" w:space="0" w:color="000000"/>
              <w:right w:val="single" w:sz="5" w:space="0" w:color="000000"/>
            </w:tcBorders>
            <w:tcMar>
              <w:top w:w="40" w:type="dxa"/>
              <w:left w:w="40" w:type="dxa"/>
              <w:bottom w:w="40" w:type="dxa"/>
              <w:right w:w="40" w:type="dxa"/>
            </w:tcMar>
            <w:vAlign w:val="bottom"/>
          </w:tcPr>
          <w:p w14:paraId="7D7DFADA" w14:textId="77777777" w:rsidR="00AC3190" w:rsidRDefault="00000000">
            <w:pPr>
              <w:widowControl w:val="0"/>
              <w:jc w:val="right"/>
              <w:rPr>
                <w:sz w:val="20"/>
                <w:szCs w:val="20"/>
              </w:rPr>
            </w:pPr>
            <w:r>
              <w:rPr>
                <w:sz w:val="20"/>
                <w:szCs w:val="20"/>
              </w:rPr>
              <w:t>33,000.00</w:t>
            </w:r>
          </w:p>
        </w:tc>
      </w:tr>
      <w:tr w:rsidR="00AC3190" w14:paraId="1CD9B36F" w14:textId="77777777">
        <w:trPr>
          <w:trHeight w:val="315"/>
        </w:trPr>
        <w:tc>
          <w:tcPr>
            <w:tcW w:w="3390" w:type="dxa"/>
            <w:tcBorders>
              <w:top w:val="nil"/>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522BBCD1" w14:textId="77777777" w:rsidR="00AC3190" w:rsidRDefault="00000000">
            <w:pPr>
              <w:widowControl w:val="0"/>
              <w:rPr>
                <w:sz w:val="20"/>
                <w:szCs w:val="20"/>
              </w:rPr>
            </w:pPr>
            <w:r>
              <w:rPr>
                <w:b/>
                <w:sz w:val="20"/>
                <w:szCs w:val="20"/>
              </w:rPr>
              <w:t>Percentage P&amp;L (18 days)</w:t>
            </w:r>
          </w:p>
        </w:tc>
        <w:tc>
          <w:tcPr>
            <w:tcW w:w="150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72F785EC" w14:textId="77777777" w:rsidR="00AC3190" w:rsidRDefault="00000000">
            <w:pPr>
              <w:widowControl w:val="0"/>
              <w:jc w:val="right"/>
              <w:rPr>
                <w:sz w:val="20"/>
                <w:szCs w:val="20"/>
              </w:rPr>
            </w:pPr>
            <w:r>
              <w:rPr>
                <w:sz w:val="20"/>
                <w:szCs w:val="20"/>
              </w:rPr>
              <w:t>3.45%</w:t>
            </w:r>
          </w:p>
        </w:tc>
      </w:tr>
      <w:tr w:rsidR="00AC3190" w14:paraId="1B125C59" w14:textId="77777777">
        <w:trPr>
          <w:trHeight w:val="315"/>
        </w:trPr>
        <w:tc>
          <w:tcPr>
            <w:tcW w:w="339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66C5772C" w14:textId="77777777" w:rsidR="00AC3190" w:rsidRDefault="00000000">
            <w:pPr>
              <w:widowControl w:val="0"/>
              <w:rPr>
                <w:sz w:val="20"/>
                <w:szCs w:val="20"/>
              </w:rPr>
            </w:pPr>
            <w:r>
              <w:rPr>
                <w:b/>
                <w:sz w:val="20"/>
                <w:szCs w:val="20"/>
              </w:rPr>
              <w:t>Percentage Gain (Annualised)</w:t>
            </w:r>
          </w:p>
        </w:tc>
        <w:tc>
          <w:tcPr>
            <w:tcW w:w="1500" w:type="dxa"/>
            <w:tcBorders>
              <w:top w:val="nil"/>
              <w:left w:val="nil"/>
              <w:bottom w:val="single" w:sz="5" w:space="0" w:color="000000"/>
              <w:right w:val="single" w:sz="5" w:space="0" w:color="000000"/>
            </w:tcBorders>
            <w:shd w:val="clear" w:color="auto" w:fill="auto"/>
            <w:tcMar>
              <w:top w:w="40" w:type="dxa"/>
              <w:left w:w="40" w:type="dxa"/>
              <w:bottom w:w="40" w:type="dxa"/>
              <w:right w:w="40" w:type="dxa"/>
            </w:tcMar>
            <w:vAlign w:val="bottom"/>
          </w:tcPr>
          <w:p w14:paraId="4079C89F" w14:textId="77777777" w:rsidR="00AC3190" w:rsidRDefault="00000000">
            <w:pPr>
              <w:widowControl w:val="0"/>
              <w:jc w:val="right"/>
              <w:rPr>
                <w:sz w:val="20"/>
                <w:szCs w:val="20"/>
              </w:rPr>
            </w:pPr>
            <w:r>
              <w:rPr>
                <w:sz w:val="20"/>
                <w:szCs w:val="20"/>
              </w:rPr>
              <w:t>48.34%</w:t>
            </w:r>
          </w:p>
        </w:tc>
      </w:tr>
      <w:tr w:rsidR="00AC3190" w14:paraId="1F2B69DC" w14:textId="77777777">
        <w:trPr>
          <w:trHeight w:val="315"/>
        </w:trPr>
        <w:tc>
          <w:tcPr>
            <w:tcW w:w="339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2A6D7AFB" w14:textId="77777777" w:rsidR="00AC3190" w:rsidRDefault="00000000">
            <w:pPr>
              <w:widowControl w:val="0"/>
              <w:rPr>
                <w:sz w:val="20"/>
                <w:szCs w:val="20"/>
              </w:rPr>
            </w:pPr>
            <w:r>
              <w:rPr>
                <w:b/>
                <w:sz w:val="20"/>
                <w:szCs w:val="20"/>
              </w:rPr>
              <w:t>Number of Loss Days</w:t>
            </w:r>
          </w:p>
        </w:tc>
        <w:tc>
          <w:tcPr>
            <w:tcW w:w="150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4513AEF3" w14:textId="77777777" w:rsidR="00AC3190" w:rsidRDefault="00000000">
            <w:pPr>
              <w:widowControl w:val="0"/>
              <w:jc w:val="right"/>
              <w:rPr>
                <w:sz w:val="20"/>
                <w:szCs w:val="20"/>
              </w:rPr>
            </w:pPr>
            <w:r>
              <w:rPr>
                <w:sz w:val="20"/>
                <w:szCs w:val="20"/>
              </w:rPr>
              <w:t>4</w:t>
            </w:r>
          </w:p>
        </w:tc>
      </w:tr>
      <w:tr w:rsidR="00AC3190" w14:paraId="2C781230" w14:textId="77777777">
        <w:trPr>
          <w:trHeight w:val="315"/>
        </w:trPr>
        <w:tc>
          <w:tcPr>
            <w:tcW w:w="339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5F88DEA2" w14:textId="77777777" w:rsidR="00AC3190" w:rsidRDefault="00000000">
            <w:pPr>
              <w:widowControl w:val="0"/>
              <w:rPr>
                <w:sz w:val="20"/>
                <w:szCs w:val="20"/>
              </w:rPr>
            </w:pPr>
            <w:r>
              <w:rPr>
                <w:b/>
                <w:sz w:val="20"/>
                <w:szCs w:val="20"/>
              </w:rPr>
              <w:t>Number of Win Days</w:t>
            </w:r>
          </w:p>
        </w:tc>
        <w:tc>
          <w:tcPr>
            <w:tcW w:w="150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20D1D228" w14:textId="77777777" w:rsidR="00AC3190" w:rsidRDefault="00000000">
            <w:pPr>
              <w:widowControl w:val="0"/>
              <w:jc w:val="right"/>
              <w:rPr>
                <w:sz w:val="20"/>
                <w:szCs w:val="20"/>
              </w:rPr>
            </w:pPr>
            <w:r>
              <w:rPr>
                <w:sz w:val="20"/>
                <w:szCs w:val="20"/>
              </w:rPr>
              <w:t>9</w:t>
            </w:r>
          </w:p>
        </w:tc>
      </w:tr>
      <w:tr w:rsidR="00AC3190" w14:paraId="0F4973A9" w14:textId="77777777">
        <w:trPr>
          <w:trHeight w:val="315"/>
        </w:trPr>
        <w:tc>
          <w:tcPr>
            <w:tcW w:w="339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155E841F" w14:textId="77777777" w:rsidR="00AC3190" w:rsidRDefault="00000000">
            <w:pPr>
              <w:widowControl w:val="0"/>
              <w:rPr>
                <w:sz w:val="20"/>
                <w:szCs w:val="20"/>
              </w:rPr>
            </w:pPr>
            <w:r>
              <w:rPr>
                <w:b/>
                <w:sz w:val="20"/>
                <w:szCs w:val="20"/>
              </w:rPr>
              <w:t>Max Profit in 1 day</w:t>
            </w:r>
          </w:p>
        </w:tc>
        <w:tc>
          <w:tcPr>
            <w:tcW w:w="150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65FF5414" w14:textId="77777777" w:rsidR="00AC3190" w:rsidRDefault="00000000">
            <w:pPr>
              <w:widowControl w:val="0"/>
              <w:jc w:val="right"/>
              <w:rPr>
                <w:sz w:val="20"/>
                <w:szCs w:val="20"/>
              </w:rPr>
            </w:pPr>
            <w:r>
              <w:rPr>
                <w:sz w:val="20"/>
                <w:szCs w:val="20"/>
              </w:rPr>
              <w:t>7,327.50</w:t>
            </w:r>
          </w:p>
        </w:tc>
      </w:tr>
      <w:tr w:rsidR="00AC3190" w14:paraId="55547229" w14:textId="77777777">
        <w:trPr>
          <w:trHeight w:val="315"/>
        </w:trPr>
        <w:tc>
          <w:tcPr>
            <w:tcW w:w="339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0FE6DF8E" w14:textId="77777777" w:rsidR="00AC3190" w:rsidRDefault="00000000">
            <w:pPr>
              <w:widowControl w:val="0"/>
              <w:rPr>
                <w:sz w:val="20"/>
                <w:szCs w:val="20"/>
              </w:rPr>
            </w:pPr>
            <w:r>
              <w:rPr>
                <w:b/>
                <w:sz w:val="20"/>
                <w:szCs w:val="20"/>
              </w:rPr>
              <w:t>Max Loss in 1 day</w:t>
            </w:r>
          </w:p>
        </w:tc>
        <w:tc>
          <w:tcPr>
            <w:tcW w:w="150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271B172A" w14:textId="77777777" w:rsidR="00AC3190" w:rsidRDefault="00000000">
            <w:pPr>
              <w:widowControl w:val="0"/>
              <w:jc w:val="right"/>
              <w:rPr>
                <w:sz w:val="20"/>
                <w:szCs w:val="20"/>
              </w:rPr>
            </w:pPr>
            <w:r>
              <w:rPr>
                <w:sz w:val="20"/>
                <w:szCs w:val="20"/>
              </w:rPr>
              <w:t>-1,372.50</w:t>
            </w:r>
          </w:p>
        </w:tc>
      </w:tr>
      <w:tr w:rsidR="00AC3190" w14:paraId="600FFE5F" w14:textId="77777777">
        <w:trPr>
          <w:trHeight w:val="315"/>
        </w:trPr>
        <w:tc>
          <w:tcPr>
            <w:tcW w:w="339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23AC68CF" w14:textId="77777777" w:rsidR="00AC3190" w:rsidRDefault="00000000">
            <w:pPr>
              <w:widowControl w:val="0"/>
              <w:rPr>
                <w:sz w:val="20"/>
                <w:szCs w:val="20"/>
              </w:rPr>
            </w:pPr>
            <w:r>
              <w:rPr>
                <w:b/>
                <w:sz w:val="20"/>
                <w:szCs w:val="20"/>
              </w:rPr>
              <w:t>Average P&amp;L in 1 day</w:t>
            </w:r>
          </w:p>
        </w:tc>
        <w:tc>
          <w:tcPr>
            <w:tcW w:w="150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283DA5D7" w14:textId="77777777" w:rsidR="00AC3190" w:rsidRDefault="00000000">
            <w:pPr>
              <w:widowControl w:val="0"/>
              <w:jc w:val="right"/>
              <w:rPr>
                <w:sz w:val="20"/>
                <w:szCs w:val="20"/>
              </w:rPr>
            </w:pPr>
            <w:r>
              <w:rPr>
                <w:sz w:val="20"/>
                <w:szCs w:val="20"/>
              </w:rPr>
              <w:t>2,357.14</w:t>
            </w:r>
          </w:p>
        </w:tc>
      </w:tr>
      <w:tr w:rsidR="00AC3190" w14:paraId="35113DF5" w14:textId="77777777">
        <w:trPr>
          <w:trHeight w:val="315"/>
        </w:trPr>
        <w:tc>
          <w:tcPr>
            <w:tcW w:w="3390" w:type="dxa"/>
            <w:tcBorders>
              <w:top w:val="nil"/>
              <w:left w:val="single" w:sz="5" w:space="0" w:color="000000"/>
              <w:bottom w:val="single" w:sz="5" w:space="0" w:color="000000"/>
              <w:right w:val="single" w:sz="5" w:space="0" w:color="000000"/>
            </w:tcBorders>
            <w:tcMar>
              <w:top w:w="40" w:type="dxa"/>
              <w:left w:w="40" w:type="dxa"/>
              <w:bottom w:w="40" w:type="dxa"/>
              <w:right w:w="40" w:type="dxa"/>
            </w:tcMar>
            <w:vAlign w:val="bottom"/>
          </w:tcPr>
          <w:p w14:paraId="609E7779" w14:textId="77777777" w:rsidR="00AC3190" w:rsidRDefault="00000000">
            <w:pPr>
              <w:widowControl w:val="0"/>
              <w:rPr>
                <w:sz w:val="20"/>
                <w:szCs w:val="20"/>
              </w:rPr>
            </w:pPr>
            <w:r>
              <w:rPr>
                <w:b/>
                <w:sz w:val="20"/>
                <w:szCs w:val="20"/>
              </w:rPr>
              <w:t>Standard Deviation 1 day</w:t>
            </w:r>
          </w:p>
        </w:tc>
        <w:tc>
          <w:tcPr>
            <w:tcW w:w="1500" w:type="dxa"/>
            <w:tcBorders>
              <w:top w:val="nil"/>
              <w:left w:val="nil"/>
              <w:bottom w:val="single" w:sz="5" w:space="0" w:color="000000"/>
              <w:right w:val="single" w:sz="5" w:space="0" w:color="000000"/>
            </w:tcBorders>
            <w:tcMar>
              <w:top w:w="40" w:type="dxa"/>
              <w:left w:w="40" w:type="dxa"/>
              <w:bottom w:w="40" w:type="dxa"/>
              <w:right w:w="40" w:type="dxa"/>
            </w:tcMar>
            <w:vAlign w:val="bottom"/>
          </w:tcPr>
          <w:p w14:paraId="3A5A4B8D" w14:textId="77777777" w:rsidR="00AC3190" w:rsidRDefault="00000000">
            <w:pPr>
              <w:widowControl w:val="0"/>
              <w:jc w:val="right"/>
              <w:rPr>
                <w:sz w:val="20"/>
                <w:szCs w:val="20"/>
              </w:rPr>
            </w:pPr>
            <w:r>
              <w:rPr>
                <w:sz w:val="20"/>
                <w:szCs w:val="20"/>
              </w:rPr>
              <w:t>2,810.31</w:t>
            </w:r>
          </w:p>
        </w:tc>
      </w:tr>
    </w:tbl>
    <w:p w14:paraId="7182C2C2" w14:textId="77777777" w:rsidR="00AC3190" w:rsidRDefault="00AC3190">
      <w:pPr>
        <w:spacing w:line="360" w:lineRule="auto"/>
        <w:jc w:val="both"/>
        <w:rPr>
          <w:rFonts w:ascii="Times New Roman" w:eastAsia="Times New Roman" w:hAnsi="Times New Roman" w:cs="Times New Roman"/>
          <w:sz w:val="24"/>
          <w:szCs w:val="24"/>
        </w:rPr>
      </w:pPr>
    </w:p>
    <w:p w14:paraId="407675C0" w14:textId="77777777" w:rsidR="00AC3190" w:rsidRDefault="00AC3190">
      <w:pPr>
        <w:spacing w:line="360" w:lineRule="auto"/>
        <w:jc w:val="both"/>
        <w:rPr>
          <w:rFonts w:ascii="Times New Roman" w:eastAsia="Times New Roman" w:hAnsi="Times New Roman" w:cs="Times New Roman"/>
          <w:sz w:val="24"/>
          <w:szCs w:val="24"/>
        </w:rPr>
      </w:pPr>
    </w:p>
    <w:p w14:paraId="1B902889" w14:textId="77777777" w:rsidR="00AC3190" w:rsidRDefault="00AC3190">
      <w:pPr>
        <w:spacing w:line="360" w:lineRule="auto"/>
        <w:jc w:val="both"/>
        <w:rPr>
          <w:rFonts w:ascii="Times New Roman" w:eastAsia="Times New Roman" w:hAnsi="Times New Roman" w:cs="Times New Roman"/>
          <w:sz w:val="24"/>
          <w:szCs w:val="24"/>
        </w:rPr>
      </w:pPr>
    </w:p>
    <w:p w14:paraId="046FC4D3" w14:textId="77777777" w:rsidR="00AC3190" w:rsidRDefault="00AC3190">
      <w:pPr>
        <w:spacing w:line="360" w:lineRule="auto"/>
        <w:jc w:val="both"/>
        <w:rPr>
          <w:rFonts w:ascii="Times New Roman" w:eastAsia="Times New Roman" w:hAnsi="Times New Roman" w:cs="Times New Roman"/>
          <w:sz w:val="24"/>
          <w:szCs w:val="24"/>
        </w:rPr>
      </w:pPr>
    </w:p>
    <w:p w14:paraId="4EDE76D8" w14:textId="77777777" w:rsidR="00AC3190" w:rsidRDefault="00AC3190">
      <w:pPr>
        <w:spacing w:line="360" w:lineRule="auto"/>
        <w:jc w:val="both"/>
        <w:rPr>
          <w:rFonts w:ascii="Times New Roman" w:eastAsia="Times New Roman" w:hAnsi="Times New Roman" w:cs="Times New Roman"/>
          <w:sz w:val="24"/>
          <w:szCs w:val="24"/>
        </w:rPr>
      </w:pPr>
    </w:p>
    <w:p w14:paraId="47820C0B" w14:textId="77777777" w:rsidR="00AC3190" w:rsidRDefault="00AC3190">
      <w:pPr>
        <w:spacing w:line="360" w:lineRule="auto"/>
        <w:jc w:val="both"/>
        <w:rPr>
          <w:rFonts w:ascii="Times New Roman" w:eastAsia="Times New Roman" w:hAnsi="Times New Roman" w:cs="Times New Roman"/>
          <w:sz w:val="24"/>
          <w:szCs w:val="24"/>
        </w:rPr>
      </w:pPr>
    </w:p>
    <w:p w14:paraId="6314D816" w14:textId="77777777" w:rsidR="00AC3190" w:rsidRDefault="00AC3190">
      <w:pPr>
        <w:spacing w:line="360" w:lineRule="auto"/>
        <w:jc w:val="both"/>
        <w:rPr>
          <w:rFonts w:ascii="Times New Roman" w:eastAsia="Times New Roman" w:hAnsi="Times New Roman" w:cs="Times New Roman"/>
          <w:b/>
          <w:sz w:val="24"/>
          <w:szCs w:val="24"/>
        </w:rPr>
      </w:pPr>
    </w:p>
    <w:p w14:paraId="31B2B8E2" w14:textId="77777777" w:rsidR="00AC3190"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w:t>
      </w:r>
    </w:p>
    <w:p w14:paraId="306B775E" w14:textId="77777777" w:rsidR="00AC3190"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NSE Website Option Chain Screenshots </w:t>
      </w:r>
    </w:p>
    <w:p w14:paraId="25CF0CA5"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Call Option of strike Rs. 22,400 (Used for the Iron Condor)</w:t>
      </w:r>
    </w:p>
    <w:p w14:paraId="1324D1F6"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1ED1FC" wp14:editId="286A86A4">
            <wp:extent cx="5530215" cy="375709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530215" cy="3757096"/>
                    </a:xfrm>
                    <a:prstGeom prst="rect">
                      <a:avLst/>
                    </a:prstGeom>
                    <a:ln/>
                  </pic:spPr>
                </pic:pic>
              </a:graphicData>
            </a:graphic>
          </wp:inline>
        </w:drawing>
      </w:r>
    </w:p>
    <w:p w14:paraId="069790CE"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Call Option of strike Rs. 22,700 (Used for the Iron Condor)</w:t>
      </w:r>
    </w:p>
    <w:p w14:paraId="7F9AD86B"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BC101B" wp14:editId="5EC29D12">
            <wp:extent cx="5377815" cy="3725164"/>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377815" cy="3725164"/>
                    </a:xfrm>
                    <a:prstGeom prst="rect">
                      <a:avLst/>
                    </a:prstGeom>
                    <a:ln/>
                  </pic:spPr>
                </pic:pic>
              </a:graphicData>
            </a:graphic>
          </wp:inline>
        </w:drawing>
      </w:r>
    </w:p>
    <w:p w14:paraId="726D79CD"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Put Option of strike Rs. 22,200 (Used for the Iron Condor)</w:t>
      </w:r>
    </w:p>
    <w:p w14:paraId="6CE6B444"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109D65" wp14:editId="77730E12">
            <wp:extent cx="5731200" cy="3987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31200" cy="3987800"/>
                    </a:xfrm>
                    <a:prstGeom prst="rect">
                      <a:avLst/>
                    </a:prstGeom>
                    <a:ln/>
                  </pic:spPr>
                </pic:pic>
              </a:graphicData>
            </a:graphic>
          </wp:inline>
        </w:drawing>
      </w:r>
    </w:p>
    <w:p w14:paraId="699E8C36"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Put Option of strike Rs. 21,900 (Used for the Iron Condor)</w:t>
      </w:r>
    </w:p>
    <w:p w14:paraId="0275E909"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3EFB56A" wp14:editId="6E0F5422">
            <wp:extent cx="5731200" cy="3975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3975100"/>
                    </a:xfrm>
                    <a:prstGeom prst="rect">
                      <a:avLst/>
                    </a:prstGeom>
                    <a:ln/>
                  </pic:spPr>
                </pic:pic>
              </a:graphicData>
            </a:graphic>
          </wp:inline>
        </w:drawing>
      </w:r>
    </w:p>
    <w:p w14:paraId="0079A397"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Put Option of strike Rs. 21,950 (Used for the Bear Spread using Put)</w:t>
      </w:r>
    </w:p>
    <w:p w14:paraId="55857681"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1B9822" wp14:editId="06A82CE4">
            <wp:extent cx="5575935" cy="400740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575935" cy="4007404"/>
                    </a:xfrm>
                    <a:prstGeom prst="rect">
                      <a:avLst/>
                    </a:prstGeom>
                    <a:ln/>
                  </pic:spPr>
                </pic:pic>
              </a:graphicData>
            </a:graphic>
          </wp:inline>
        </w:drawing>
      </w:r>
    </w:p>
    <w:p w14:paraId="7C20087F"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Put Option of strike Rs. 22,050 (Used for the Bear Spread using Put)</w:t>
      </w:r>
    </w:p>
    <w:p w14:paraId="73F2F4D5" w14:textId="77777777" w:rsidR="00AC319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CCEE6D0" wp14:editId="2879BE6A">
            <wp:extent cx="5731200" cy="4038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1200" cy="4038600"/>
                    </a:xfrm>
                    <a:prstGeom prst="rect">
                      <a:avLst/>
                    </a:prstGeom>
                    <a:ln/>
                  </pic:spPr>
                </pic:pic>
              </a:graphicData>
            </a:graphic>
          </wp:inline>
        </w:drawing>
      </w:r>
    </w:p>
    <w:sectPr w:rsidR="00AC3190">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FA4F8" w14:textId="77777777" w:rsidR="003417DF" w:rsidRDefault="003417DF">
      <w:pPr>
        <w:spacing w:line="240" w:lineRule="auto"/>
      </w:pPr>
      <w:r>
        <w:separator/>
      </w:r>
    </w:p>
  </w:endnote>
  <w:endnote w:type="continuationSeparator" w:id="0">
    <w:p w14:paraId="3AFFF5AE" w14:textId="77777777" w:rsidR="003417DF" w:rsidRDefault="003417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01507" w14:textId="77777777" w:rsidR="00AC3190" w:rsidRDefault="00AC3190">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F2ED2" w14:textId="77777777" w:rsidR="00AC3190" w:rsidRDefault="00000000">
    <w:pPr>
      <w:jc w:val="right"/>
    </w:pPr>
    <w:r>
      <w:fldChar w:fldCharType="begin"/>
    </w:r>
    <w:r>
      <w:instrText>PAGE</w:instrText>
    </w:r>
    <w:r>
      <w:fldChar w:fldCharType="separate"/>
    </w:r>
    <w:r w:rsidR="00F3742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03492" w14:textId="77777777" w:rsidR="003417DF" w:rsidRDefault="003417DF">
      <w:pPr>
        <w:spacing w:line="240" w:lineRule="auto"/>
      </w:pPr>
      <w:r>
        <w:separator/>
      </w:r>
    </w:p>
  </w:footnote>
  <w:footnote w:type="continuationSeparator" w:id="0">
    <w:p w14:paraId="0068BBE4" w14:textId="77777777" w:rsidR="003417DF" w:rsidRDefault="003417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0E316" w14:textId="77777777" w:rsidR="00AC3190" w:rsidRDefault="00AC31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53452"/>
    <w:multiLevelType w:val="multilevel"/>
    <w:tmpl w:val="C3B48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A55415"/>
    <w:multiLevelType w:val="multilevel"/>
    <w:tmpl w:val="BE6E1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A602C1"/>
    <w:multiLevelType w:val="multilevel"/>
    <w:tmpl w:val="C2F82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853D4B"/>
    <w:multiLevelType w:val="multilevel"/>
    <w:tmpl w:val="473C4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7DC18CF"/>
    <w:multiLevelType w:val="multilevel"/>
    <w:tmpl w:val="FB58F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050E38"/>
    <w:multiLevelType w:val="multilevel"/>
    <w:tmpl w:val="658AD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6270716">
    <w:abstractNumId w:val="4"/>
  </w:num>
  <w:num w:numId="2" w16cid:durableId="786510537">
    <w:abstractNumId w:val="3"/>
  </w:num>
  <w:num w:numId="3" w16cid:durableId="1285885483">
    <w:abstractNumId w:val="0"/>
  </w:num>
  <w:num w:numId="4" w16cid:durableId="167407778">
    <w:abstractNumId w:val="1"/>
  </w:num>
  <w:num w:numId="5" w16cid:durableId="953830750">
    <w:abstractNumId w:val="2"/>
  </w:num>
  <w:num w:numId="6" w16cid:durableId="1162250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190"/>
    <w:rsid w:val="003417DF"/>
    <w:rsid w:val="00AC3190"/>
    <w:rsid w:val="00F37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51C05"/>
  <w15:docId w15:val="{3133EB5E-F8B8-4AF0-988E-F583CAF13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www.nseindia.com/report-detail/fo_eq_security"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yperlink" Target="https://www.reuters.com/markets/asia/india-markets-regulator-flags-froth-small-mid-cap-stocks-2024-03-11/" TargetMode="External"/><Relationship Id="rId17" Type="http://schemas.openxmlformats.org/officeDocument/2006/relationships/image" Target="media/image3.png"/><Relationship Id="rId25" Type="http://schemas.openxmlformats.org/officeDocument/2006/relationships/hyperlink" Target="https://colab.research.google.com/drive/1XpEZ9DoKaOHfifcqvOGFShS3D6aHigza?usp=sharing"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ehindu.com/business/markets/sebi-flags-froth-in-small-mid-cap-stocks/article67938275.ece" TargetMode="External"/><Relationship Id="rId24" Type="http://schemas.openxmlformats.org/officeDocument/2006/relationships/hyperlink" Target="https://docs.google.com/spreadsheets/d/10wJNX2v0K8dn_dbN1q0cuK9JXiNA0ihZ4q0OjWDdYxI/edit?usp=sharing" TargetMode="External"/><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tradingeconomics.com/united-states/inflation-cpi" TargetMode="External"/><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hyperlink" Target="https://www.reuters.com/world/india/india-regulator-moves-curb-inflows-into-small-mid-cap-funds-sources-2024-02-29/" TargetMode="Externa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livemint.com/market/stock-market-news/nifty-50-midcap-smallcap-indices-most-sectors-overvalued-says-hdfc-securities-advocates-bottom-up-stock-picking-11708316849624.html" TargetMode="External"/><Relationship Id="rId14" Type="http://schemas.openxmlformats.org/officeDocument/2006/relationships/hyperlink" Target="https://www.hindustantimes.com/world-news/us-news/us-fed-meeting-2024-live-fed-keeps-interest-rates-steady-as-powell-says-path-forward-is-still-uncertain-101706711894550.html"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1654</Words>
  <Characters>9431</Characters>
  <Application>Microsoft Office Word</Application>
  <DocSecurity>0</DocSecurity>
  <Lines>78</Lines>
  <Paragraphs>22</Paragraphs>
  <ScaleCrop>false</ScaleCrop>
  <Company/>
  <LinksUpToDate>false</LinksUpToDate>
  <CharactersWithSpaces>11063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Anmaya Agarwal</cp:lastModifiedBy>
  <cp:revision>2</cp:revision>
  <dcterms:created xsi:type="dcterms:W3CDTF">2024-04-06T07:42:00Z</dcterms:created>
  <dcterms:modified xsi:type="dcterms:W3CDTF">2024-04-06T07:42:00Z</dcterms:modified>
</cp:coreProperties>
</file>