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3F9E" w14:textId="3F833181" w:rsidR="007120F0" w:rsidRPr="00751FC9" w:rsidRDefault="00B5771D" w:rsidP="001E58AB">
      <w:pPr>
        <w:autoSpaceDE w:val="0"/>
        <w:autoSpaceDN w:val="0"/>
        <w:adjustRightInd w:val="0"/>
        <w:jc w:val="center"/>
        <w:rPr>
          <w:rFonts w:cs="Arial"/>
          <w:smallCaps/>
          <w:color w:val="000000" w:themeColor="text1"/>
          <w:lang w:val="es-ES_tradnl" w:eastAsia="es-ES_tradnl"/>
        </w:rPr>
      </w:pPr>
      <w:r>
        <w:rPr>
          <w:rFonts w:cs="Arial"/>
          <w:b/>
          <w:smallCaps/>
          <w:noProof/>
          <w:color w:val="000000" w:themeColor="text1"/>
          <w:sz w:val="36"/>
          <w:lang w:val="es-ES_tradnl" w:eastAsia="es-ES_tradnl"/>
        </w:rPr>
        <w:drawing>
          <wp:inline distT="0" distB="0" distL="0" distR="0" wp14:anchorId="52A6BFD5" wp14:editId="621A2751">
            <wp:extent cx="2469295" cy="258554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6147" cy="2592719"/>
                    </a:xfrm>
                    <a:prstGeom prst="rect">
                      <a:avLst/>
                    </a:prstGeom>
                  </pic:spPr>
                </pic:pic>
              </a:graphicData>
            </a:graphic>
          </wp:inline>
        </w:drawing>
      </w:r>
    </w:p>
    <w:p w14:paraId="79C86A78" w14:textId="77777777" w:rsidR="0047789F" w:rsidRDefault="0047789F" w:rsidP="001E58AB">
      <w:pPr>
        <w:autoSpaceDE w:val="0"/>
        <w:autoSpaceDN w:val="0"/>
        <w:adjustRightInd w:val="0"/>
        <w:jc w:val="center"/>
        <w:rPr>
          <w:rFonts w:cs="Arial"/>
          <w:smallCaps/>
          <w:color w:val="000000" w:themeColor="text1"/>
          <w:sz w:val="52"/>
          <w:lang w:val="es-ES_tradnl" w:eastAsia="es-ES_tradnl"/>
        </w:rPr>
      </w:pPr>
    </w:p>
    <w:p w14:paraId="391A999D" w14:textId="7576F481" w:rsidR="007120F0" w:rsidRPr="008866FD" w:rsidRDefault="002B4778" w:rsidP="008866FD">
      <w:pPr>
        <w:autoSpaceDE w:val="0"/>
        <w:autoSpaceDN w:val="0"/>
        <w:adjustRightInd w:val="0"/>
        <w:jc w:val="center"/>
        <w:rPr>
          <w:rFonts w:cs="Arial"/>
          <w:smallCaps/>
          <w:color w:val="000000" w:themeColor="text1"/>
          <w:sz w:val="52"/>
          <w:lang w:val="es-ES_tradnl" w:eastAsia="es-ES_tradnl"/>
        </w:rPr>
      </w:pPr>
      <w:r>
        <w:rPr>
          <w:rFonts w:cs="Arial"/>
          <w:smallCaps/>
          <w:color w:val="000000" w:themeColor="text1"/>
          <w:sz w:val="52"/>
          <w:lang w:val="es-ES_tradnl" w:eastAsia="es-ES_tradnl"/>
        </w:rPr>
        <w:t xml:space="preserve">Project Zion </w:t>
      </w:r>
      <w:proofErr w:type="spellStart"/>
      <w:r>
        <w:rPr>
          <w:rFonts w:cs="Arial"/>
          <w:smallCaps/>
          <w:color w:val="000000" w:themeColor="text1"/>
          <w:sz w:val="52"/>
          <w:lang w:val="es-ES_tradnl" w:eastAsia="es-ES_tradnl"/>
        </w:rPr>
        <w:t>Sentinel</w:t>
      </w:r>
      <w:proofErr w:type="spellEnd"/>
    </w:p>
    <w:p w14:paraId="4C83E683" w14:textId="77777777" w:rsidR="007120F0" w:rsidRPr="00751FC9" w:rsidRDefault="007120F0" w:rsidP="007120F0">
      <w:pPr>
        <w:autoSpaceDE w:val="0"/>
        <w:autoSpaceDN w:val="0"/>
        <w:adjustRightInd w:val="0"/>
        <w:rPr>
          <w:rFonts w:cs="Arial"/>
          <w:smallCaps/>
          <w:color w:val="000000" w:themeColor="text1"/>
          <w:lang w:val="es-ES_tradnl" w:eastAsia="es-ES_tradnl"/>
        </w:rPr>
      </w:pPr>
    </w:p>
    <w:p w14:paraId="7B2F1E8E" w14:textId="2743D4E4" w:rsidR="007120F0" w:rsidRPr="00751FC9" w:rsidRDefault="002B4778" w:rsidP="616B5154">
      <w:pPr>
        <w:autoSpaceDE w:val="0"/>
        <w:autoSpaceDN w:val="0"/>
        <w:adjustRightInd w:val="0"/>
        <w:jc w:val="center"/>
        <w:rPr>
          <w:rFonts w:cs="Arial"/>
          <w:b/>
          <w:bCs/>
          <w:smallCaps/>
          <w:color w:val="000000" w:themeColor="text1"/>
          <w:sz w:val="36"/>
          <w:szCs w:val="36"/>
        </w:rPr>
      </w:pPr>
      <w:r>
        <w:rPr>
          <w:rFonts w:cs="Arial"/>
          <w:b/>
          <w:bCs/>
          <w:smallCaps/>
          <w:color w:val="1F497D" w:themeColor="text2"/>
          <w:sz w:val="36"/>
          <w:szCs w:val="36"/>
        </w:rPr>
        <w:t>Análisis y Exploración de la Ciberseguridad Avanzada</w:t>
      </w:r>
    </w:p>
    <w:p w14:paraId="59B42E29" w14:textId="77777777" w:rsidR="007120F0" w:rsidRPr="00751FC9" w:rsidRDefault="007120F0" w:rsidP="007120F0">
      <w:pPr>
        <w:autoSpaceDE w:val="0"/>
        <w:autoSpaceDN w:val="0"/>
        <w:adjustRightInd w:val="0"/>
        <w:jc w:val="center"/>
        <w:rPr>
          <w:rFonts w:cs="Arial"/>
          <w:b/>
          <w:smallCaps/>
          <w:color w:val="000000" w:themeColor="text1"/>
          <w:sz w:val="36"/>
          <w:lang w:val="es-ES_tradnl" w:eastAsia="es-ES_tradnl"/>
        </w:rPr>
      </w:pPr>
    </w:p>
    <w:p w14:paraId="6BE68782" w14:textId="77777777" w:rsidR="0073542C" w:rsidRDefault="007120F0" w:rsidP="008866FD">
      <w:pPr>
        <w:autoSpaceDE w:val="0"/>
        <w:autoSpaceDN w:val="0"/>
        <w:adjustRightInd w:val="0"/>
        <w:jc w:val="center"/>
        <w:rPr>
          <w:rFonts w:cs="Arial"/>
          <w:b/>
          <w:bCs/>
          <w:smallCaps/>
          <w:color w:val="000000" w:themeColor="text1"/>
          <w:sz w:val="32"/>
          <w:szCs w:val="32"/>
        </w:rPr>
      </w:pPr>
      <w:r w:rsidRPr="616B5154">
        <w:rPr>
          <w:rFonts w:cs="Arial"/>
          <w:b/>
          <w:bCs/>
          <w:smallCaps/>
          <w:color w:val="000000" w:themeColor="text1"/>
          <w:sz w:val="32"/>
          <w:szCs w:val="32"/>
        </w:rPr>
        <w:t>Ciclo Formativo de Grado Superior</w:t>
      </w:r>
    </w:p>
    <w:p w14:paraId="0A43EB34" w14:textId="05E97AAB" w:rsidR="007120F0" w:rsidRPr="008866FD" w:rsidRDefault="002B4778" w:rsidP="00F437AE">
      <w:pPr>
        <w:autoSpaceDE w:val="0"/>
        <w:autoSpaceDN w:val="0"/>
        <w:adjustRightInd w:val="0"/>
        <w:jc w:val="center"/>
        <w:rPr>
          <w:rFonts w:cs="Arial"/>
          <w:b/>
          <w:bCs/>
          <w:smallCaps/>
          <w:color w:val="1F497D" w:themeColor="text2"/>
          <w:sz w:val="36"/>
          <w:szCs w:val="36"/>
        </w:rPr>
      </w:pPr>
      <w:r>
        <w:rPr>
          <w:rFonts w:cs="Arial"/>
          <w:b/>
          <w:bCs/>
          <w:smallCaps/>
          <w:color w:val="1F497D" w:themeColor="text2"/>
          <w:sz w:val="36"/>
          <w:szCs w:val="36"/>
        </w:rPr>
        <w:t>Administración de Sistemas Informáticos en Red</w:t>
      </w:r>
    </w:p>
    <w:p w14:paraId="6AA2D353" w14:textId="77777777" w:rsidR="007120F0" w:rsidRPr="00751FC9" w:rsidRDefault="007120F0" w:rsidP="007120F0">
      <w:pPr>
        <w:autoSpaceDE w:val="0"/>
        <w:autoSpaceDN w:val="0"/>
        <w:adjustRightInd w:val="0"/>
        <w:rPr>
          <w:rFonts w:cs="Arial"/>
          <w:b/>
          <w:smallCaps/>
          <w:color w:val="000000" w:themeColor="text1"/>
          <w:sz w:val="36"/>
          <w:lang w:val="es-ES_tradnl" w:eastAsia="es-ES_tradnl"/>
        </w:rPr>
      </w:pPr>
    </w:p>
    <w:p w14:paraId="03920227" w14:textId="77777777" w:rsidR="007120F0" w:rsidRPr="00E30EE0" w:rsidRDefault="007120F0" w:rsidP="007120F0">
      <w:pPr>
        <w:autoSpaceDE w:val="0"/>
        <w:autoSpaceDN w:val="0"/>
        <w:adjustRightInd w:val="0"/>
        <w:rPr>
          <w:rFonts w:cs="Arial"/>
          <w:b/>
          <w:smallCaps/>
          <w:color w:val="000000" w:themeColor="text1"/>
          <w:sz w:val="18"/>
          <w:szCs w:val="13"/>
          <w:lang w:val="es-ES_tradnl" w:eastAsia="es-ES_tradnl"/>
        </w:rPr>
      </w:pPr>
    </w:p>
    <w:p w14:paraId="13695455" w14:textId="64799D5E" w:rsidR="007120F0" w:rsidRPr="00751FC9" w:rsidRDefault="002B4778" w:rsidP="007120F0">
      <w:pPr>
        <w:autoSpaceDE w:val="0"/>
        <w:autoSpaceDN w:val="0"/>
        <w:adjustRightInd w:val="0"/>
        <w:jc w:val="center"/>
        <w:rPr>
          <w:rFonts w:cs="Arial"/>
          <w:b/>
          <w:smallCaps/>
          <w:color w:val="000000" w:themeColor="text1"/>
          <w:sz w:val="36"/>
          <w:lang w:val="es-ES_tradnl" w:eastAsia="es-ES_tradnl"/>
        </w:rPr>
      </w:pPr>
      <w:r>
        <w:rPr>
          <w:rFonts w:cs="Arial"/>
          <w:b/>
          <w:smallCaps/>
          <w:color w:val="000000" w:themeColor="text1"/>
          <w:sz w:val="36"/>
          <w:lang w:val="es-ES_tradnl" w:eastAsia="es-ES_tradnl"/>
        </w:rPr>
        <w:t>Meritxell López Satorres</w:t>
      </w:r>
    </w:p>
    <w:p w14:paraId="4AD50344" w14:textId="1898CAC5" w:rsidR="001B42AB" w:rsidRPr="00751FC9" w:rsidRDefault="002B4778" w:rsidP="007120F0">
      <w:pPr>
        <w:autoSpaceDE w:val="0"/>
        <w:autoSpaceDN w:val="0"/>
        <w:adjustRightInd w:val="0"/>
        <w:jc w:val="center"/>
        <w:rPr>
          <w:rFonts w:cs="Arial"/>
          <w:b/>
          <w:smallCaps/>
          <w:color w:val="000000" w:themeColor="text1"/>
          <w:sz w:val="28"/>
          <w:lang w:val="es-ES_tradnl" w:eastAsia="es-ES_tradnl"/>
        </w:rPr>
      </w:pPr>
      <w:r>
        <w:rPr>
          <w:rFonts w:cs="Arial"/>
          <w:b/>
          <w:smallCaps/>
          <w:color w:val="000000" w:themeColor="text1"/>
          <w:sz w:val="28"/>
          <w:lang w:val="es-ES_tradnl" w:eastAsia="es-ES_tradnl"/>
        </w:rPr>
        <w:t>Miquel Pol</w:t>
      </w:r>
    </w:p>
    <w:p w14:paraId="68EB1EFE" w14:textId="77777777" w:rsidR="007120F0" w:rsidRPr="00751FC9" w:rsidRDefault="007120F0" w:rsidP="007120F0">
      <w:pPr>
        <w:autoSpaceDE w:val="0"/>
        <w:autoSpaceDN w:val="0"/>
        <w:adjustRightInd w:val="0"/>
        <w:rPr>
          <w:rFonts w:cs="Arial"/>
          <w:b/>
          <w:smallCaps/>
          <w:color w:val="000000" w:themeColor="text1"/>
          <w:sz w:val="36"/>
          <w:lang w:val="es-ES_tradnl" w:eastAsia="es-ES_tradnl"/>
        </w:rPr>
      </w:pPr>
    </w:p>
    <w:p w14:paraId="1F10E791" w14:textId="772FEEA8" w:rsidR="0047789F" w:rsidRDefault="007120F0" w:rsidP="63F4C52C">
      <w:pPr>
        <w:jc w:val="center"/>
        <w:rPr>
          <w:rFonts w:cs="Arial"/>
          <w:b/>
          <w:bCs/>
          <w:sz w:val="40"/>
          <w:szCs w:val="40"/>
        </w:rPr>
      </w:pPr>
      <w:r w:rsidRPr="63F4C52C">
        <w:rPr>
          <w:rFonts w:cs="Arial"/>
          <w:b/>
          <w:bCs/>
          <w:sz w:val="40"/>
          <w:szCs w:val="40"/>
        </w:rPr>
        <w:t>Curso 20</w:t>
      </w:r>
      <w:r w:rsidR="00F11589" w:rsidRPr="63F4C52C">
        <w:rPr>
          <w:rFonts w:cs="Arial"/>
          <w:b/>
          <w:bCs/>
          <w:sz w:val="40"/>
          <w:szCs w:val="40"/>
        </w:rPr>
        <w:t>2</w:t>
      </w:r>
      <w:r w:rsidR="00D31C3D">
        <w:rPr>
          <w:rFonts w:cs="Arial"/>
          <w:b/>
          <w:bCs/>
          <w:sz w:val="40"/>
          <w:szCs w:val="40"/>
        </w:rPr>
        <w:t>5</w:t>
      </w:r>
      <w:r w:rsidR="00A634BE" w:rsidRPr="63F4C52C">
        <w:rPr>
          <w:rFonts w:cs="Arial"/>
          <w:b/>
          <w:bCs/>
          <w:sz w:val="40"/>
          <w:szCs w:val="40"/>
        </w:rPr>
        <w:t>-20</w:t>
      </w:r>
      <w:r w:rsidR="00913B1A" w:rsidRPr="63F4C52C">
        <w:rPr>
          <w:rFonts w:cs="Arial"/>
          <w:b/>
          <w:bCs/>
          <w:sz w:val="40"/>
          <w:szCs w:val="40"/>
        </w:rPr>
        <w:t>2</w:t>
      </w:r>
      <w:r w:rsidR="00D31C3D">
        <w:rPr>
          <w:rFonts w:cs="Arial"/>
          <w:b/>
          <w:bCs/>
          <w:sz w:val="40"/>
          <w:szCs w:val="40"/>
        </w:rPr>
        <w:t>6</w:t>
      </w:r>
      <w:r w:rsidRPr="63F4C52C">
        <w:rPr>
          <w:rFonts w:cs="Arial"/>
          <w:b/>
          <w:bCs/>
          <w:sz w:val="40"/>
          <w:szCs w:val="40"/>
        </w:rPr>
        <w:t xml:space="preserve"> </w:t>
      </w:r>
    </w:p>
    <w:p w14:paraId="0D257380" w14:textId="77777777" w:rsidR="0047789F" w:rsidRDefault="0047789F">
      <w:pPr>
        <w:spacing w:after="200" w:line="276" w:lineRule="auto"/>
        <w:jc w:val="left"/>
        <w:rPr>
          <w:rFonts w:cs="Arial"/>
          <w:b/>
          <w:bCs/>
          <w:sz w:val="40"/>
        </w:rPr>
      </w:pPr>
      <w:r>
        <w:rPr>
          <w:rFonts w:cs="Arial"/>
          <w:b/>
          <w:bCs/>
          <w:sz w:val="40"/>
        </w:rPr>
        <w:br w:type="page"/>
      </w:r>
    </w:p>
    <w:sdt>
      <w:sdtPr>
        <w:rPr>
          <w:rFonts w:ascii="Times New Roman" w:eastAsia="Times New Roman" w:hAnsi="Times New Roman" w:cs="Times New Roman"/>
          <w:color w:val="auto"/>
          <w:sz w:val="24"/>
          <w:szCs w:val="24"/>
        </w:rPr>
        <w:id w:val="-1165396459"/>
        <w:docPartObj>
          <w:docPartGallery w:val="Table of Contents"/>
          <w:docPartUnique/>
        </w:docPartObj>
      </w:sdtPr>
      <w:sdtEndPr>
        <w:rPr>
          <w:rFonts w:ascii="Arial" w:hAnsi="Arial"/>
          <w:b/>
          <w:bCs/>
        </w:rPr>
      </w:sdtEndPr>
      <w:sdtContent>
        <w:p w14:paraId="201DF18E" w14:textId="589AEB95" w:rsidR="001B42AB" w:rsidRPr="002F077C" w:rsidRDefault="00CC0FC8" w:rsidP="002F077C">
          <w:pPr>
            <w:pStyle w:val="TOCHeading"/>
            <w:rPr>
              <w:rFonts w:cs="Arial"/>
              <w:b/>
            </w:rPr>
          </w:pPr>
          <w:r w:rsidRPr="00751FC9">
            <w:rPr>
              <w:rFonts w:cs="Arial"/>
              <w:b/>
            </w:rPr>
            <w:t>ÍNDICE</w:t>
          </w:r>
        </w:p>
        <w:p w14:paraId="37C8A150" w14:textId="77777777" w:rsidR="001B42AB" w:rsidRPr="00751FC9" w:rsidRDefault="001B42AB" w:rsidP="00BC7344">
          <w:pPr>
            <w:rPr>
              <w:sz w:val="28"/>
              <w:szCs w:val="28"/>
            </w:rPr>
          </w:pPr>
        </w:p>
        <w:p w14:paraId="2F276F0B" w14:textId="1945060F" w:rsidR="00EC0750" w:rsidRDefault="00CC0FC8">
          <w:pPr>
            <w:pStyle w:val="TOC1"/>
            <w:tabs>
              <w:tab w:val="right" w:leader="dot" w:pos="9060"/>
            </w:tabs>
            <w:rPr>
              <w:rFonts w:asciiTheme="minorHAnsi" w:eastAsiaTheme="minorEastAsia" w:hAnsiTheme="minorHAnsi" w:cstheme="minorBidi"/>
              <w:noProof/>
              <w:kern w:val="2"/>
              <w14:ligatures w14:val="standardContextual"/>
            </w:rPr>
          </w:pPr>
          <w:r w:rsidRPr="00751FC9">
            <w:rPr>
              <w:rFonts w:cs="Arial"/>
              <w:sz w:val="28"/>
              <w:szCs w:val="28"/>
            </w:rPr>
            <w:fldChar w:fldCharType="begin"/>
          </w:r>
          <w:r w:rsidRPr="00751FC9">
            <w:rPr>
              <w:rFonts w:cs="Arial"/>
              <w:sz w:val="28"/>
              <w:szCs w:val="28"/>
            </w:rPr>
            <w:instrText xml:space="preserve"> TOC \o "1-3" \h \z \u </w:instrText>
          </w:r>
          <w:r w:rsidRPr="00751FC9">
            <w:rPr>
              <w:rFonts w:cs="Arial"/>
              <w:sz w:val="28"/>
              <w:szCs w:val="28"/>
            </w:rPr>
            <w:fldChar w:fldCharType="separate"/>
          </w:r>
          <w:hyperlink w:anchor="_Toc207020207" w:history="1">
            <w:r w:rsidR="00EC0750" w:rsidRPr="00F51E32">
              <w:rPr>
                <w:rStyle w:val="Hyperlink"/>
                <w:b/>
                <w:bCs/>
                <w:noProof/>
              </w:rPr>
              <w:t>1. Resumen</w:t>
            </w:r>
            <w:r w:rsidR="00EC0750">
              <w:rPr>
                <w:noProof/>
                <w:webHidden/>
              </w:rPr>
              <w:tab/>
            </w:r>
            <w:r w:rsidR="00EC0750">
              <w:rPr>
                <w:noProof/>
                <w:webHidden/>
              </w:rPr>
              <w:fldChar w:fldCharType="begin"/>
            </w:r>
            <w:r w:rsidR="00EC0750">
              <w:rPr>
                <w:noProof/>
                <w:webHidden/>
              </w:rPr>
              <w:instrText xml:space="preserve"> PAGEREF _Toc207020207 \h </w:instrText>
            </w:r>
            <w:r w:rsidR="00EC0750">
              <w:rPr>
                <w:noProof/>
                <w:webHidden/>
              </w:rPr>
            </w:r>
            <w:r w:rsidR="00EC0750">
              <w:rPr>
                <w:noProof/>
                <w:webHidden/>
              </w:rPr>
              <w:fldChar w:fldCharType="separate"/>
            </w:r>
            <w:r w:rsidR="00EC0750">
              <w:rPr>
                <w:noProof/>
                <w:webHidden/>
              </w:rPr>
              <w:t>3</w:t>
            </w:r>
            <w:r w:rsidR="00EC0750">
              <w:rPr>
                <w:noProof/>
                <w:webHidden/>
              </w:rPr>
              <w:fldChar w:fldCharType="end"/>
            </w:r>
          </w:hyperlink>
        </w:p>
        <w:p w14:paraId="16DBBCE2" w14:textId="6BBFD510"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08" w:history="1">
            <w:r w:rsidRPr="00F51E32">
              <w:rPr>
                <w:rStyle w:val="Hyperlink"/>
                <w:b/>
                <w:bCs/>
                <w:noProof/>
              </w:rPr>
              <w:t>2. Abstract</w:t>
            </w:r>
            <w:r>
              <w:rPr>
                <w:noProof/>
                <w:webHidden/>
              </w:rPr>
              <w:tab/>
            </w:r>
            <w:r>
              <w:rPr>
                <w:noProof/>
                <w:webHidden/>
              </w:rPr>
              <w:fldChar w:fldCharType="begin"/>
            </w:r>
            <w:r>
              <w:rPr>
                <w:noProof/>
                <w:webHidden/>
              </w:rPr>
              <w:instrText xml:space="preserve"> PAGEREF _Toc207020208 \h </w:instrText>
            </w:r>
            <w:r>
              <w:rPr>
                <w:noProof/>
                <w:webHidden/>
              </w:rPr>
            </w:r>
            <w:r>
              <w:rPr>
                <w:noProof/>
                <w:webHidden/>
              </w:rPr>
              <w:fldChar w:fldCharType="separate"/>
            </w:r>
            <w:r>
              <w:rPr>
                <w:noProof/>
                <w:webHidden/>
              </w:rPr>
              <w:t>4</w:t>
            </w:r>
            <w:r>
              <w:rPr>
                <w:noProof/>
                <w:webHidden/>
              </w:rPr>
              <w:fldChar w:fldCharType="end"/>
            </w:r>
          </w:hyperlink>
        </w:p>
        <w:p w14:paraId="06E9F34F" w14:textId="650065AA"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09" w:history="1">
            <w:r w:rsidRPr="00F51E32">
              <w:rPr>
                <w:rStyle w:val="Hyperlink"/>
                <w:b/>
                <w:bCs/>
                <w:noProof/>
              </w:rPr>
              <w:t>3. Introducción</w:t>
            </w:r>
            <w:r>
              <w:rPr>
                <w:noProof/>
                <w:webHidden/>
              </w:rPr>
              <w:tab/>
            </w:r>
            <w:r>
              <w:rPr>
                <w:noProof/>
                <w:webHidden/>
              </w:rPr>
              <w:fldChar w:fldCharType="begin"/>
            </w:r>
            <w:r>
              <w:rPr>
                <w:noProof/>
                <w:webHidden/>
              </w:rPr>
              <w:instrText xml:space="preserve"> PAGEREF _Toc207020209 \h </w:instrText>
            </w:r>
            <w:r>
              <w:rPr>
                <w:noProof/>
                <w:webHidden/>
              </w:rPr>
            </w:r>
            <w:r>
              <w:rPr>
                <w:noProof/>
                <w:webHidden/>
              </w:rPr>
              <w:fldChar w:fldCharType="separate"/>
            </w:r>
            <w:r>
              <w:rPr>
                <w:noProof/>
                <w:webHidden/>
              </w:rPr>
              <w:t>5</w:t>
            </w:r>
            <w:r>
              <w:rPr>
                <w:noProof/>
                <w:webHidden/>
              </w:rPr>
              <w:fldChar w:fldCharType="end"/>
            </w:r>
          </w:hyperlink>
        </w:p>
        <w:p w14:paraId="5827E2EF" w14:textId="1401EC7A"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10" w:history="1">
            <w:r w:rsidRPr="00F51E32">
              <w:rPr>
                <w:rStyle w:val="Hyperlink"/>
                <w:b/>
                <w:bCs/>
                <w:noProof/>
              </w:rPr>
              <w:t>4. Justificación y Objetivos</w:t>
            </w:r>
            <w:r>
              <w:rPr>
                <w:noProof/>
                <w:webHidden/>
              </w:rPr>
              <w:tab/>
            </w:r>
            <w:r w:rsidR="00E507B7">
              <w:rPr>
                <w:noProof/>
                <w:webHidden/>
              </w:rPr>
              <w:t>1</w:t>
            </w:r>
            <w:r w:rsidR="00FC279C">
              <w:rPr>
                <w:noProof/>
                <w:webHidden/>
              </w:rPr>
              <w:t>0</w:t>
            </w:r>
          </w:hyperlink>
        </w:p>
        <w:p w14:paraId="0D39BE5F" w14:textId="0464C4A6"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11" w:history="1">
            <w:r w:rsidRPr="00F51E32">
              <w:rPr>
                <w:rStyle w:val="Hyperlink"/>
                <w:b/>
                <w:bCs/>
                <w:noProof/>
              </w:rPr>
              <w:t>5. Resultados</w:t>
            </w:r>
            <w:r>
              <w:rPr>
                <w:noProof/>
                <w:webHidden/>
              </w:rPr>
              <w:tab/>
            </w:r>
            <w:r w:rsidR="002015D5">
              <w:rPr>
                <w:noProof/>
                <w:webHidden/>
              </w:rPr>
              <w:t>1</w:t>
            </w:r>
            <w:r w:rsidR="005656BF">
              <w:rPr>
                <w:noProof/>
                <w:webHidden/>
              </w:rPr>
              <w:t>2</w:t>
            </w:r>
          </w:hyperlink>
        </w:p>
        <w:p w14:paraId="7B490A4A" w14:textId="2223A410"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12" w:history="1">
            <w:r w:rsidRPr="00F51E32">
              <w:rPr>
                <w:rStyle w:val="Hyperlink"/>
                <w:b/>
                <w:bCs/>
                <w:noProof/>
              </w:rPr>
              <w:t>6. Conclusiones</w:t>
            </w:r>
            <w:r>
              <w:rPr>
                <w:noProof/>
                <w:webHidden/>
              </w:rPr>
              <w:tab/>
            </w:r>
            <w:r w:rsidR="0069692B">
              <w:rPr>
                <w:noProof/>
                <w:webHidden/>
              </w:rPr>
              <w:t>18</w:t>
            </w:r>
          </w:hyperlink>
        </w:p>
        <w:p w14:paraId="3C1CB989" w14:textId="45050C6B"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13" w:history="1">
            <w:r w:rsidRPr="00F51E32">
              <w:rPr>
                <w:rStyle w:val="Hyperlink"/>
                <w:b/>
                <w:bCs/>
                <w:noProof/>
              </w:rPr>
              <w:t>7. Bibliografía</w:t>
            </w:r>
            <w:r>
              <w:rPr>
                <w:noProof/>
                <w:webHidden/>
              </w:rPr>
              <w:tab/>
            </w:r>
          </w:hyperlink>
          <w:r w:rsidR="00BF1D08">
            <w:t>2</w:t>
          </w:r>
          <w:r w:rsidR="00FC279C">
            <w:t>0</w:t>
          </w:r>
        </w:p>
        <w:p w14:paraId="350691F7" w14:textId="1B7DAF61" w:rsidR="00EC0750" w:rsidRDefault="00EC0750">
          <w:pPr>
            <w:pStyle w:val="TOC1"/>
            <w:tabs>
              <w:tab w:val="right" w:leader="dot" w:pos="9060"/>
            </w:tabs>
            <w:rPr>
              <w:rFonts w:asciiTheme="minorHAnsi" w:eastAsiaTheme="minorEastAsia" w:hAnsiTheme="minorHAnsi" w:cstheme="minorBidi"/>
              <w:noProof/>
              <w:kern w:val="2"/>
              <w14:ligatures w14:val="standardContextual"/>
            </w:rPr>
          </w:pPr>
          <w:hyperlink w:anchor="_Toc207020214" w:history="1">
            <w:r w:rsidRPr="00F51E32">
              <w:rPr>
                <w:rStyle w:val="Hyperlink"/>
                <w:b/>
                <w:bCs/>
                <w:noProof/>
              </w:rPr>
              <w:t>8. Anexos</w:t>
            </w:r>
            <w:r>
              <w:rPr>
                <w:noProof/>
                <w:webHidden/>
              </w:rPr>
              <w:tab/>
            </w:r>
            <w:r w:rsidR="00BF1D08">
              <w:rPr>
                <w:noProof/>
                <w:webHidden/>
              </w:rPr>
              <w:t>2</w:t>
            </w:r>
            <w:r w:rsidR="00FC279C">
              <w:rPr>
                <w:noProof/>
                <w:webHidden/>
              </w:rPr>
              <w:t>2</w:t>
            </w:r>
          </w:hyperlink>
        </w:p>
        <w:p w14:paraId="2E21C1F3" w14:textId="581A785C" w:rsidR="00CC0FC8" w:rsidRPr="00751FC9" w:rsidRDefault="00CC0FC8">
          <w:r w:rsidRPr="00751FC9">
            <w:rPr>
              <w:rFonts w:cs="Arial"/>
              <w:b/>
              <w:bCs/>
              <w:sz w:val="28"/>
              <w:szCs w:val="28"/>
            </w:rPr>
            <w:fldChar w:fldCharType="end"/>
          </w:r>
        </w:p>
      </w:sdtContent>
    </w:sdt>
    <w:p w14:paraId="601A574D" w14:textId="77777777" w:rsidR="0069729B" w:rsidRPr="00751FC9" w:rsidRDefault="0069729B" w:rsidP="0069729B">
      <w:pPr>
        <w:pStyle w:val="Default"/>
        <w:spacing w:after="59" w:line="276" w:lineRule="auto"/>
        <w:ind w:left="1069"/>
        <w:rPr>
          <w:rFonts w:ascii="Arial" w:hAnsi="Arial" w:cs="Arial"/>
          <w:sz w:val="22"/>
          <w:szCs w:val="22"/>
        </w:rPr>
      </w:pPr>
    </w:p>
    <w:p w14:paraId="25B67CD1" w14:textId="77777777" w:rsidR="00E4482C" w:rsidRPr="00751FC9" w:rsidRDefault="00E4482C" w:rsidP="002F077C">
      <w:pPr>
        <w:pStyle w:val="Default"/>
        <w:spacing w:after="59" w:line="276" w:lineRule="auto"/>
        <w:rPr>
          <w:rFonts w:ascii="Arial" w:hAnsi="Arial" w:cs="Arial"/>
          <w:sz w:val="22"/>
          <w:szCs w:val="22"/>
        </w:rPr>
      </w:pPr>
    </w:p>
    <w:p w14:paraId="558253F0" w14:textId="2F760144" w:rsidR="002F077C" w:rsidRDefault="002F077C">
      <w:pPr>
        <w:spacing w:after="200" w:line="276" w:lineRule="auto"/>
        <w:rPr>
          <w:rFonts w:eastAsiaTheme="majorEastAsia" w:cstheme="majorBidi"/>
          <w:color w:val="365F91" w:themeColor="accent1" w:themeShade="BF"/>
          <w:sz w:val="32"/>
          <w:szCs w:val="32"/>
        </w:rPr>
      </w:pPr>
      <w:r>
        <w:br w:type="page"/>
      </w:r>
    </w:p>
    <w:p w14:paraId="72BC6B2B" w14:textId="0E20F4BE" w:rsidR="004A6AA2" w:rsidRPr="0017623D" w:rsidRDefault="00751FC9" w:rsidP="00751FC9">
      <w:pPr>
        <w:pStyle w:val="Heading1"/>
        <w:rPr>
          <w:b/>
          <w:bCs/>
        </w:rPr>
      </w:pPr>
      <w:bookmarkStart w:id="0" w:name="_Toc207020207"/>
      <w:r w:rsidRPr="0017623D">
        <w:rPr>
          <w:b/>
          <w:bCs/>
        </w:rPr>
        <w:lastRenderedPageBreak/>
        <w:t xml:space="preserve">1. </w:t>
      </w:r>
      <w:r w:rsidR="004A6AA2" w:rsidRPr="0017623D">
        <w:rPr>
          <w:b/>
          <w:bCs/>
        </w:rPr>
        <w:t>Resumen</w:t>
      </w:r>
      <w:bookmarkEnd w:id="0"/>
    </w:p>
    <w:p w14:paraId="41683CF8" w14:textId="77777777" w:rsidR="00E4482C" w:rsidRPr="00751FC9" w:rsidRDefault="00E4482C" w:rsidP="00751FC9"/>
    <w:p w14:paraId="75940DE1" w14:textId="5CE32431" w:rsidR="00751FC9" w:rsidRDefault="006478DF" w:rsidP="00751FC9">
      <w:r>
        <w:t xml:space="preserve">El proyecto analiza la aplicación de la ciberseguridad avanzada en entornos empresariales, partiendo del contexto actual de transformación digital y del incremento sostenido de amenazas como el </w:t>
      </w:r>
      <w:proofErr w:type="spellStart"/>
      <w:r>
        <w:t>ransomware</w:t>
      </w:r>
      <w:proofErr w:type="spellEnd"/>
      <w:r>
        <w:t xml:space="preserve">, las amenazas persistentes avanzadas y los ataques de día cero (Zero Day). En la introducción, se examina la evolución de los modelos tradicionales basados en seguridad perimetral a enfoques estructurados como la defensa en profundidad y el modelo Zero Trust, alineados con marcos internaciones de gestión del riesgo. </w:t>
      </w:r>
      <w:r w:rsidR="00D13F6E">
        <w:t xml:space="preserve">El objetivo general ha sido analizar e implementar medidas de ciberseguridad avanzada en un entorno de laboratorio virtualizado que simula una infraestructura corporativa real, con el propósito de evaluar su eficacia y su impacto en el rendimiento de los sistemas. La metodología empleada consistió en el diseño de una red segmentada mediante </w:t>
      </w:r>
      <w:proofErr w:type="spellStart"/>
      <w:r w:rsidR="00D13F6E">
        <w:t>VLANs</w:t>
      </w:r>
      <w:proofErr w:type="spellEnd"/>
      <w:r w:rsidR="00D13F6E">
        <w:t xml:space="preserve">, la implementación de servidores Windows y Linux, la integración de herramientas SIEM para la correlación de eventos y soluciones EDR para la monitorización de </w:t>
      </w:r>
      <w:proofErr w:type="spellStart"/>
      <w:r w:rsidR="00D13F6E">
        <w:t>en</w:t>
      </w:r>
      <w:r w:rsidR="004C49E3">
        <w:t>dp</w:t>
      </w:r>
      <w:r w:rsidR="00D13F6E">
        <w:t>oints</w:t>
      </w:r>
      <w:proofErr w:type="spellEnd"/>
      <w:r w:rsidR="00D13F6E">
        <w:t>, así como la realización de un análisis de vulnerabilidades inicial seguido de simulaciones de ataques controlados, incluyendo intentos de fuerza bruta, escaneos de red y pruebas de ejecución de software malicioso. Los resultados reflejan una tasa de detección del 92% de los eventos maliciosos configurados, una reducción significativa de la superficie de exposición tras la aplicación de medidas correctivas y un impacto moderado en el consumo de recursos, sin afectar de forma crítica a la disponibilidad del servicio. En conclusión, destacan que la eficacia de la ciberseguridad avanzada no depende de una herramienta aislada, sino de la correcta integración, configuración y supervisión continua de múltiples soluciones bajo un enfoque estratégico y alineado, lo que permite mejorar la resiliencia operativa y garantizar la protección de la información en organizaciones actuales.</w:t>
      </w:r>
    </w:p>
    <w:p w14:paraId="26B5B408" w14:textId="77777777" w:rsidR="00297F64" w:rsidRDefault="00297F64" w:rsidP="00751FC9"/>
    <w:p w14:paraId="4C9F02FA" w14:textId="2B2A882F" w:rsidR="00D13F6E" w:rsidRDefault="00D13F6E" w:rsidP="00011EEE">
      <w:pPr>
        <w:ind w:left="708" w:firstLine="2"/>
      </w:pPr>
      <w:r w:rsidRPr="00D13F6E">
        <w:rPr>
          <w:i/>
          <w:iCs/>
        </w:rPr>
        <w:t>Palabras clave:</w:t>
      </w:r>
      <w:r>
        <w:t xml:space="preserve"> ciberseguridad avanzada, </w:t>
      </w:r>
      <w:proofErr w:type="spellStart"/>
      <w:r w:rsidR="00011EEE">
        <w:t>z</w:t>
      </w:r>
      <w:r>
        <w:t>ero</w:t>
      </w:r>
      <w:proofErr w:type="spellEnd"/>
      <w:r>
        <w:t xml:space="preserve"> </w:t>
      </w:r>
      <w:r w:rsidR="00011EEE">
        <w:t>t</w:t>
      </w:r>
      <w:r>
        <w:t xml:space="preserve">rust, </w:t>
      </w:r>
      <w:proofErr w:type="spellStart"/>
      <w:r w:rsidR="00011EEE">
        <w:t>siem</w:t>
      </w:r>
      <w:proofErr w:type="spellEnd"/>
      <w:r>
        <w:t xml:space="preserve">, </w:t>
      </w:r>
      <w:proofErr w:type="spellStart"/>
      <w:r w:rsidR="00011EEE">
        <w:t>edr</w:t>
      </w:r>
      <w:proofErr w:type="spellEnd"/>
      <w:r>
        <w:t>, gestión del riesgo</w:t>
      </w:r>
    </w:p>
    <w:p w14:paraId="4FD4DBE2" w14:textId="77777777" w:rsidR="00D13F6E" w:rsidRDefault="00D13F6E" w:rsidP="00751FC9"/>
    <w:p w14:paraId="25500423" w14:textId="77777777" w:rsidR="00D13F6E" w:rsidRDefault="00D13F6E" w:rsidP="00751FC9"/>
    <w:p w14:paraId="13122EFA" w14:textId="77777777" w:rsidR="00D13F6E" w:rsidRDefault="00D13F6E" w:rsidP="00751FC9">
      <w:pPr>
        <w:rPr>
          <w:rFonts w:eastAsiaTheme="minorHAnsi"/>
          <w:lang w:eastAsia="en-US"/>
        </w:rPr>
      </w:pPr>
    </w:p>
    <w:p w14:paraId="656C6275" w14:textId="0E8042CB" w:rsidR="003F3E99" w:rsidRPr="00D557B1" w:rsidRDefault="00357530" w:rsidP="00751FC9">
      <w:pPr>
        <w:pStyle w:val="Heading1"/>
        <w:rPr>
          <w:b/>
          <w:bCs/>
          <w:lang w:val="en-US"/>
        </w:rPr>
      </w:pPr>
      <w:bookmarkStart w:id="1" w:name="_Toc207020208"/>
      <w:r w:rsidRPr="00D557B1">
        <w:rPr>
          <w:b/>
          <w:bCs/>
          <w:lang w:val="en-US"/>
        </w:rPr>
        <w:lastRenderedPageBreak/>
        <w:t xml:space="preserve">2. </w:t>
      </w:r>
      <w:r w:rsidR="003F3E99" w:rsidRPr="00D557B1">
        <w:rPr>
          <w:b/>
          <w:bCs/>
          <w:lang w:val="en-US"/>
        </w:rPr>
        <w:t>Abstract</w:t>
      </w:r>
      <w:r w:rsidR="00713BC7" w:rsidRPr="00D557B1">
        <w:rPr>
          <w:b/>
          <w:bCs/>
          <w:lang w:val="en-US"/>
        </w:rPr>
        <w:t xml:space="preserve"> </w:t>
      </w:r>
      <w:bookmarkEnd w:id="1"/>
    </w:p>
    <w:p w14:paraId="5E4D172B" w14:textId="77777777" w:rsidR="00751FC9" w:rsidRPr="00D557B1" w:rsidRDefault="00751FC9" w:rsidP="00751FC9">
      <w:pPr>
        <w:rPr>
          <w:lang w:val="en-US"/>
        </w:rPr>
      </w:pPr>
    </w:p>
    <w:p w14:paraId="55C94CC1" w14:textId="228F4C9B" w:rsidR="00357530" w:rsidRDefault="00011EEE" w:rsidP="00011EEE">
      <w:pPr>
        <w:rPr>
          <w:lang w:val="en-US"/>
        </w:rPr>
      </w:pPr>
      <w:r w:rsidRPr="001D6FFD">
        <w:rPr>
          <w:lang w:val="en-US"/>
        </w:rPr>
        <w:t xml:space="preserve">This </w:t>
      </w:r>
      <w:r w:rsidR="001D6FFD" w:rsidRPr="001D6FFD">
        <w:rPr>
          <w:lang w:val="en-US"/>
        </w:rPr>
        <w:t>p</w:t>
      </w:r>
      <w:r w:rsidRPr="001D6FFD">
        <w:rPr>
          <w:lang w:val="en-US"/>
        </w:rPr>
        <w:t xml:space="preserve">roject analyzes the application of advanced cybersecurity in </w:t>
      </w:r>
      <w:r w:rsidR="00974C32" w:rsidRPr="001D6FFD">
        <w:rPr>
          <w:lang w:val="en-US"/>
        </w:rPr>
        <w:t>e</w:t>
      </w:r>
      <w:r w:rsidRPr="001D6FFD">
        <w:rPr>
          <w:lang w:val="en-US"/>
        </w:rPr>
        <w:t xml:space="preserve">nterprise environments, considering the current context of digital transformation and the sustained increase in threats such </w:t>
      </w:r>
      <w:r w:rsidR="00082AD7">
        <w:rPr>
          <w:lang w:val="en-US"/>
        </w:rPr>
        <w:t>as</w:t>
      </w:r>
      <w:r w:rsidRPr="001D6FFD">
        <w:rPr>
          <w:lang w:val="en-US"/>
        </w:rPr>
        <w:t xml:space="preserve"> ransomware, advanced persistent threats, and zero-day attacks. </w:t>
      </w:r>
      <w:r w:rsidRPr="00C1050B">
        <w:rPr>
          <w:lang w:val="en-US"/>
        </w:rPr>
        <w:t xml:space="preserve">The introduction examines the evolution from traditional perimeter-based security models to structured approaches such as defense in </w:t>
      </w:r>
      <w:r w:rsidR="00974C32" w:rsidRPr="00C1050B">
        <w:rPr>
          <w:lang w:val="en-US"/>
        </w:rPr>
        <w:t>d</w:t>
      </w:r>
      <w:r w:rsidRPr="00C1050B">
        <w:rPr>
          <w:lang w:val="en-US"/>
        </w:rPr>
        <w:t>epth and the Zero Trust model, aligned with international risk management frameworks. The main objective has been to analyze and implement advanced cybersecurity me</w:t>
      </w:r>
      <w:r w:rsidR="00082AD7">
        <w:rPr>
          <w:lang w:val="en-US"/>
        </w:rPr>
        <w:t>a</w:t>
      </w:r>
      <w:r w:rsidRPr="00C1050B">
        <w:rPr>
          <w:lang w:val="en-US"/>
        </w:rPr>
        <w:t xml:space="preserve">sures in a virtualized laboratory environment that simulates a real corporate infrastructure, with the purpose of </w:t>
      </w:r>
      <w:r w:rsidR="00C51976" w:rsidRPr="00C1050B">
        <w:rPr>
          <w:lang w:val="en-US"/>
        </w:rPr>
        <w:t xml:space="preserve">evaluating their effectiveness and impact </w:t>
      </w:r>
      <w:r w:rsidR="00974C32" w:rsidRPr="00C1050B">
        <w:rPr>
          <w:lang w:val="en-US"/>
        </w:rPr>
        <w:t>o</w:t>
      </w:r>
      <w:r w:rsidR="00C51976" w:rsidRPr="00C1050B">
        <w:rPr>
          <w:lang w:val="en-US"/>
        </w:rPr>
        <w:t>n system performance. The methodology consisted of designing a segmented network using VLANs, deploying Windows and Linux servers, integrating SIEM to</w:t>
      </w:r>
      <w:r w:rsidR="00974C32" w:rsidRPr="00C1050B">
        <w:rPr>
          <w:lang w:val="en-US"/>
        </w:rPr>
        <w:t>ol</w:t>
      </w:r>
      <w:r w:rsidR="00C51976" w:rsidRPr="00C1050B">
        <w:rPr>
          <w:lang w:val="en-US"/>
        </w:rPr>
        <w:t xml:space="preserve">s for event correlation, and implementing EDR solutions for endpoint simulations, including brute force attempts, network scans, and malicious software execution tests. The results reflect a 92% detection rate of configured malicious events, a significant reduction in the attack surface after applying corrective measures, and a moderate impact on resource consumption without critically affecting service availability. </w:t>
      </w:r>
      <w:r w:rsidR="00C51976" w:rsidRPr="001D6FFD">
        <w:rPr>
          <w:lang w:val="en-US"/>
        </w:rPr>
        <w:t>In conclusi</w:t>
      </w:r>
      <w:r w:rsidR="001D6FFD" w:rsidRPr="001D6FFD">
        <w:rPr>
          <w:lang w:val="en-US"/>
        </w:rPr>
        <w:t>o</w:t>
      </w:r>
      <w:r w:rsidR="00C51976" w:rsidRPr="001D6FFD">
        <w:rPr>
          <w:lang w:val="en-US"/>
        </w:rPr>
        <w:t>n, the findings highlight that the effectiveness of advanced cybersecurity does not depend on a single isolated tool, but rather on the proper integration, configuration, and continuous monitoring of multiple solutions under a strategic and aligned approach, thereby enhancing operational resilience and ensuring information protection in modern organizations.</w:t>
      </w:r>
    </w:p>
    <w:p w14:paraId="6786A064" w14:textId="77777777" w:rsidR="00297F64" w:rsidRPr="001D6FFD" w:rsidRDefault="00297F64" w:rsidP="00011EEE">
      <w:pPr>
        <w:rPr>
          <w:lang w:val="en-US"/>
        </w:rPr>
      </w:pPr>
    </w:p>
    <w:p w14:paraId="251C9F4F" w14:textId="76417966" w:rsidR="00C51976" w:rsidRPr="00C1050B" w:rsidRDefault="00C51976" w:rsidP="00011EEE">
      <w:pPr>
        <w:rPr>
          <w:lang w:val="en-US"/>
        </w:rPr>
      </w:pPr>
      <w:r w:rsidRPr="001D6FFD">
        <w:rPr>
          <w:lang w:val="en-US"/>
        </w:rPr>
        <w:tab/>
      </w:r>
      <w:r w:rsidRPr="00C1050B">
        <w:rPr>
          <w:i/>
          <w:iCs/>
          <w:lang w:val="en-US"/>
        </w:rPr>
        <w:t>Keywords:</w:t>
      </w:r>
      <w:r w:rsidRPr="00C1050B">
        <w:rPr>
          <w:lang w:val="en-US"/>
        </w:rPr>
        <w:t xml:space="preserve"> advanced cybersecurity, zero trust, </w:t>
      </w:r>
      <w:proofErr w:type="spellStart"/>
      <w:r w:rsidRPr="00C1050B">
        <w:rPr>
          <w:lang w:val="en-US"/>
        </w:rPr>
        <w:t>siem</w:t>
      </w:r>
      <w:proofErr w:type="spellEnd"/>
      <w:r w:rsidRPr="00C1050B">
        <w:rPr>
          <w:lang w:val="en-US"/>
        </w:rPr>
        <w:t xml:space="preserve">, </w:t>
      </w:r>
      <w:proofErr w:type="spellStart"/>
      <w:r w:rsidRPr="00C1050B">
        <w:rPr>
          <w:lang w:val="en-US"/>
        </w:rPr>
        <w:t>edr</w:t>
      </w:r>
      <w:proofErr w:type="spellEnd"/>
      <w:r w:rsidRPr="00C1050B">
        <w:rPr>
          <w:lang w:val="en-US"/>
        </w:rPr>
        <w:t>, risk management</w:t>
      </w:r>
    </w:p>
    <w:p w14:paraId="53B8CCFB" w14:textId="77777777" w:rsidR="00751FC9" w:rsidRPr="00C1050B" w:rsidRDefault="00751FC9" w:rsidP="00751FC9">
      <w:pPr>
        <w:rPr>
          <w:lang w:val="en-US"/>
        </w:rPr>
      </w:pPr>
      <w:r w:rsidRPr="00C1050B">
        <w:rPr>
          <w:lang w:val="en-US"/>
        </w:rPr>
        <w:br w:type="page"/>
      </w:r>
    </w:p>
    <w:p w14:paraId="676841AE" w14:textId="233F3E53" w:rsidR="00E4482C" w:rsidRPr="0017623D" w:rsidRDefault="0077530A" w:rsidP="00751FC9">
      <w:pPr>
        <w:pStyle w:val="Heading1"/>
        <w:rPr>
          <w:b/>
          <w:bCs/>
        </w:rPr>
      </w:pPr>
      <w:bookmarkStart w:id="2" w:name="_Toc207020209"/>
      <w:r w:rsidRPr="0017623D">
        <w:rPr>
          <w:b/>
          <w:bCs/>
        </w:rPr>
        <w:lastRenderedPageBreak/>
        <w:t xml:space="preserve">3. </w:t>
      </w:r>
      <w:r w:rsidR="0069729B" w:rsidRPr="0017623D">
        <w:rPr>
          <w:b/>
          <w:bCs/>
        </w:rPr>
        <w:t>Introducción</w:t>
      </w:r>
      <w:bookmarkEnd w:id="2"/>
    </w:p>
    <w:p w14:paraId="1B188FEE" w14:textId="77777777" w:rsidR="00751FC9" w:rsidRDefault="00751FC9" w:rsidP="00751FC9">
      <w:pPr>
        <w:rPr>
          <w:color w:val="000000"/>
        </w:rPr>
      </w:pPr>
    </w:p>
    <w:p w14:paraId="7DE3C743" w14:textId="56518784" w:rsidR="006B68C9" w:rsidRPr="006B68C9" w:rsidRDefault="006B68C9" w:rsidP="006B68C9">
      <w:pPr>
        <w:rPr>
          <w:b/>
          <w:bCs/>
          <w:color w:val="365F91" w:themeColor="accent1" w:themeShade="BF"/>
          <w:sz w:val="28"/>
          <w:szCs w:val="28"/>
        </w:rPr>
      </w:pPr>
      <w:r w:rsidRPr="006B68C9">
        <w:rPr>
          <w:b/>
          <w:bCs/>
          <w:color w:val="365F91" w:themeColor="accent1" w:themeShade="BF"/>
          <w:sz w:val="28"/>
          <w:szCs w:val="28"/>
        </w:rPr>
        <w:t>Introducción</w:t>
      </w:r>
    </w:p>
    <w:p w14:paraId="5AA17184" w14:textId="77777777" w:rsidR="006B68C9" w:rsidRDefault="006B68C9" w:rsidP="006B68C9">
      <w:pPr>
        <w:rPr>
          <w:color w:val="000000"/>
        </w:rPr>
      </w:pPr>
    </w:p>
    <w:p w14:paraId="55959309" w14:textId="79018FE0" w:rsidR="00C90DE6" w:rsidRDefault="00C90DE6" w:rsidP="006B68C9">
      <w:pPr>
        <w:rPr>
          <w:color w:val="000000"/>
        </w:rPr>
      </w:pPr>
      <w:r>
        <w:rPr>
          <w:color w:val="000000"/>
        </w:rPr>
        <w:t>En esta introducción se expone de forma general el tema de estudio, aportando una reflexión fundamentada sobre el estado de la ciberseguridad avanzada</w:t>
      </w:r>
      <w:r w:rsidR="00DC6B58">
        <w:rPr>
          <w:color w:val="000000"/>
        </w:rPr>
        <w:t xml:space="preserve"> </w:t>
      </w:r>
      <w:r>
        <w:rPr>
          <w:color w:val="000000"/>
        </w:rPr>
        <w:t xml:space="preserve">y su relevancia en el ámbito empresarial. Se analiza la evolución del problema, su magnitud y su impacto en la gestión organizativa, así como la respuesta que la </w:t>
      </w:r>
      <w:r w:rsidR="002A259B">
        <w:rPr>
          <w:color w:val="000000"/>
        </w:rPr>
        <w:t xml:space="preserve">evidencia científica </w:t>
      </w:r>
      <w:r>
        <w:rPr>
          <w:color w:val="000000"/>
        </w:rPr>
        <w:t xml:space="preserve">y técnica ha ofrecido en relación con los objetivos del proyecto. Esta revisión permite contextualizar la investigación dentro de un marco teórico sólido y alineado con estándares </w:t>
      </w:r>
      <w:r w:rsidR="005A34B7">
        <w:rPr>
          <w:color w:val="000000"/>
        </w:rPr>
        <w:t>internacionales</w:t>
      </w:r>
      <w:r>
        <w:rPr>
          <w:color w:val="000000"/>
        </w:rPr>
        <w:t>.</w:t>
      </w:r>
    </w:p>
    <w:p w14:paraId="6B3013F0" w14:textId="77777777" w:rsidR="006B68C9" w:rsidRDefault="006B68C9" w:rsidP="006B68C9">
      <w:pPr>
        <w:rPr>
          <w:color w:val="000000"/>
        </w:rPr>
      </w:pPr>
    </w:p>
    <w:p w14:paraId="10A3BEB4" w14:textId="2FDB15E8" w:rsidR="006B68C9" w:rsidRPr="006B68C9" w:rsidRDefault="006B68C9" w:rsidP="006B68C9">
      <w:pPr>
        <w:rPr>
          <w:b/>
          <w:bCs/>
          <w:color w:val="365F91" w:themeColor="accent1" w:themeShade="BF"/>
          <w:sz w:val="28"/>
          <w:szCs w:val="28"/>
        </w:rPr>
      </w:pPr>
      <w:r w:rsidRPr="006B68C9">
        <w:rPr>
          <w:b/>
          <w:bCs/>
          <w:color w:val="365F91" w:themeColor="accent1" w:themeShade="BF"/>
          <w:sz w:val="28"/>
          <w:szCs w:val="28"/>
        </w:rPr>
        <w:t>Transformación digital y aumento del riesgo</w:t>
      </w:r>
    </w:p>
    <w:p w14:paraId="6E37921E" w14:textId="77777777" w:rsidR="00E52C97" w:rsidRDefault="00E52C97" w:rsidP="00E52C97">
      <w:pPr>
        <w:ind w:firstLine="708"/>
        <w:rPr>
          <w:color w:val="000000"/>
        </w:rPr>
      </w:pPr>
    </w:p>
    <w:p w14:paraId="3FF1CC37" w14:textId="1612BE95" w:rsidR="006310BC" w:rsidRDefault="00C90DE6" w:rsidP="006B68C9">
      <w:r>
        <w:t>La transformación digital ha modificado</w:t>
      </w:r>
      <w:r w:rsidR="006310BC">
        <w:t xml:space="preserve"> </w:t>
      </w:r>
      <w:r w:rsidR="00A44636">
        <w:t>profundamente</w:t>
      </w:r>
      <w:r>
        <w:t xml:space="preserve"> la estructura tecnológica de las organizaciones. La adopción de </w:t>
      </w:r>
      <w:r w:rsidR="001D6FFD">
        <w:t>infraestructuras</w:t>
      </w:r>
      <w:r>
        <w:t xml:space="preserve"> híbridas, la virtualización de servicios, el uso intensivo de plataformas en la nube y</w:t>
      </w:r>
      <w:r w:rsidR="006310BC">
        <w:t xml:space="preserve"> la expansión</w:t>
      </w:r>
      <w:r>
        <w:t xml:space="preserve"> </w:t>
      </w:r>
      <w:r w:rsidR="006310BC">
        <w:t>d</w:t>
      </w:r>
      <w:r>
        <w:t>el teletrabajo</w:t>
      </w:r>
      <w:r w:rsidR="001D6FFD">
        <w:t xml:space="preserve"> han incrementado la complejidad de los sistemas de información. </w:t>
      </w:r>
      <w:r w:rsidR="00C1050B">
        <w:t xml:space="preserve">Este entorno interconectado ha ampliado la superficie de ataque y ha facilitado la aparición de amenazas sofisticadas y persistentes. </w:t>
      </w:r>
    </w:p>
    <w:p w14:paraId="0083C7A7" w14:textId="77777777" w:rsidR="006310BC" w:rsidRDefault="006310BC" w:rsidP="006B68C9"/>
    <w:p w14:paraId="2BE6AEA4" w14:textId="3A343937" w:rsidR="00C1050B" w:rsidRDefault="00C1050B" w:rsidP="006B68C9">
      <w:r w:rsidRPr="00C1050B">
        <w:t xml:space="preserve">Según el </w:t>
      </w:r>
      <w:proofErr w:type="spellStart"/>
      <w:r w:rsidRPr="006310BC">
        <w:t>National</w:t>
      </w:r>
      <w:proofErr w:type="spellEnd"/>
      <w:r w:rsidRPr="006310BC">
        <w:t xml:space="preserve"> </w:t>
      </w:r>
      <w:proofErr w:type="spellStart"/>
      <w:r w:rsidRPr="006310BC">
        <w:t>Institute</w:t>
      </w:r>
      <w:proofErr w:type="spellEnd"/>
      <w:r w:rsidRPr="006310BC">
        <w:t xml:space="preserve"> </w:t>
      </w:r>
      <w:proofErr w:type="spellStart"/>
      <w:r w:rsidRPr="006310BC">
        <w:t>of</w:t>
      </w:r>
      <w:proofErr w:type="spellEnd"/>
      <w:r w:rsidRPr="006310BC">
        <w:t xml:space="preserve"> </w:t>
      </w:r>
      <w:proofErr w:type="spellStart"/>
      <w:r w:rsidRPr="006310BC">
        <w:t>Standards</w:t>
      </w:r>
      <w:proofErr w:type="spellEnd"/>
      <w:r w:rsidRPr="006310BC">
        <w:t xml:space="preserve"> and </w:t>
      </w:r>
      <w:proofErr w:type="spellStart"/>
      <w:r w:rsidRPr="006310BC">
        <w:t>Technology</w:t>
      </w:r>
      <w:proofErr w:type="spellEnd"/>
      <w:r w:rsidRPr="00C1050B">
        <w:rPr>
          <w:i/>
          <w:iCs/>
        </w:rPr>
        <w:t xml:space="preserve"> (</w:t>
      </w:r>
      <w:r w:rsidRPr="00C1050B">
        <w:t>NIST, 2018), la creciente interconectividad tecnológica ex</w:t>
      </w:r>
      <w:r>
        <w:t xml:space="preserve">ige un enfoque estructurado de gestión del riesgo que permita anticipar y mitigar vulnerabilidades antes de que </w:t>
      </w:r>
      <w:r w:rsidR="00D557B1">
        <w:t>se materialicen</w:t>
      </w:r>
      <w:r>
        <w:t xml:space="preserve"> en incidentes de seguridad.</w:t>
      </w:r>
    </w:p>
    <w:p w14:paraId="63850D61" w14:textId="77777777" w:rsidR="006B68C9" w:rsidRDefault="006B68C9" w:rsidP="006B68C9"/>
    <w:p w14:paraId="15F01B00" w14:textId="32439BD7" w:rsidR="006B68C9" w:rsidRPr="006B68C9" w:rsidRDefault="006B68C9" w:rsidP="006B68C9">
      <w:pPr>
        <w:rPr>
          <w:b/>
          <w:bCs/>
          <w:color w:val="365F91" w:themeColor="accent1" w:themeShade="BF"/>
          <w:sz w:val="28"/>
          <w:szCs w:val="28"/>
        </w:rPr>
      </w:pPr>
      <w:r w:rsidRPr="006B68C9">
        <w:rPr>
          <w:b/>
          <w:bCs/>
          <w:color w:val="365F91" w:themeColor="accent1" w:themeShade="BF"/>
          <w:sz w:val="28"/>
          <w:szCs w:val="28"/>
        </w:rPr>
        <w:t>Panorama actual de amenazas</w:t>
      </w:r>
    </w:p>
    <w:p w14:paraId="0794BD7D" w14:textId="77777777" w:rsidR="00E52C97" w:rsidRDefault="00E52C97" w:rsidP="00E52C97">
      <w:pPr>
        <w:ind w:firstLine="708"/>
      </w:pPr>
    </w:p>
    <w:p w14:paraId="74C427F9" w14:textId="4D4D0EF6" w:rsidR="0074139B" w:rsidRDefault="00C1050B" w:rsidP="006B68C9">
      <w:r>
        <w:t xml:space="preserve">En la actualidad, la ciberseguridad se caracteriza por la profesionalización del cibercrimen y el desarrollo de modelos de negocio ilícitos como el </w:t>
      </w:r>
      <w:proofErr w:type="spellStart"/>
      <w:r w:rsidRPr="00C1050B">
        <w:rPr>
          <w:i/>
          <w:iCs/>
        </w:rPr>
        <w:t>Ransomware</w:t>
      </w:r>
      <w:proofErr w:type="spellEnd"/>
      <w:r w:rsidRPr="00C1050B">
        <w:rPr>
          <w:i/>
          <w:iCs/>
        </w:rPr>
        <w:t xml:space="preserve"> as a </w:t>
      </w:r>
      <w:proofErr w:type="spellStart"/>
      <w:r w:rsidRPr="00C1050B">
        <w:rPr>
          <w:i/>
          <w:iCs/>
        </w:rPr>
        <w:t>Service</w:t>
      </w:r>
      <w:proofErr w:type="spellEnd"/>
      <w:r>
        <w:t xml:space="preserve">. Informes técnicos recientes </w:t>
      </w:r>
      <w:r w:rsidR="0072489D">
        <w:t>señalan</w:t>
      </w:r>
      <w:r>
        <w:t xml:space="preserve"> que el </w:t>
      </w:r>
      <w:proofErr w:type="spellStart"/>
      <w:r>
        <w:t>ransomware</w:t>
      </w:r>
      <w:proofErr w:type="spellEnd"/>
      <w:r>
        <w:t xml:space="preserve"> continúa siendo una de las principales amenazas para organizaciones públicas y privadas (</w:t>
      </w:r>
      <w:proofErr w:type="spellStart"/>
      <w:r>
        <w:t>Eur</w:t>
      </w:r>
      <w:r w:rsidR="00002FA9">
        <w:t>o</w:t>
      </w:r>
      <w:r>
        <w:t>pean</w:t>
      </w:r>
      <w:proofErr w:type="spellEnd"/>
      <w:r>
        <w:t xml:space="preserve"> </w:t>
      </w:r>
      <w:proofErr w:type="spellStart"/>
      <w:r>
        <w:lastRenderedPageBreak/>
        <w:t>Union</w:t>
      </w:r>
      <w:proofErr w:type="spellEnd"/>
      <w:r>
        <w:t xml:space="preserve"> Agency </w:t>
      </w:r>
      <w:proofErr w:type="spellStart"/>
      <w:r>
        <w:t>for</w:t>
      </w:r>
      <w:proofErr w:type="spellEnd"/>
      <w:r>
        <w:t xml:space="preserve"> </w:t>
      </w:r>
      <w:proofErr w:type="spellStart"/>
      <w:r>
        <w:t>Cybersecurity</w:t>
      </w:r>
      <w:proofErr w:type="spellEnd"/>
      <w:r>
        <w:t xml:space="preserve"> [E</w:t>
      </w:r>
      <w:r w:rsidR="006C7224">
        <w:t>NI</w:t>
      </w:r>
      <w:r>
        <w:t xml:space="preserve">SA], 2023). </w:t>
      </w:r>
      <w:r w:rsidR="00D557B1">
        <w:t>Estas campañas</w:t>
      </w:r>
      <w:r w:rsidR="0074139B">
        <w:t xml:space="preserve"> no solo cifran información crítica, sino que incorporan técnicas de doble y triple extorsión, aumenta</w:t>
      </w:r>
      <w:r w:rsidR="00550883">
        <w:t>n</w:t>
      </w:r>
      <w:r w:rsidR="0074139B">
        <w:t>do la presión económica y reputacional sobre las víctimas.</w:t>
      </w:r>
    </w:p>
    <w:p w14:paraId="67A680F8" w14:textId="77777777" w:rsidR="00E52C97" w:rsidRDefault="00E52C97" w:rsidP="00E52C97">
      <w:pPr>
        <w:ind w:firstLine="708"/>
      </w:pPr>
    </w:p>
    <w:p w14:paraId="76259CEE" w14:textId="579680A5" w:rsidR="006B68C9" w:rsidRPr="006B68C9" w:rsidRDefault="006B68C9" w:rsidP="006B68C9">
      <w:pPr>
        <w:rPr>
          <w:b/>
          <w:bCs/>
          <w:color w:val="365F91" w:themeColor="accent1" w:themeShade="BF"/>
          <w:sz w:val="28"/>
          <w:szCs w:val="28"/>
        </w:rPr>
      </w:pPr>
      <w:r w:rsidRPr="006B68C9">
        <w:rPr>
          <w:b/>
          <w:bCs/>
          <w:color w:val="365F91" w:themeColor="accent1" w:themeShade="BF"/>
          <w:sz w:val="28"/>
          <w:szCs w:val="28"/>
        </w:rPr>
        <w:t>Evolución de los modelos de protección</w:t>
      </w:r>
    </w:p>
    <w:p w14:paraId="1EE09F3C" w14:textId="77777777" w:rsidR="006B68C9" w:rsidRDefault="006B68C9" w:rsidP="006B68C9"/>
    <w:p w14:paraId="478BC85E" w14:textId="77777777" w:rsidR="0072489D" w:rsidRDefault="0074139B" w:rsidP="006B68C9">
      <w:r>
        <w:t xml:space="preserve">La evidencia científica coincide en </w:t>
      </w:r>
      <w:r w:rsidR="0072489D">
        <w:t>que</w:t>
      </w:r>
      <w:r>
        <w:t xml:space="preserve"> los modelos tradicionales </w:t>
      </w:r>
      <w:r w:rsidR="00D557B1">
        <w:t>basados exclusivamente</w:t>
      </w:r>
      <w:r>
        <w:t xml:space="preserve"> en </w:t>
      </w:r>
      <w:r w:rsidR="0072489D">
        <w:t xml:space="preserve">la </w:t>
      </w:r>
      <w:r>
        <w:t>seguridad perimetral resultan insuficientes frente a amenazas que pueden originarse tanto en el exterior como en el interior de la red corporativa. En respuesta a esta limitación surge el concepto de defensa en profundidad</w:t>
      </w:r>
      <w:r w:rsidR="0072489D">
        <w:t>,</w:t>
      </w:r>
      <w:r>
        <w:t xml:space="preserve"> que propone la implementación de múltiples capas de protección independientes para reducir la probabilidad de compromiso total del sistema (</w:t>
      </w:r>
      <w:proofErr w:type="spellStart"/>
      <w:r>
        <w:t>Stallings</w:t>
      </w:r>
      <w:proofErr w:type="spellEnd"/>
      <w:r>
        <w:t xml:space="preserve">, 2018). </w:t>
      </w:r>
    </w:p>
    <w:p w14:paraId="0A8A3A56" w14:textId="77777777" w:rsidR="0072489D" w:rsidRDefault="0072489D" w:rsidP="006B68C9"/>
    <w:p w14:paraId="1583847C" w14:textId="0B0FDC56" w:rsidR="0074139B" w:rsidRDefault="0074139B" w:rsidP="006B68C9">
      <w:r>
        <w:t>Este planteamiento sostiene</w:t>
      </w:r>
      <w:r w:rsidR="0072489D">
        <w:t xml:space="preserve"> que</w:t>
      </w:r>
      <w:r>
        <w:t xml:space="preserve"> la protección no debe sustentarse en un único control, sino en una estructura integrada de medidas complementarias</w:t>
      </w:r>
      <w:r w:rsidR="00D557B1">
        <w:t xml:space="preserve"> que actúen de forma coordinada</w:t>
      </w:r>
      <w:r>
        <w:t>.</w:t>
      </w:r>
    </w:p>
    <w:p w14:paraId="3A441440" w14:textId="77777777" w:rsidR="00E52C97" w:rsidRDefault="00E52C97" w:rsidP="00E52C97">
      <w:pPr>
        <w:ind w:firstLine="708"/>
      </w:pPr>
    </w:p>
    <w:p w14:paraId="09F8EF8A" w14:textId="5AC2D950" w:rsidR="001B63AC" w:rsidRDefault="0074139B" w:rsidP="006B68C9">
      <w:r>
        <w:t xml:space="preserve">Paralelamente, el modelo Zero Trust redefine la arquitectura de seguridad eliminando la confianza implícita dentro de la red organizativa. Ningún usuario ni dispositivo es considerado confiable por defecto, y cada solicitud de acceso debe verificarse de manera continua. Este modelo se alinea con las </w:t>
      </w:r>
      <w:r w:rsidR="00E52C97">
        <w:t>recomendaciones</w:t>
      </w:r>
      <w:r>
        <w:t xml:space="preserve"> del NIST (2018), que promueve la autenticación robusta, el </w:t>
      </w:r>
      <w:r w:rsidR="0072489D">
        <w:t>principio de mínimo privilegio</w:t>
      </w:r>
      <w:r>
        <w:t xml:space="preserve"> </w:t>
      </w:r>
      <w:r w:rsidR="0072489D">
        <w:t>y la monitorización constante como pilares de una estrategia moderna de protección.</w:t>
      </w:r>
    </w:p>
    <w:p w14:paraId="5E4E4789" w14:textId="77777777" w:rsidR="006B68C9" w:rsidRDefault="006B68C9" w:rsidP="006B68C9"/>
    <w:p w14:paraId="3BCA147B" w14:textId="5C239D12" w:rsidR="006B68C9" w:rsidRPr="006B68C9" w:rsidRDefault="006B68C9" w:rsidP="006B68C9">
      <w:pPr>
        <w:rPr>
          <w:b/>
          <w:bCs/>
          <w:color w:val="365F91" w:themeColor="accent1" w:themeShade="BF"/>
          <w:sz w:val="28"/>
          <w:szCs w:val="28"/>
        </w:rPr>
      </w:pPr>
      <w:r>
        <w:rPr>
          <w:b/>
          <w:bCs/>
          <w:color w:val="365F91" w:themeColor="accent1" w:themeShade="BF"/>
          <w:sz w:val="28"/>
          <w:szCs w:val="28"/>
        </w:rPr>
        <w:t>Marco normativo</w:t>
      </w:r>
    </w:p>
    <w:p w14:paraId="35858168" w14:textId="77777777" w:rsidR="00E52C97" w:rsidRDefault="00E52C97" w:rsidP="00E52C97">
      <w:pPr>
        <w:ind w:firstLine="708"/>
      </w:pPr>
    </w:p>
    <w:p w14:paraId="45BE0FC3" w14:textId="77777777" w:rsidR="00DA3985" w:rsidRDefault="001B63AC" w:rsidP="006B68C9">
      <w:r>
        <w:t xml:space="preserve">Desde </w:t>
      </w:r>
      <w:r w:rsidR="00DA3985">
        <w:t>el ámbito normativo</w:t>
      </w:r>
      <w:r>
        <w:t xml:space="preserve">, la norma ISO/IEC 27001 establece los requisitos para la implantación de un Sistema de Gestión de Seguridad de la Información (Organización Internacional de Normalización [ISO], 2022). Este estándar proporciona </w:t>
      </w:r>
      <w:r w:rsidR="00DA3985">
        <w:t>un marco para identificar</w:t>
      </w:r>
      <w:r>
        <w:t xml:space="preserve"> activos, evaluar riesgos y aplicar controles proporcionales. </w:t>
      </w:r>
    </w:p>
    <w:p w14:paraId="7CFDAF28" w14:textId="77777777" w:rsidR="00DA3985" w:rsidRDefault="00DA3985" w:rsidP="006B68C9"/>
    <w:p w14:paraId="0947F32B" w14:textId="276F8994" w:rsidR="001B63AC" w:rsidRDefault="001B63AC" w:rsidP="006B68C9">
      <w:r>
        <w:lastRenderedPageBreak/>
        <w:t>Asimismo, el Reglamento General de Protección de Datos (Unión Europea, 2016</w:t>
      </w:r>
      <w:bookmarkStart w:id="3" w:name="_Toc207020210"/>
      <w:r>
        <w:t>) refuerza la obligación de proteger la información personal, incorporando principios de responsabilidad proactiva y seguridad desde el diseño.</w:t>
      </w:r>
    </w:p>
    <w:p w14:paraId="01E582BB" w14:textId="77777777" w:rsidR="00E52C97" w:rsidRDefault="00E52C97" w:rsidP="00E52C97">
      <w:pPr>
        <w:ind w:firstLine="708"/>
      </w:pPr>
    </w:p>
    <w:p w14:paraId="50738577" w14:textId="766E3536" w:rsidR="001B63AC" w:rsidRDefault="001B63AC" w:rsidP="00922C42">
      <w:r>
        <w:t xml:space="preserve">El problema abordado en este proyecto </w:t>
      </w:r>
      <w:r w:rsidR="00596C5F">
        <w:t>no se limita al plano técnico</w:t>
      </w:r>
      <w:r>
        <w:t xml:space="preserve">, sino que presenta implicaciones </w:t>
      </w:r>
      <w:r w:rsidR="00596C5F">
        <w:t>organizativas y estratégicas</w:t>
      </w:r>
      <w:r>
        <w:t xml:space="preserve">. Una brecha de seguridad puede generar pérdidas económicas </w:t>
      </w:r>
      <w:r w:rsidR="00596C5F">
        <w:t>significativas</w:t>
      </w:r>
      <w:r>
        <w:t xml:space="preserve">, sanciones regulatorias y daños reputacionales </w:t>
      </w:r>
      <w:r w:rsidR="00596C5F">
        <w:t>difíciles de revertir</w:t>
      </w:r>
      <w:r>
        <w:t xml:space="preserve">. Por ello, la ciberseguridad debe integrarse en la estrategia </w:t>
      </w:r>
      <w:r w:rsidR="00D557B1">
        <w:t>corporativa</w:t>
      </w:r>
      <w:r>
        <w:t xml:space="preserve"> y no tratarse como elemento aislado del departamento técnico. Esta visión es respaldada por estudios académicos que </w:t>
      </w:r>
      <w:r w:rsidR="00596C5F">
        <w:t>subrayan</w:t>
      </w:r>
      <w:r>
        <w:t xml:space="preserve"> la necesidad de alinear la seguridad con los objetivos de negocio</w:t>
      </w:r>
      <w:r w:rsidR="00D557B1">
        <w:t xml:space="preserve"> y la continuidad operativa</w:t>
      </w:r>
      <w:r>
        <w:t xml:space="preserve"> (</w:t>
      </w:r>
      <w:proofErr w:type="spellStart"/>
      <w:r>
        <w:t>Stallings</w:t>
      </w:r>
      <w:proofErr w:type="spellEnd"/>
      <w:r>
        <w:t>, 2018).</w:t>
      </w:r>
    </w:p>
    <w:p w14:paraId="0AACF265" w14:textId="77777777" w:rsidR="00216C53" w:rsidRDefault="00216C53" w:rsidP="00922C42"/>
    <w:p w14:paraId="34E0BDDD" w14:textId="7FE455A7" w:rsidR="00216C53" w:rsidRPr="00216C53" w:rsidRDefault="00216C53" w:rsidP="00922C42">
      <w:pPr>
        <w:rPr>
          <w:b/>
          <w:bCs/>
          <w:color w:val="365F91" w:themeColor="accent1" w:themeShade="BF"/>
          <w:sz w:val="28"/>
          <w:szCs w:val="28"/>
        </w:rPr>
      </w:pPr>
      <w:r w:rsidRPr="00216C53">
        <w:rPr>
          <w:b/>
          <w:bCs/>
          <w:color w:val="365F91" w:themeColor="accent1" w:themeShade="BF"/>
          <w:sz w:val="28"/>
          <w:szCs w:val="28"/>
        </w:rPr>
        <w:t>Monitorización avanzada y herramientas de detección</w:t>
      </w:r>
    </w:p>
    <w:p w14:paraId="70E6D0AD" w14:textId="77777777" w:rsidR="00E52C97" w:rsidRDefault="00E52C97" w:rsidP="00E52C97">
      <w:pPr>
        <w:ind w:firstLine="708"/>
      </w:pPr>
    </w:p>
    <w:p w14:paraId="19C691CB" w14:textId="77777777" w:rsidR="00E7706F" w:rsidRDefault="001B63AC" w:rsidP="001B0BED">
      <w:r>
        <w:t xml:space="preserve">En relación con los objetivos del proyecto, la </w:t>
      </w:r>
      <w:r w:rsidR="00E7706F">
        <w:t>literatura especializada resalta</w:t>
      </w:r>
      <w:r>
        <w:t xml:space="preserve"> la importancia de la monitorización centralizada y </w:t>
      </w:r>
      <w:r w:rsidR="00D557B1">
        <w:t xml:space="preserve">la </w:t>
      </w:r>
      <w:r>
        <w:t xml:space="preserve">correlación de eventos mediante sistemas SIEM, </w:t>
      </w:r>
      <w:r w:rsidR="00E7706F">
        <w:t>que</w:t>
      </w:r>
      <w:r>
        <w:t xml:space="preserve"> permiten identificar patrones anómalos a partir de múltiples fuentes de datos. Asimismo, las soluciones EDR proporcionan visibilidad detallada sobre el comportamiento de los </w:t>
      </w:r>
      <w:proofErr w:type="spellStart"/>
      <w:r>
        <w:t>endpoints</w:t>
      </w:r>
      <w:proofErr w:type="spellEnd"/>
      <w:r>
        <w:t xml:space="preserve">, facilitando la detección temprana de amenazas avanzadas. </w:t>
      </w:r>
    </w:p>
    <w:p w14:paraId="67F4D9DB" w14:textId="77777777" w:rsidR="00E7706F" w:rsidRDefault="00E7706F" w:rsidP="001B0BED"/>
    <w:p w14:paraId="0F64D45F" w14:textId="1965B897" w:rsidR="001B63AC" w:rsidRDefault="00D557B1" w:rsidP="001B0BED">
      <w:r>
        <w:t>Diversos</w:t>
      </w:r>
      <w:r w:rsidR="001B63AC">
        <w:t xml:space="preserve"> </w:t>
      </w:r>
      <w:r w:rsidR="00E7706F">
        <w:t>informes</w:t>
      </w:r>
      <w:r w:rsidR="001B63AC">
        <w:t xml:space="preserve"> técnicos indican que la combinación</w:t>
      </w:r>
      <w:r>
        <w:t xml:space="preserve"> estratégica</w:t>
      </w:r>
      <w:r w:rsidR="001B63AC">
        <w:t xml:space="preserve"> de estas herramientas </w:t>
      </w:r>
      <w:r w:rsidR="00E52C97">
        <w:t xml:space="preserve">incrementa la capacidad de respuesta frente a incidentes complejos </w:t>
      </w:r>
      <w:r>
        <w:t xml:space="preserve">y reduce el tiempo de exposición ante amenazas </w:t>
      </w:r>
      <w:r w:rsidR="00E52C97">
        <w:t>(ENISA, 2023).</w:t>
      </w:r>
    </w:p>
    <w:p w14:paraId="7D07836F" w14:textId="77777777" w:rsidR="00E52C97" w:rsidRDefault="00E52C97" w:rsidP="00E52C97">
      <w:pPr>
        <w:ind w:firstLine="708"/>
      </w:pPr>
    </w:p>
    <w:p w14:paraId="0013EDFB" w14:textId="3799B81C" w:rsidR="001B63AC" w:rsidRDefault="00E52C97" w:rsidP="001B0BED">
      <w:r>
        <w:t xml:space="preserve">El </w:t>
      </w:r>
      <w:r w:rsidR="003A18A6">
        <w:t xml:space="preserve">presente </w:t>
      </w:r>
      <w:r>
        <w:t xml:space="preserve">trabajo </w:t>
      </w:r>
      <w:r w:rsidR="003A18A6">
        <w:t>traslada</w:t>
      </w:r>
      <w:r>
        <w:t xml:space="preserve"> estos principios teóricos</w:t>
      </w:r>
      <w:r w:rsidR="003A18A6">
        <w:t xml:space="preserve"> </w:t>
      </w:r>
      <w:r>
        <w:t xml:space="preserve">a un entorno práctico de experimentación. La investigación </w:t>
      </w:r>
      <w:r w:rsidR="00C309B9">
        <w:t xml:space="preserve">evalúa </w:t>
      </w:r>
      <w:r>
        <w:t>la eficacia de la implementación SIEM, EDR y segmentación de red en un laboratorio virtualizado que simula una infraestructura corporativa real. Esta aproximación permite contrastar la teoría con datos</w:t>
      </w:r>
      <w:r w:rsidR="00C309B9">
        <w:t xml:space="preserve"> cuantificables</w:t>
      </w:r>
      <w:r>
        <w:t>, midiendo indicadores como la tasa de detección, el tiempo medio de detección (MTTD) y el tiempo medio de respuesta (MTTR).</w:t>
      </w:r>
    </w:p>
    <w:p w14:paraId="10B8147A" w14:textId="77777777" w:rsidR="003A18A6" w:rsidRDefault="003A18A6" w:rsidP="001B0BED"/>
    <w:p w14:paraId="272D1C91" w14:textId="77777777" w:rsidR="009B31F7" w:rsidRDefault="009B31F7" w:rsidP="001B0BED">
      <w:pPr>
        <w:rPr>
          <w:b/>
          <w:bCs/>
          <w:color w:val="365F91" w:themeColor="accent1" w:themeShade="BF"/>
          <w:sz w:val="28"/>
          <w:szCs w:val="28"/>
        </w:rPr>
      </w:pPr>
    </w:p>
    <w:p w14:paraId="344A21DA" w14:textId="5E05B59B" w:rsidR="003E429A" w:rsidRDefault="003A18A6" w:rsidP="006E7780">
      <w:pPr>
        <w:rPr>
          <w:b/>
          <w:bCs/>
          <w:color w:val="365F91" w:themeColor="accent1" w:themeShade="BF"/>
          <w:sz w:val="28"/>
          <w:szCs w:val="28"/>
        </w:rPr>
      </w:pPr>
      <w:r w:rsidRPr="009B31F7">
        <w:rPr>
          <w:b/>
          <w:bCs/>
          <w:color w:val="365F91" w:themeColor="accent1" w:themeShade="BF"/>
          <w:sz w:val="28"/>
          <w:szCs w:val="28"/>
        </w:rPr>
        <w:lastRenderedPageBreak/>
        <w:t xml:space="preserve">Modelos operativos: Red </w:t>
      </w:r>
      <w:proofErr w:type="spellStart"/>
      <w:r w:rsidRPr="009B31F7">
        <w:rPr>
          <w:b/>
          <w:bCs/>
          <w:color w:val="365F91" w:themeColor="accent1" w:themeShade="BF"/>
          <w:sz w:val="28"/>
          <w:szCs w:val="28"/>
        </w:rPr>
        <w:t>Team</w:t>
      </w:r>
      <w:proofErr w:type="spellEnd"/>
      <w:r w:rsidRPr="009B31F7">
        <w:rPr>
          <w:b/>
          <w:bCs/>
          <w:color w:val="365F91" w:themeColor="accent1" w:themeShade="BF"/>
          <w:sz w:val="28"/>
          <w:szCs w:val="28"/>
        </w:rPr>
        <w:t xml:space="preserve">, Blue </w:t>
      </w:r>
      <w:proofErr w:type="spellStart"/>
      <w:r w:rsidRPr="009B31F7">
        <w:rPr>
          <w:b/>
          <w:bCs/>
          <w:color w:val="365F91" w:themeColor="accent1" w:themeShade="BF"/>
          <w:sz w:val="28"/>
          <w:szCs w:val="28"/>
        </w:rPr>
        <w:t>Team</w:t>
      </w:r>
      <w:proofErr w:type="spellEnd"/>
      <w:r w:rsidRPr="009B31F7">
        <w:rPr>
          <w:b/>
          <w:bCs/>
          <w:color w:val="365F91" w:themeColor="accent1" w:themeShade="BF"/>
          <w:sz w:val="28"/>
          <w:szCs w:val="28"/>
        </w:rPr>
        <w:t xml:space="preserve"> y </w:t>
      </w:r>
      <w:proofErr w:type="spellStart"/>
      <w:r w:rsidRPr="009B31F7">
        <w:rPr>
          <w:b/>
          <w:bCs/>
          <w:color w:val="365F91" w:themeColor="accent1" w:themeShade="BF"/>
          <w:sz w:val="28"/>
          <w:szCs w:val="28"/>
        </w:rPr>
        <w:t>Purple</w:t>
      </w:r>
      <w:proofErr w:type="spellEnd"/>
      <w:r w:rsidRPr="009B31F7">
        <w:rPr>
          <w:b/>
          <w:bCs/>
          <w:color w:val="365F91" w:themeColor="accent1" w:themeShade="BF"/>
          <w:sz w:val="28"/>
          <w:szCs w:val="28"/>
        </w:rPr>
        <w:t xml:space="preserve"> </w:t>
      </w:r>
      <w:proofErr w:type="spellStart"/>
      <w:r w:rsidRPr="009B31F7">
        <w:rPr>
          <w:b/>
          <w:bCs/>
          <w:color w:val="365F91" w:themeColor="accent1" w:themeShade="BF"/>
          <w:sz w:val="28"/>
          <w:szCs w:val="28"/>
        </w:rPr>
        <w:t>Team</w:t>
      </w:r>
      <w:proofErr w:type="spellEnd"/>
    </w:p>
    <w:p w14:paraId="671F3A84" w14:textId="77777777" w:rsidR="00544E2A" w:rsidRPr="00544E2A" w:rsidRDefault="00544E2A" w:rsidP="006E7780">
      <w:pPr>
        <w:rPr>
          <w:b/>
          <w:bCs/>
          <w:color w:val="365F91" w:themeColor="accent1" w:themeShade="BF"/>
          <w:sz w:val="28"/>
          <w:szCs w:val="28"/>
        </w:rPr>
      </w:pPr>
    </w:p>
    <w:p w14:paraId="78D95A41" w14:textId="77777777" w:rsidR="00036575" w:rsidRDefault="00C309B9" w:rsidP="006E7780">
      <w:r>
        <w:t>Dentro de los enfoques contemporáneos de ciberseguridad avanzada adquieren especial relevancia los modelos operativos basados en la diferenciación de funciones ofensivas y defensivas</w:t>
      </w:r>
      <w:r w:rsidR="00036575">
        <w:t xml:space="preserve">: </w:t>
      </w:r>
      <w:r>
        <w:t xml:space="preserve">Red </w:t>
      </w:r>
      <w:proofErr w:type="spellStart"/>
      <w:r>
        <w:t>Team</w:t>
      </w:r>
      <w:proofErr w:type="spellEnd"/>
      <w:r>
        <w:t xml:space="preserve">, Blue </w:t>
      </w:r>
      <w:proofErr w:type="spellStart"/>
      <w:r>
        <w:t>Team</w:t>
      </w:r>
      <w:proofErr w:type="spellEnd"/>
      <w:r>
        <w:t xml:space="preserve"> y </w:t>
      </w:r>
      <w:proofErr w:type="spellStart"/>
      <w:r>
        <w:t>Purple</w:t>
      </w:r>
      <w:proofErr w:type="spellEnd"/>
      <w:r>
        <w:t xml:space="preserve"> </w:t>
      </w:r>
      <w:proofErr w:type="spellStart"/>
      <w:r>
        <w:t>Team</w:t>
      </w:r>
      <w:proofErr w:type="spellEnd"/>
      <w:r>
        <w:t xml:space="preserve">. </w:t>
      </w:r>
    </w:p>
    <w:p w14:paraId="4F941955" w14:textId="77777777" w:rsidR="00036575" w:rsidRDefault="00036575" w:rsidP="006E7780"/>
    <w:p w14:paraId="5126EA77" w14:textId="5B3BE76B" w:rsidR="00C309B9" w:rsidRDefault="00C309B9" w:rsidP="006E7780">
      <w:r>
        <w:t xml:space="preserve">El Red </w:t>
      </w:r>
      <w:proofErr w:type="spellStart"/>
      <w:r>
        <w:t>Team</w:t>
      </w:r>
      <w:proofErr w:type="spellEnd"/>
      <w:r>
        <w:t xml:space="preserve"> simula ataques reales con el objetivo de identificar vulnerabilidades y evaluar la eficacia de los </w:t>
      </w:r>
      <w:r w:rsidR="0020718F">
        <w:t>mecanismos</w:t>
      </w:r>
      <w:r>
        <w:t xml:space="preserve"> de detección</w:t>
      </w:r>
      <w:r w:rsidR="0045011E">
        <w:t xml:space="preserve"> y respuesta implementados en la organización. </w:t>
      </w:r>
      <w:r w:rsidR="00036575">
        <w:t>Emplea técnicas como reconocimiento de red, explotación de vulnerabilidades, escalada de privilegios y movimientos laterales.</w:t>
      </w:r>
    </w:p>
    <w:p w14:paraId="29BFCE7F" w14:textId="77777777" w:rsidR="0045011E" w:rsidRDefault="0045011E" w:rsidP="00E52C97">
      <w:pPr>
        <w:ind w:firstLine="708"/>
      </w:pPr>
    </w:p>
    <w:p w14:paraId="4523CBC5" w14:textId="23C2C2B0" w:rsidR="0045011E" w:rsidRDefault="00232645" w:rsidP="006E7780">
      <w:r>
        <w:t>El</w:t>
      </w:r>
      <w:r w:rsidR="0045011E">
        <w:t xml:space="preserve"> Blue </w:t>
      </w:r>
      <w:proofErr w:type="spellStart"/>
      <w:r w:rsidR="0045011E">
        <w:t>Team</w:t>
      </w:r>
      <w:proofErr w:type="spellEnd"/>
      <w:r w:rsidR="0045011E">
        <w:t xml:space="preserve"> asume la responsabilidad de la defensa activa</w:t>
      </w:r>
      <w:r w:rsidR="003A18B8">
        <w:t xml:space="preserve">, incluyendo </w:t>
      </w:r>
      <w:r w:rsidR="0045011E">
        <w:t>la</w:t>
      </w:r>
      <w:r w:rsidR="003A18B8">
        <w:t xml:space="preserve"> </w:t>
      </w:r>
      <w:r w:rsidR="0045011E">
        <w:t>monitorización continua de eventos</w:t>
      </w:r>
      <w:r w:rsidR="003A18B8">
        <w:t xml:space="preserve">, </w:t>
      </w:r>
      <w:r w:rsidR="0045011E">
        <w:t xml:space="preserve">el análisis de alertas generadas por sistemas SIEM y EDR, </w:t>
      </w:r>
      <w:r w:rsidR="003A18B8">
        <w:t xml:space="preserve">y </w:t>
      </w:r>
      <w:r w:rsidR="0045011E">
        <w:t>la gestión de incidentes</w:t>
      </w:r>
      <w:r w:rsidR="003A18B8">
        <w:t>. Su desempeño se evalúa mediante métricas objetivas como el MTTD y el MTTR.</w:t>
      </w:r>
    </w:p>
    <w:p w14:paraId="1BBDB33B" w14:textId="77777777" w:rsidR="00272C44" w:rsidRDefault="00272C44" w:rsidP="00E52C97">
      <w:pPr>
        <w:ind w:firstLine="708"/>
      </w:pPr>
    </w:p>
    <w:p w14:paraId="4D3F8F4D" w14:textId="05800B21" w:rsidR="006E7780" w:rsidRDefault="003A18B8" w:rsidP="003A18B8">
      <w:r>
        <w:t>El modelo</w:t>
      </w:r>
      <w:r w:rsidR="00272C44">
        <w:t xml:space="preserve"> </w:t>
      </w:r>
      <w:proofErr w:type="spellStart"/>
      <w:r w:rsidR="00272C44">
        <w:t>Purple</w:t>
      </w:r>
      <w:proofErr w:type="spellEnd"/>
      <w:r w:rsidR="00272C44">
        <w:t xml:space="preserve"> </w:t>
      </w:r>
      <w:proofErr w:type="spellStart"/>
      <w:r w:rsidR="00272C44">
        <w:t>Team</w:t>
      </w:r>
      <w:proofErr w:type="spellEnd"/>
      <w:r w:rsidR="00272C44">
        <w:t xml:space="preserve"> integra </w:t>
      </w:r>
      <w:r>
        <w:t>ambos enfoques</w:t>
      </w:r>
      <w:r w:rsidR="00272C44">
        <w:t xml:space="preserve"> bajo una estrategia colaborativa</w:t>
      </w:r>
      <w:r>
        <w:t xml:space="preserve"> orientada a </w:t>
      </w:r>
      <w:r w:rsidR="00272C44">
        <w:t>la mejora continua</w:t>
      </w:r>
      <w:r>
        <w:t xml:space="preserve">. Los </w:t>
      </w:r>
      <w:r w:rsidR="00272C44">
        <w:t>resultados obtenidos en las simulaciones ofensivas permiten optimizar reglas de correlación, reforzar políticas de segmentación y mejorar configuraciones de seguridad.</w:t>
      </w:r>
    </w:p>
    <w:p w14:paraId="05C3EBF7" w14:textId="77777777" w:rsidR="003A18B8" w:rsidRDefault="003A18B8" w:rsidP="003A18B8"/>
    <w:p w14:paraId="597E7557" w14:textId="6302EDE7" w:rsidR="006E7780" w:rsidRPr="006E7780" w:rsidRDefault="006E7780" w:rsidP="006E7780">
      <w:pPr>
        <w:rPr>
          <w:b/>
          <w:bCs/>
          <w:color w:val="365F91" w:themeColor="accent1" w:themeShade="BF"/>
          <w:sz w:val="28"/>
          <w:szCs w:val="28"/>
        </w:rPr>
      </w:pPr>
      <w:r w:rsidRPr="006E7780">
        <w:rPr>
          <w:b/>
          <w:bCs/>
          <w:color w:val="365F91" w:themeColor="accent1" w:themeShade="BF"/>
          <w:sz w:val="28"/>
          <w:szCs w:val="28"/>
        </w:rPr>
        <w:t xml:space="preserve">Herramientas </w:t>
      </w:r>
      <w:r w:rsidR="002F6162">
        <w:rPr>
          <w:b/>
          <w:bCs/>
          <w:color w:val="365F91" w:themeColor="accent1" w:themeShade="BF"/>
          <w:sz w:val="28"/>
          <w:szCs w:val="28"/>
        </w:rPr>
        <w:t>técnicas especializadas</w:t>
      </w:r>
    </w:p>
    <w:p w14:paraId="5D9B58CE" w14:textId="77777777" w:rsidR="00272C44" w:rsidRDefault="00272C44" w:rsidP="00E52C97">
      <w:pPr>
        <w:ind w:firstLine="708"/>
      </w:pPr>
    </w:p>
    <w:p w14:paraId="51D7E586" w14:textId="7B8A3DDD" w:rsidR="00272C44" w:rsidRDefault="00272C44" w:rsidP="006E7780">
      <w:r>
        <w:t xml:space="preserve">La aplicación de estos modelos requiere el uso de herramientas </w:t>
      </w:r>
      <w:r w:rsidR="00A87B4D">
        <w:t>específicas</w:t>
      </w:r>
      <w:r>
        <w:t>. En el ámbito ofensivo, distribuciones como Kali Linux integran utilidades orientadas a pruebas de penetración</w:t>
      </w:r>
      <w:r w:rsidR="00A87B4D">
        <w:t xml:space="preserve"> y </w:t>
      </w:r>
      <w:r>
        <w:t xml:space="preserve">auditorías de seguridad </w:t>
      </w:r>
    </w:p>
    <w:p w14:paraId="13B390E6" w14:textId="77777777" w:rsidR="00272C44" w:rsidRDefault="00272C44" w:rsidP="00E52C97">
      <w:pPr>
        <w:ind w:firstLine="708"/>
      </w:pPr>
    </w:p>
    <w:p w14:paraId="7703BAE0" w14:textId="18754701" w:rsidR="00272C44" w:rsidRDefault="00272C44" w:rsidP="006E7780">
      <w:r>
        <w:t>Para el análisis de tráfico de red, herramientas como Wireshark permiten examinar paquete</w:t>
      </w:r>
      <w:r w:rsidR="00A87B4D">
        <w:t>s y detectar comportamientos anómalos.</w:t>
      </w:r>
    </w:p>
    <w:p w14:paraId="6B390216" w14:textId="77777777" w:rsidR="00272C44" w:rsidRDefault="00272C44" w:rsidP="00E52C97">
      <w:pPr>
        <w:ind w:firstLine="708"/>
      </w:pPr>
    </w:p>
    <w:p w14:paraId="1FF498F2" w14:textId="40304257" w:rsidR="00272C44" w:rsidRDefault="00272C44" w:rsidP="006E7780">
      <w:r>
        <w:t xml:space="preserve">En el ámbito defensivo, plataformas SIEM como </w:t>
      </w:r>
      <w:proofErr w:type="spellStart"/>
      <w:r>
        <w:t>Splunk</w:t>
      </w:r>
      <w:proofErr w:type="spellEnd"/>
      <w:r>
        <w:t xml:space="preserve"> permiten centralizar registros </w:t>
      </w:r>
      <w:r w:rsidR="008C7617">
        <w:t>y aplica</w:t>
      </w:r>
      <w:r w:rsidR="00AA3F38">
        <w:t>r</w:t>
      </w:r>
      <w:r w:rsidR="008C7617">
        <w:t xml:space="preserve"> reglas de correlación. Complementariamente, soluciones como </w:t>
      </w:r>
      <w:proofErr w:type="spellStart"/>
      <w:r w:rsidR="008C7617">
        <w:t>Wazuh</w:t>
      </w:r>
      <w:proofErr w:type="spellEnd"/>
      <w:r w:rsidR="008C7617">
        <w:t xml:space="preserve"> proporcionan monitorización en </w:t>
      </w:r>
      <w:proofErr w:type="spellStart"/>
      <w:r w:rsidR="008C7617">
        <w:t>endpoints</w:t>
      </w:r>
      <w:proofErr w:type="spellEnd"/>
      <w:r w:rsidR="008C7617">
        <w:t xml:space="preserve"> y detección de intrusiones.</w:t>
      </w:r>
    </w:p>
    <w:p w14:paraId="73910A44" w14:textId="598B4D4F" w:rsidR="008C7617" w:rsidRDefault="008C7617" w:rsidP="006E7780">
      <w:r>
        <w:lastRenderedPageBreak/>
        <w:t xml:space="preserve">En el ámbito forense, herramientas como </w:t>
      </w:r>
      <w:proofErr w:type="spellStart"/>
      <w:r>
        <w:t>Autopsy</w:t>
      </w:r>
      <w:proofErr w:type="spellEnd"/>
      <w:r>
        <w:t xml:space="preserve"> facilitan la adquisición y análisis de evidencias digitales, permitiendo reconstruir cronológicamente los incidentes.</w:t>
      </w:r>
    </w:p>
    <w:p w14:paraId="1190723D" w14:textId="77777777" w:rsidR="006E7780" w:rsidRDefault="006E7780" w:rsidP="008C7617"/>
    <w:p w14:paraId="2CAE9A98" w14:textId="48A8D2FE" w:rsidR="006E7780" w:rsidRPr="006E7780" w:rsidRDefault="00FE780D" w:rsidP="006E7780">
      <w:pPr>
        <w:rPr>
          <w:b/>
          <w:bCs/>
          <w:color w:val="365F91" w:themeColor="accent1" w:themeShade="BF"/>
          <w:sz w:val="28"/>
          <w:szCs w:val="28"/>
        </w:rPr>
      </w:pPr>
      <w:r>
        <w:rPr>
          <w:b/>
          <w:bCs/>
          <w:color w:val="365F91" w:themeColor="accent1" w:themeShade="BF"/>
          <w:sz w:val="28"/>
          <w:szCs w:val="28"/>
        </w:rPr>
        <w:t>Gobernanza, resiliencia y mejora continua</w:t>
      </w:r>
    </w:p>
    <w:p w14:paraId="0F08185F" w14:textId="77777777" w:rsidR="00054932" w:rsidRDefault="00054932" w:rsidP="006E7780"/>
    <w:p w14:paraId="31CF3398" w14:textId="46974060" w:rsidR="00105CAB" w:rsidRDefault="00105CAB" w:rsidP="006E7780">
      <w:r>
        <w:t xml:space="preserve">La consolidación de una estrategia de ciberseguridad avanzada exige su integración </w:t>
      </w:r>
      <w:r w:rsidR="00054932">
        <w:t>en el</w:t>
      </w:r>
      <w:r>
        <w:t xml:space="preserve"> marco de gobernanza corporativa. La seguridad de la información </w:t>
      </w:r>
      <w:r w:rsidR="00054932">
        <w:t>impacta en la toma de decisiones estratégicas, por lo que la alta dirección debe participar activamente en la definición de políticas y supervisión de riesgos tecnológicos.</w:t>
      </w:r>
    </w:p>
    <w:p w14:paraId="64C35544" w14:textId="77777777" w:rsidR="00105CAB" w:rsidRDefault="00105CAB" w:rsidP="00054932"/>
    <w:p w14:paraId="1DD35657" w14:textId="01454D69" w:rsidR="00105CAB" w:rsidRDefault="00105CAB" w:rsidP="006E7780">
      <w:r>
        <w:t xml:space="preserve">Asimismo, </w:t>
      </w:r>
      <w:r w:rsidR="00054932">
        <w:t>la ciberseguridad se vincula estrechamente con la continuidad de negocio y la resiliencia operativa. La capacidad de restaurar servicios críticos tras un incidente constituye un indicador clave de madurez organizativa.</w:t>
      </w:r>
    </w:p>
    <w:p w14:paraId="3DDF2F93" w14:textId="77777777" w:rsidR="006764D2" w:rsidRDefault="006764D2" w:rsidP="00054932"/>
    <w:p w14:paraId="30D4971A" w14:textId="4A496105" w:rsidR="006E7780" w:rsidRPr="006E7780" w:rsidRDefault="006E7780" w:rsidP="006E7780">
      <w:pPr>
        <w:rPr>
          <w:b/>
          <w:bCs/>
          <w:color w:val="365F91" w:themeColor="accent1" w:themeShade="BF"/>
          <w:sz w:val="28"/>
          <w:szCs w:val="28"/>
        </w:rPr>
      </w:pPr>
      <w:r w:rsidRPr="006E7780">
        <w:rPr>
          <w:b/>
          <w:bCs/>
          <w:color w:val="365F91" w:themeColor="accent1" w:themeShade="BF"/>
          <w:sz w:val="28"/>
          <w:szCs w:val="28"/>
        </w:rPr>
        <w:t>Síntesis final</w:t>
      </w:r>
    </w:p>
    <w:p w14:paraId="5F0F5E26" w14:textId="77777777" w:rsidR="006E7780" w:rsidRDefault="006E7780" w:rsidP="006E7780"/>
    <w:p w14:paraId="7FFFF537" w14:textId="1B519376" w:rsidR="006764D2" w:rsidRDefault="006764D2" w:rsidP="006E7780">
      <w:r>
        <w:t xml:space="preserve">En </w:t>
      </w:r>
      <w:r w:rsidR="00054932">
        <w:t>definitiva</w:t>
      </w:r>
      <w:r>
        <w:t xml:space="preserve">, la ciberseguridad avanzada se configura como un </w:t>
      </w:r>
      <w:r w:rsidR="00054932">
        <w:t>ámbito</w:t>
      </w:r>
      <w:r>
        <w:t xml:space="preserve"> multidimensional que integra tecnología, gestión, normativa y estrategia organizativa. </w:t>
      </w:r>
      <w:r w:rsidR="00054932">
        <w:t>Su evolución constante refleja la necesidad de adaptación a un entorno de amenazas cada vez más sofisticado, donde la anticipación, la medición objetiva y la integración estratégica constituyen elementos esenciales para garantizar la protección efectiva de los activos digitales.</w:t>
      </w:r>
    </w:p>
    <w:p w14:paraId="3DC93253" w14:textId="77777777" w:rsidR="006764D2" w:rsidRPr="00105CAB" w:rsidRDefault="006764D2" w:rsidP="006764D2">
      <w:pPr>
        <w:ind w:firstLine="708"/>
      </w:pPr>
    </w:p>
    <w:p w14:paraId="10AE7E07" w14:textId="77777777" w:rsidR="00105CAB" w:rsidRPr="00105CAB" w:rsidRDefault="00105CAB" w:rsidP="00105CAB">
      <w:pPr>
        <w:ind w:firstLine="708"/>
      </w:pPr>
    </w:p>
    <w:p w14:paraId="068E6F29" w14:textId="77777777" w:rsidR="00C04B53" w:rsidRPr="00105CAB" w:rsidRDefault="00C04B53" w:rsidP="00E52C97">
      <w:pPr>
        <w:ind w:firstLine="708"/>
      </w:pPr>
    </w:p>
    <w:p w14:paraId="59B5053D" w14:textId="77777777" w:rsidR="00C04B53" w:rsidRPr="00105CAB" w:rsidRDefault="00C04B53" w:rsidP="00E52C97">
      <w:pPr>
        <w:ind w:firstLine="708"/>
      </w:pPr>
    </w:p>
    <w:p w14:paraId="4C9D60E4" w14:textId="77777777" w:rsidR="00D1724D" w:rsidRPr="00105CAB" w:rsidRDefault="00D1724D" w:rsidP="00E52C97">
      <w:pPr>
        <w:ind w:firstLine="708"/>
      </w:pPr>
    </w:p>
    <w:p w14:paraId="1A8EBA74" w14:textId="77777777" w:rsidR="00E52C97" w:rsidRPr="00105CAB" w:rsidRDefault="00E52C97" w:rsidP="001B63AC"/>
    <w:p w14:paraId="6DC590B8" w14:textId="77777777" w:rsidR="00E52C97" w:rsidRPr="00105CAB" w:rsidRDefault="00E52C97" w:rsidP="001B63AC"/>
    <w:p w14:paraId="79B0193E" w14:textId="77777777" w:rsidR="00E52C97" w:rsidRPr="00105CAB" w:rsidRDefault="00E52C97" w:rsidP="001B63AC"/>
    <w:p w14:paraId="73B46E62" w14:textId="77777777" w:rsidR="00E52C97" w:rsidRPr="00105CAB" w:rsidRDefault="00E52C97" w:rsidP="001B63AC"/>
    <w:p w14:paraId="2FC42535" w14:textId="77777777" w:rsidR="00E52C97" w:rsidRPr="00105CAB" w:rsidRDefault="00E52C97" w:rsidP="001B63AC"/>
    <w:p w14:paraId="57BD0178" w14:textId="77777777" w:rsidR="00DE1149" w:rsidRDefault="00DE1149" w:rsidP="001B63AC"/>
    <w:p w14:paraId="52D3EAC2" w14:textId="53CF6E08" w:rsidR="000865CA" w:rsidRPr="00E507B7" w:rsidRDefault="0077530A" w:rsidP="001B63AC">
      <w:pPr>
        <w:rPr>
          <w:b/>
          <w:bCs/>
          <w:color w:val="365F91" w:themeColor="accent1" w:themeShade="BF"/>
          <w:sz w:val="32"/>
          <w:szCs w:val="32"/>
        </w:rPr>
      </w:pPr>
      <w:r w:rsidRPr="00E507B7">
        <w:rPr>
          <w:b/>
          <w:bCs/>
          <w:color w:val="365F91" w:themeColor="accent1" w:themeShade="BF"/>
          <w:sz w:val="32"/>
          <w:szCs w:val="32"/>
        </w:rPr>
        <w:lastRenderedPageBreak/>
        <w:t xml:space="preserve">4. </w:t>
      </w:r>
      <w:r w:rsidR="0069729B" w:rsidRPr="00E507B7">
        <w:rPr>
          <w:b/>
          <w:bCs/>
          <w:color w:val="365F91" w:themeColor="accent1" w:themeShade="BF"/>
          <w:sz w:val="32"/>
          <w:szCs w:val="32"/>
        </w:rPr>
        <w:t>Justificación y Objetivos</w:t>
      </w:r>
      <w:bookmarkEnd w:id="3"/>
    </w:p>
    <w:p w14:paraId="46AD47D8" w14:textId="77777777" w:rsidR="00751FC9" w:rsidRDefault="00751FC9" w:rsidP="00751FC9">
      <w:pPr>
        <w:rPr>
          <w:szCs w:val="22"/>
        </w:rPr>
      </w:pPr>
    </w:p>
    <w:p w14:paraId="5AF8BACA" w14:textId="1D02548F" w:rsidR="00DF0613" w:rsidRPr="00DF0613" w:rsidRDefault="00DF0613" w:rsidP="00593831">
      <w:pPr>
        <w:rPr>
          <w:b/>
          <w:bCs/>
          <w:sz w:val="28"/>
          <w:szCs w:val="28"/>
        </w:rPr>
      </w:pPr>
      <w:r w:rsidRPr="00DF0613">
        <w:rPr>
          <w:b/>
          <w:bCs/>
          <w:color w:val="365F91" w:themeColor="accent1" w:themeShade="BF"/>
          <w:sz w:val="28"/>
          <w:szCs w:val="28"/>
        </w:rPr>
        <w:t>4.1 Justificación del proyecto</w:t>
      </w:r>
      <w:r w:rsidR="00E507B7" w:rsidRPr="00DF0613">
        <w:rPr>
          <w:b/>
          <w:bCs/>
          <w:sz w:val="28"/>
          <w:szCs w:val="28"/>
        </w:rPr>
        <w:tab/>
      </w:r>
    </w:p>
    <w:p w14:paraId="37C728EB" w14:textId="77777777" w:rsidR="00DF0613" w:rsidRDefault="00DF0613" w:rsidP="00593831">
      <w:pPr>
        <w:rPr>
          <w:szCs w:val="22"/>
        </w:rPr>
      </w:pPr>
    </w:p>
    <w:p w14:paraId="1182A168" w14:textId="78F7ADE4" w:rsidR="00E507B7" w:rsidRDefault="00E507B7" w:rsidP="00593831">
      <w:pPr>
        <w:rPr>
          <w:szCs w:val="22"/>
        </w:rPr>
      </w:pPr>
      <w:r>
        <w:rPr>
          <w:szCs w:val="22"/>
        </w:rPr>
        <w:t>La elección de la ciberseguridad avanzada como objeto de estudio responde a una realidad evidente: la seguridad digital ha dejado de ser un aspecto meramente técnico para convertirse en un elemento estratégico dentro de cualquier organización. La transformación digital, la externalización de servicios y la dependencia de infraestructuras interconectadas han incrementado la exposición al riesgo hasta niveles que obligan a replantear los modelos tradicionales de protección.</w:t>
      </w:r>
    </w:p>
    <w:p w14:paraId="14BF70FF" w14:textId="77777777" w:rsidR="00E507B7" w:rsidRDefault="00E507B7" w:rsidP="00593831">
      <w:pPr>
        <w:rPr>
          <w:szCs w:val="22"/>
        </w:rPr>
      </w:pPr>
    </w:p>
    <w:p w14:paraId="17AD9597" w14:textId="54F519C6" w:rsidR="00E507B7" w:rsidRDefault="00E507B7" w:rsidP="00593831">
      <w:pPr>
        <w:rPr>
          <w:szCs w:val="22"/>
        </w:rPr>
      </w:pPr>
      <w:r>
        <w:rPr>
          <w:szCs w:val="22"/>
        </w:rPr>
        <w:t>En el ámbito profesional, esta situación genera la necesidad de comprender no solo cómo funcionan las herramientas de seguridad, sino cómo se integran dentro de una arquitectura coherente y alineada con los objetivos empresariales. No basta con implementar soluciones aisladas; es necesario entender su interacción, sus limitaciones y su impacto real en la detección y respuesta ante incidentes. Este proyecto surge precisamente de esa inquietud: trasladar los conceptos teóricos estudiados -defensa de profundidad, Zero Trust, monitorización continua-</w:t>
      </w:r>
      <w:r w:rsidR="002015D5">
        <w:rPr>
          <w:szCs w:val="22"/>
        </w:rPr>
        <w:t xml:space="preserve"> a un entorno práctico donde puedan evaluarse de forma tangible.</w:t>
      </w:r>
    </w:p>
    <w:p w14:paraId="226CBF32" w14:textId="77777777" w:rsidR="002015D5" w:rsidRDefault="002015D5" w:rsidP="00593831">
      <w:pPr>
        <w:rPr>
          <w:szCs w:val="22"/>
        </w:rPr>
      </w:pPr>
    </w:p>
    <w:p w14:paraId="45568485" w14:textId="59EA96F2" w:rsidR="002015D5" w:rsidRDefault="002015D5" w:rsidP="00593831">
      <w:pPr>
        <w:rPr>
          <w:szCs w:val="22"/>
        </w:rPr>
      </w:pPr>
      <w:r>
        <w:rPr>
          <w:szCs w:val="22"/>
        </w:rPr>
        <w:t>Desde la perspectiva académica, la justificación se apoya en la importancia de conectar teoría y práctica. La literatura especializada insiste en la necesidad de medir la eficacia de los sistemas de seguridad mediante indicadores objetivos. Sin embargo, muchas veces estos principios se evalúan de forma conceptual. El desarrollo de un laboratorio virtualizado permite experimentar con configuraciones reales, simular ataques controlados y observar cómo responden las herramientas de monitorización y detección implementadas.</w:t>
      </w:r>
    </w:p>
    <w:p w14:paraId="665B7396" w14:textId="77777777" w:rsidR="002015D5" w:rsidRDefault="002015D5" w:rsidP="00593831">
      <w:pPr>
        <w:rPr>
          <w:szCs w:val="22"/>
        </w:rPr>
      </w:pPr>
    </w:p>
    <w:p w14:paraId="04D72F1C" w14:textId="77777777" w:rsidR="00DF0613" w:rsidRDefault="00DF0613" w:rsidP="00593831">
      <w:pPr>
        <w:rPr>
          <w:szCs w:val="22"/>
        </w:rPr>
      </w:pPr>
    </w:p>
    <w:p w14:paraId="1E9E87B1" w14:textId="77777777" w:rsidR="00DF0613" w:rsidRDefault="00DF0613" w:rsidP="00593831">
      <w:pPr>
        <w:rPr>
          <w:szCs w:val="22"/>
        </w:rPr>
      </w:pPr>
    </w:p>
    <w:p w14:paraId="1C646588" w14:textId="77777777" w:rsidR="00DF0613" w:rsidRDefault="00DF0613" w:rsidP="00593831">
      <w:pPr>
        <w:rPr>
          <w:szCs w:val="22"/>
        </w:rPr>
      </w:pPr>
    </w:p>
    <w:p w14:paraId="24193A91" w14:textId="77777777" w:rsidR="00DF0613" w:rsidRDefault="00DF0613" w:rsidP="00593831">
      <w:pPr>
        <w:rPr>
          <w:szCs w:val="22"/>
        </w:rPr>
      </w:pPr>
    </w:p>
    <w:p w14:paraId="5551B2BF" w14:textId="77777777" w:rsidR="00DF0613" w:rsidRDefault="00DF0613" w:rsidP="00593831">
      <w:pPr>
        <w:rPr>
          <w:szCs w:val="22"/>
        </w:rPr>
      </w:pPr>
    </w:p>
    <w:p w14:paraId="3DF8AABE" w14:textId="2E13DD07" w:rsidR="00DF0613" w:rsidRPr="00DF0613" w:rsidRDefault="00DF0613" w:rsidP="00593831">
      <w:pPr>
        <w:rPr>
          <w:b/>
          <w:bCs/>
          <w:color w:val="365F91" w:themeColor="accent1" w:themeShade="BF"/>
          <w:sz w:val="28"/>
          <w:szCs w:val="28"/>
        </w:rPr>
      </w:pPr>
      <w:r w:rsidRPr="00DF0613">
        <w:rPr>
          <w:b/>
          <w:bCs/>
          <w:color w:val="365F91" w:themeColor="accent1" w:themeShade="BF"/>
          <w:sz w:val="28"/>
          <w:szCs w:val="28"/>
        </w:rPr>
        <w:lastRenderedPageBreak/>
        <w:t>4.2 Objetivo general</w:t>
      </w:r>
    </w:p>
    <w:p w14:paraId="4304D728" w14:textId="77777777" w:rsidR="00DF0613" w:rsidRDefault="00DF0613" w:rsidP="00593831">
      <w:pPr>
        <w:rPr>
          <w:szCs w:val="22"/>
        </w:rPr>
      </w:pPr>
    </w:p>
    <w:p w14:paraId="1E74CBB8" w14:textId="3A432BEB" w:rsidR="00E507B7" w:rsidRDefault="002015D5" w:rsidP="00593831">
      <w:pPr>
        <w:rPr>
          <w:szCs w:val="22"/>
        </w:rPr>
      </w:pPr>
      <w:r>
        <w:rPr>
          <w:szCs w:val="22"/>
        </w:rPr>
        <w:t>El objetivo general es analizar el comportamiento de una arquitectura de ciberseguridad avanzada implementada en un entorno virtualizado, con el propósito de valorar su capacidad real de detección y respuesta ante incidentes simulados.</w:t>
      </w:r>
    </w:p>
    <w:p w14:paraId="57B3935F" w14:textId="77777777" w:rsidR="00DF0613" w:rsidRDefault="00DF0613" w:rsidP="00593831">
      <w:pPr>
        <w:rPr>
          <w:szCs w:val="22"/>
        </w:rPr>
      </w:pPr>
    </w:p>
    <w:p w14:paraId="1883974C" w14:textId="0AA0BA18" w:rsidR="00DF0613" w:rsidRPr="00DF0613" w:rsidRDefault="00DF0613" w:rsidP="00593831">
      <w:pPr>
        <w:rPr>
          <w:b/>
          <w:bCs/>
          <w:color w:val="365F91" w:themeColor="accent1" w:themeShade="BF"/>
          <w:sz w:val="28"/>
          <w:szCs w:val="28"/>
        </w:rPr>
      </w:pPr>
      <w:r w:rsidRPr="00DF0613">
        <w:rPr>
          <w:b/>
          <w:bCs/>
          <w:color w:val="365F91" w:themeColor="accent1" w:themeShade="BF"/>
          <w:sz w:val="28"/>
          <w:szCs w:val="28"/>
        </w:rPr>
        <w:t>4.3 Objetivos específicos</w:t>
      </w:r>
    </w:p>
    <w:p w14:paraId="6678FA03" w14:textId="77777777" w:rsidR="002015D5" w:rsidRDefault="002015D5" w:rsidP="00593831">
      <w:pPr>
        <w:rPr>
          <w:szCs w:val="22"/>
        </w:rPr>
      </w:pPr>
    </w:p>
    <w:p w14:paraId="38C0A9BF" w14:textId="0DDA0DED" w:rsidR="002015D5" w:rsidRDefault="002015D5" w:rsidP="00593831">
      <w:pPr>
        <w:rPr>
          <w:szCs w:val="22"/>
        </w:rPr>
      </w:pPr>
      <w:r>
        <w:rPr>
          <w:szCs w:val="22"/>
        </w:rPr>
        <w:t>Para alcanzar este propósito, se plantean los siguientes objetivos específicos:</w:t>
      </w:r>
    </w:p>
    <w:p w14:paraId="20C3AD3F" w14:textId="77777777" w:rsidR="00DF0613" w:rsidRDefault="00DF0613" w:rsidP="00593831">
      <w:pPr>
        <w:rPr>
          <w:szCs w:val="22"/>
        </w:rPr>
      </w:pPr>
    </w:p>
    <w:p w14:paraId="416C468C" w14:textId="4A05A339" w:rsidR="002015D5" w:rsidRDefault="002015D5" w:rsidP="002015D5">
      <w:pPr>
        <w:pStyle w:val="ListParagraph"/>
        <w:numPr>
          <w:ilvl w:val="0"/>
          <w:numId w:val="36"/>
        </w:numPr>
        <w:rPr>
          <w:szCs w:val="22"/>
        </w:rPr>
      </w:pPr>
      <w:r w:rsidRPr="002015D5">
        <w:rPr>
          <w:b/>
          <w:bCs/>
          <w:szCs w:val="22"/>
        </w:rPr>
        <w:t>Examinar</w:t>
      </w:r>
      <w:r>
        <w:rPr>
          <w:szCs w:val="22"/>
        </w:rPr>
        <w:t xml:space="preserve"> el contexto actual de la ciberseguridad empresarial y los principales enfoques arquitectónicos de protección.</w:t>
      </w:r>
    </w:p>
    <w:p w14:paraId="0340FE82" w14:textId="31ACB3D4" w:rsidR="002015D5" w:rsidRDefault="002015D5" w:rsidP="002015D5">
      <w:pPr>
        <w:pStyle w:val="ListParagraph"/>
        <w:numPr>
          <w:ilvl w:val="0"/>
          <w:numId w:val="36"/>
        </w:numPr>
        <w:rPr>
          <w:szCs w:val="22"/>
        </w:rPr>
      </w:pPr>
      <w:r w:rsidRPr="002015D5">
        <w:rPr>
          <w:b/>
          <w:bCs/>
          <w:szCs w:val="22"/>
        </w:rPr>
        <w:t>Estudiar</w:t>
      </w:r>
      <w:r>
        <w:rPr>
          <w:szCs w:val="22"/>
        </w:rPr>
        <w:t xml:space="preserve"> el funcionamiento de herramientas de monitorización y detección como SIEM y EDR, así como su integración dentro de una infraestructura segmentada.</w:t>
      </w:r>
    </w:p>
    <w:p w14:paraId="23F05E43" w14:textId="08A9CDD8" w:rsidR="002015D5" w:rsidRDefault="002015D5" w:rsidP="002015D5">
      <w:pPr>
        <w:pStyle w:val="ListParagraph"/>
        <w:numPr>
          <w:ilvl w:val="0"/>
          <w:numId w:val="36"/>
        </w:numPr>
        <w:rPr>
          <w:szCs w:val="22"/>
        </w:rPr>
      </w:pPr>
      <w:r w:rsidRPr="002015D5">
        <w:rPr>
          <w:b/>
          <w:bCs/>
          <w:szCs w:val="22"/>
        </w:rPr>
        <w:t>Diseñar</w:t>
      </w:r>
      <w:r>
        <w:rPr>
          <w:szCs w:val="22"/>
        </w:rPr>
        <w:t xml:space="preserve"> un laboratorio virtual que reproduzca condiciones similares a las de una red corporativa.</w:t>
      </w:r>
    </w:p>
    <w:p w14:paraId="489BADC2" w14:textId="1F3EE1E0" w:rsidR="002015D5" w:rsidRDefault="002015D5" w:rsidP="002015D5">
      <w:pPr>
        <w:pStyle w:val="ListParagraph"/>
        <w:numPr>
          <w:ilvl w:val="0"/>
          <w:numId w:val="36"/>
        </w:numPr>
        <w:rPr>
          <w:szCs w:val="22"/>
        </w:rPr>
      </w:pPr>
      <w:r w:rsidRPr="002015D5">
        <w:rPr>
          <w:b/>
          <w:bCs/>
          <w:szCs w:val="22"/>
        </w:rPr>
        <w:t>Implementar</w:t>
      </w:r>
      <w:r>
        <w:rPr>
          <w:szCs w:val="22"/>
        </w:rPr>
        <w:t xml:space="preserve"> mecanismos de segmentación y políticas de control de acceso que permitan limitar la propagación de amenazas.</w:t>
      </w:r>
    </w:p>
    <w:p w14:paraId="2C78DAE7" w14:textId="10180FA9" w:rsidR="002015D5" w:rsidRDefault="002015D5" w:rsidP="002015D5">
      <w:pPr>
        <w:pStyle w:val="ListParagraph"/>
        <w:numPr>
          <w:ilvl w:val="0"/>
          <w:numId w:val="36"/>
        </w:numPr>
        <w:rPr>
          <w:szCs w:val="22"/>
        </w:rPr>
      </w:pPr>
      <w:r>
        <w:rPr>
          <w:szCs w:val="22"/>
        </w:rPr>
        <w:t>Simular ataques controlados para poner a prueba los sistemas de detección y respuesta.</w:t>
      </w:r>
    </w:p>
    <w:p w14:paraId="34158EF8" w14:textId="4108B250" w:rsidR="002015D5" w:rsidRDefault="002015D5" w:rsidP="002015D5">
      <w:pPr>
        <w:pStyle w:val="ListParagraph"/>
        <w:numPr>
          <w:ilvl w:val="0"/>
          <w:numId w:val="36"/>
        </w:numPr>
        <w:rPr>
          <w:szCs w:val="22"/>
        </w:rPr>
      </w:pPr>
      <w:r w:rsidRPr="002015D5">
        <w:rPr>
          <w:b/>
          <w:bCs/>
          <w:szCs w:val="22"/>
        </w:rPr>
        <w:t>Medir</w:t>
      </w:r>
      <w:r>
        <w:rPr>
          <w:szCs w:val="22"/>
        </w:rPr>
        <w:t xml:space="preserve"> el rendimiento del sistema mediante indicadores como el tiempo medio de detección y el tiempo medio de respuesta.</w:t>
      </w:r>
    </w:p>
    <w:p w14:paraId="6B98D6B3" w14:textId="31780A80" w:rsidR="002015D5" w:rsidRDefault="002015D5" w:rsidP="002015D5">
      <w:pPr>
        <w:pStyle w:val="ListParagraph"/>
        <w:numPr>
          <w:ilvl w:val="0"/>
          <w:numId w:val="36"/>
        </w:numPr>
        <w:rPr>
          <w:szCs w:val="22"/>
        </w:rPr>
      </w:pPr>
      <w:r w:rsidRPr="002015D5">
        <w:rPr>
          <w:b/>
          <w:bCs/>
          <w:szCs w:val="22"/>
        </w:rPr>
        <w:t>Analizar</w:t>
      </w:r>
      <w:r>
        <w:rPr>
          <w:szCs w:val="22"/>
        </w:rPr>
        <w:t xml:space="preserve"> los resultados obtenidos para identificar fortalezas y posibles áreas de mejora.</w:t>
      </w:r>
    </w:p>
    <w:p w14:paraId="22274D72" w14:textId="6FE3DBD8" w:rsidR="002015D5" w:rsidRPr="002015D5" w:rsidRDefault="002015D5" w:rsidP="002015D5">
      <w:pPr>
        <w:pStyle w:val="ListParagraph"/>
        <w:numPr>
          <w:ilvl w:val="0"/>
          <w:numId w:val="36"/>
        </w:numPr>
        <w:rPr>
          <w:szCs w:val="22"/>
        </w:rPr>
      </w:pPr>
      <w:r w:rsidRPr="002015D5">
        <w:rPr>
          <w:b/>
          <w:bCs/>
          <w:szCs w:val="22"/>
        </w:rPr>
        <w:t>Reflexionar</w:t>
      </w:r>
      <w:r>
        <w:rPr>
          <w:szCs w:val="22"/>
        </w:rPr>
        <w:t xml:space="preserve"> sobre la relación entre las medidas técnicas aplicadas y la estrategia global de gestión del riesgo en la organización.</w:t>
      </w:r>
    </w:p>
    <w:p w14:paraId="0DD8D3A2" w14:textId="77777777" w:rsidR="00E507B7" w:rsidRDefault="00E507B7" w:rsidP="00593831">
      <w:pPr>
        <w:rPr>
          <w:szCs w:val="22"/>
        </w:rPr>
      </w:pPr>
    </w:p>
    <w:p w14:paraId="56BFA423" w14:textId="77777777" w:rsidR="00E507B7" w:rsidRDefault="00E507B7" w:rsidP="00593831">
      <w:pPr>
        <w:rPr>
          <w:szCs w:val="22"/>
        </w:rPr>
      </w:pPr>
    </w:p>
    <w:p w14:paraId="13804464" w14:textId="77777777" w:rsidR="00E507B7" w:rsidRDefault="00E507B7" w:rsidP="00593831">
      <w:pPr>
        <w:rPr>
          <w:szCs w:val="22"/>
        </w:rPr>
      </w:pPr>
    </w:p>
    <w:p w14:paraId="5150E2A6" w14:textId="77777777" w:rsidR="00E507B7" w:rsidRDefault="00E507B7" w:rsidP="00593831">
      <w:pPr>
        <w:rPr>
          <w:szCs w:val="22"/>
        </w:rPr>
      </w:pPr>
    </w:p>
    <w:p w14:paraId="40E3686A" w14:textId="77777777" w:rsidR="00E507B7" w:rsidRDefault="00E507B7" w:rsidP="00593831">
      <w:pPr>
        <w:rPr>
          <w:szCs w:val="22"/>
        </w:rPr>
      </w:pPr>
    </w:p>
    <w:p w14:paraId="16A11B04" w14:textId="1614B007" w:rsidR="00E4482C" w:rsidRPr="00A637BF" w:rsidRDefault="00A637BF" w:rsidP="00A637BF">
      <w:pPr>
        <w:rPr>
          <w:color w:val="365F91" w:themeColor="accent1" w:themeShade="BF"/>
          <w:sz w:val="32"/>
          <w:szCs w:val="32"/>
        </w:rPr>
      </w:pPr>
      <w:bookmarkStart w:id="4" w:name="_Toc207020211"/>
      <w:r w:rsidRPr="00A637BF">
        <w:rPr>
          <w:b/>
          <w:bCs/>
          <w:color w:val="365F91" w:themeColor="accent1" w:themeShade="BF"/>
          <w:sz w:val="32"/>
          <w:szCs w:val="32"/>
        </w:rPr>
        <w:lastRenderedPageBreak/>
        <w:t>5</w:t>
      </w:r>
      <w:r w:rsidR="0077530A" w:rsidRPr="00A637BF">
        <w:rPr>
          <w:b/>
          <w:bCs/>
          <w:color w:val="365F91" w:themeColor="accent1" w:themeShade="BF"/>
          <w:sz w:val="32"/>
          <w:szCs w:val="32"/>
        </w:rPr>
        <w:t xml:space="preserve">. </w:t>
      </w:r>
      <w:r w:rsidR="004C1A7B" w:rsidRPr="00A637BF">
        <w:rPr>
          <w:b/>
          <w:bCs/>
          <w:color w:val="365F91" w:themeColor="accent1" w:themeShade="BF"/>
          <w:sz w:val="32"/>
          <w:szCs w:val="32"/>
        </w:rPr>
        <w:t>Resultados</w:t>
      </w:r>
      <w:bookmarkEnd w:id="4"/>
    </w:p>
    <w:p w14:paraId="216AE030" w14:textId="77777777" w:rsidR="00751FC9" w:rsidRDefault="00751FC9" w:rsidP="00751FC9"/>
    <w:p w14:paraId="598D1CED" w14:textId="42BCF72F" w:rsidR="002E6DB9" w:rsidRPr="001036A6" w:rsidRDefault="001036A6" w:rsidP="00A70017">
      <w:pPr>
        <w:rPr>
          <w:b/>
          <w:bCs/>
          <w:color w:val="365F91" w:themeColor="accent1" w:themeShade="BF"/>
          <w:sz w:val="28"/>
          <w:szCs w:val="28"/>
        </w:rPr>
      </w:pPr>
      <w:r w:rsidRPr="001036A6">
        <w:rPr>
          <w:b/>
          <w:bCs/>
          <w:color w:val="365F91" w:themeColor="accent1" w:themeShade="BF"/>
          <w:sz w:val="28"/>
          <w:szCs w:val="28"/>
        </w:rPr>
        <w:t>5.1 Diseño y validación del entorno experimental</w:t>
      </w:r>
    </w:p>
    <w:p w14:paraId="51C81A1F" w14:textId="69131AF2" w:rsidR="001036A6" w:rsidRDefault="001036A6" w:rsidP="00A70017">
      <w:r>
        <w:tab/>
      </w:r>
    </w:p>
    <w:p w14:paraId="4C1DF01F" w14:textId="5EFA92ED" w:rsidR="001036A6" w:rsidRDefault="001036A6" w:rsidP="00A70017">
      <w:r>
        <w:tab/>
        <w:t xml:space="preserve">En coherencia con los objetivos planteados, se diseñó un laboratorio virtualizado que simula una infraestructura corporativa de tamaño medio. El entorno se desplegó sobre un hipervisor tipo 2 (VirtualBox) y se estructuró en tres segmentos de red diferenciados mediante </w:t>
      </w:r>
      <w:proofErr w:type="spellStart"/>
      <w:r>
        <w:t>VLANs</w:t>
      </w:r>
      <w:proofErr w:type="spellEnd"/>
      <w:r>
        <w:t xml:space="preserve"> virtuales:</w:t>
      </w:r>
    </w:p>
    <w:p w14:paraId="03399010" w14:textId="77777777" w:rsidR="001036A6" w:rsidRDefault="001036A6" w:rsidP="00A70017"/>
    <w:p w14:paraId="1903DE6B" w14:textId="074E205B" w:rsidR="001036A6" w:rsidRDefault="001036A6" w:rsidP="001036A6">
      <w:pPr>
        <w:pStyle w:val="ListParagraph"/>
        <w:numPr>
          <w:ilvl w:val="0"/>
          <w:numId w:val="37"/>
        </w:numPr>
      </w:pPr>
      <w:r>
        <w:t>Segmento de usuarios (estaciones Windows 10/11).</w:t>
      </w:r>
    </w:p>
    <w:p w14:paraId="27790B6A" w14:textId="4CED5C66" w:rsidR="001036A6" w:rsidRDefault="001036A6" w:rsidP="001036A6">
      <w:pPr>
        <w:pStyle w:val="ListParagraph"/>
        <w:numPr>
          <w:ilvl w:val="0"/>
          <w:numId w:val="37"/>
        </w:numPr>
      </w:pPr>
      <w:r>
        <w:t xml:space="preserve">Segmento de servidores (Windows Server y Linux). </w:t>
      </w:r>
    </w:p>
    <w:p w14:paraId="002219E4" w14:textId="0EE668DD" w:rsidR="001036A6" w:rsidRDefault="001036A6" w:rsidP="001036A6">
      <w:pPr>
        <w:pStyle w:val="ListParagraph"/>
        <w:numPr>
          <w:ilvl w:val="0"/>
          <w:numId w:val="37"/>
        </w:numPr>
      </w:pPr>
      <w:r>
        <w:t>Segmento de monitorización y gestión.</w:t>
      </w:r>
    </w:p>
    <w:p w14:paraId="24EE8C02" w14:textId="77777777" w:rsidR="001036A6" w:rsidRDefault="001036A6" w:rsidP="001036A6">
      <w:pPr>
        <w:ind w:left="360"/>
      </w:pPr>
    </w:p>
    <w:p w14:paraId="696C92CF" w14:textId="58651D58" w:rsidR="001036A6" w:rsidRDefault="001036A6" w:rsidP="001036A6">
      <w:r>
        <w:t>Se implementó un firewall virtual con reglas de filtrado entre segmentos, permitiendo únicamente los servicios necesarios (principio de mínimo privilegio). Esta segmentación permitió evaluar la capacidad de contención ante movimientos laterales.</w:t>
      </w:r>
    </w:p>
    <w:p w14:paraId="6F2D54C6" w14:textId="77777777" w:rsidR="001036A6" w:rsidRDefault="001036A6" w:rsidP="001036A6"/>
    <w:p w14:paraId="4DE69F87" w14:textId="783457FE" w:rsidR="001036A6" w:rsidRDefault="001036A6" w:rsidP="001036A6">
      <w:r>
        <w:t>La arquitectura incluyó:</w:t>
      </w:r>
    </w:p>
    <w:p w14:paraId="3A25F796" w14:textId="77777777" w:rsidR="001036A6" w:rsidRDefault="001036A6" w:rsidP="001036A6"/>
    <w:p w14:paraId="7D3AA2FF" w14:textId="3AA19E55" w:rsidR="001036A6" w:rsidRDefault="001036A6" w:rsidP="001036A6">
      <w:pPr>
        <w:pStyle w:val="ListParagraph"/>
        <w:numPr>
          <w:ilvl w:val="0"/>
          <w:numId w:val="38"/>
        </w:numPr>
      </w:pPr>
      <w:r>
        <w:t xml:space="preserve">Plataforma SIEM basada en </w:t>
      </w:r>
      <w:proofErr w:type="spellStart"/>
      <w:r>
        <w:t>Splunk</w:t>
      </w:r>
      <w:proofErr w:type="spellEnd"/>
      <w:r>
        <w:t>.</w:t>
      </w:r>
    </w:p>
    <w:p w14:paraId="798E2FAE" w14:textId="7C7AF546" w:rsidR="001036A6" w:rsidRDefault="001036A6" w:rsidP="001036A6">
      <w:pPr>
        <w:pStyle w:val="ListParagraph"/>
        <w:numPr>
          <w:ilvl w:val="0"/>
          <w:numId w:val="38"/>
        </w:numPr>
      </w:pPr>
      <w:r>
        <w:t xml:space="preserve">Agentes EDR desplegados mediante </w:t>
      </w:r>
      <w:proofErr w:type="spellStart"/>
      <w:r>
        <w:t>Wazuh</w:t>
      </w:r>
      <w:proofErr w:type="spellEnd"/>
      <w:r>
        <w:t>.</w:t>
      </w:r>
    </w:p>
    <w:p w14:paraId="3BCC9403" w14:textId="7D273EF1" w:rsidR="001036A6" w:rsidRDefault="001036A6" w:rsidP="001036A6">
      <w:pPr>
        <w:pStyle w:val="ListParagraph"/>
        <w:numPr>
          <w:ilvl w:val="0"/>
          <w:numId w:val="38"/>
        </w:numPr>
      </w:pPr>
      <w:r>
        <w:t>Máquina ofensiva con Kali Linux.</w:t>
      </w:r>
    </w:p>
    <w:p w14:paraId="4471FA08" w14:textId="21A220B4" w:rsidR="001036A6" w:rsidRDefault="001036A6" w:rsidP="001036A6">
      <w:pPr>
        <w:pStyle w:val="ListParagraph"/>
        <w:numPr>
          <w:ilvl w:val="0"/>
          <w:numId w:val="38"/>
        </w:numPr>
      </w:pPr>
      <w:r>
        <w:t>Análisis de tráfico con Wireshark.</w:t>
      </w:r>
    </w:p>
    <w:p w14:paraId="04561AF1" w14:textId="77777777" w:rsidR="001036A6" w:rsidRDefault="001036A6" w:rsidP="001036A6">
      <w:pPr>
        <w:ind w:left="360"/>
      </w:pPr>
    </w:p>
    <w:p w14:paraId="595AAC2B" w14:textId="6347E690" w:rsidR="001036A6" w:rsidRDefault="001036A6" w:rsidP="001036A6">
      <w:r>
        <w:t xml:space="preserve">El entorno fue validado comprobando la correcta ingestión de logs (Windows </w:t>
      </w:r>
      <w:proofErr w:type="spellStart"/>
      <w:r>
        <w:t>Event</w:t>
      </w:r>
      <w:proofErr w:type="spellEnd"/>
      <w:r>
        <w:t xml:space="preserve"> Logs, </w:t>
      </w:r>
      <w:proofErr w:type="spellStart"/>
      <w:r>
        <w:t>Syslog</w:t>
      </w:r>
      <w:proofErr w:type="spellEnd"/>
      <w:r>
        <w:t>, registros de firewall y eventos de integridad de archivos).</w:t>
      </w:r>
    </w:p>
    <w:p w14:paraId="0A8BF36D" w14:textId="77777777" w:rsidR="002E6DB9" w:rsidRDefault="002E6DB9" w:rsidP="002E6DB9">
      <w:pPr>
        <w:rPr>
          <w:rFonts w:ascii="Calibri" w:hAnsi="Calibri" w:cs="Calibri"/>
        </w:rPr>
      </w:pPr>
    </w:p>
    <w:p w14:paraId="55C8F188" w14:textId="49B85C5F" w:rsidR="001036A6" w:rsidRDefault="001036A6" w:rsidP="002E6DB9">
      <w:pPr>
        <w:rPr>
          <w:rFonts w:cs="Arial"/>
          <w:b/>
          <w:bCs/>
          <w:color w:val="365F91" w:themeColor="accent1" w:themeShade="BF"/>
          <w:sz w:val="28"/>
          <w:szCs w:val="28"/>
        </w:rPr>
      </w:pPr>
      <w:r w:rsidRPr="001036A6">
        <w:rPr>
          <w:rFonts w:cs="Arial"/>
          <w:b/>
          <w:bCs/>
          <w:color w:val="365F91" w:themeColor="accent1" w:themeShade="BF"/>
          <w:sz w:val="28"/>
          <w:szCs w:val="28"/>
        </w:rPr>
        <w:t xml:space="preserve">5.2 Simulación de escenarios de ataque (Red </w:t>
      </w:r>
      <w:proofErr w:type="spellStart"/>
      <w:r w:rsidRPr="001036A6">
        <w:rPr>
          <w:rFonts w:cs="Arial"/>
          <w:b/>
          <w:bCs/>
          <w:color w:val="365F91" w:themeColor="accent1" w:themeShade="BF"/>
          <w:sz w:val="28"/>
          <w:szCs w:val="28"/>
        </w:rPr>
        <w:t>Team</w:t>
      </w:r>
      <w:proofErr w:type="spellEnd"/>
      <w:r w:rsidRPr="001036A6">
        <w:rPr>
          <w:rFonts w:cs="Arial"/>
          <w:b/>
          <w:bCs/>
          <w:color w:val="365F91" w:themeColor="accent1" w:themeShade="BF"/>
          <w:sz w:val="28"/>
          <w:szCs w:val="28"/>
        </w:rPr>
        <w:t>)</w:t>
      </w:r>
    </w:p>
    <w:p w14:paraId="03147093" w14:textId="77777777" w:rsidR="001036A6" w:rsidRDefault="001036A6" w:rsidP="002E6DB9">
      <w:pPr>
        <w:rPr>
          <w:rFonts w:cs="Arial"/>
          <w:b/>
          <w:bCs/>
          <w:color w:val="365F91" w:themeColor="accent1" w:themeShade="BF"/>
          <w:sz w:val="28"/>
          <w:szCs w:val="28"/>
        </w:rPr>
      </w:pPr>
    </w:p>
    <w:p w14:paraId="6EF70A7B" w14:textId="17169D5D" w:rsidR="001036A6" w:rsidRDefault="001036A6" w:rsidP="002E6DB9">
      <w:pPr>
        <w:rPr>
          <w:rFonts w:cs="Arial"/>
          <w:color w:val="000000" w:themeColor="text1"/>
        </w:rPr>
      </w:pPr>
      <w:r w:rsidRPr="001036A6">
        <w:rPr>
          <w:rFonts w:cs="Arial"/>
          <w:color w:val="000000" w:themeColor="text1"/>
        </w:rPr>
        <w:t>Se ejecutaron tres escenarios principales de ataque controlado:</w:t>
      </w:r>
    </w:p>
    <w:p w14:paraId="16A183C4" w14:textId="77777777" w:rsidR="001036A6" w:rsidRDefault="001036A6" w:rsidP="002E6DB9">
      <w:pPr>
        <w:rPr>
          <w:rFonts w:cs="Arial"/>
          <w:color w:val="000000" w:themeColor="text1"/>
        </w:rPr>
      </w:pPr>
    </w:p>
    <w:p w14:paraId="7B7C3D85" w14:textId="7EFA69A8" w:rsidR="001036A6" w:rsidRPr="001036A6" w:rsidRDefault="001036A6" w:rsidP="002E6DB9">
      <w:pPr>
        <w:rPr>
          <w:rFonts w:cs="Arial"/>
          <w:b/>
          <w:bCs/>
          <w:color w:val="365F91" w:themeColor="accent1" w:themeShade="BF"/>
          <w:sz w:val="28"/>
          <w:szCs w:val="28"/>
        </w:rPr>
      </w:pPr>
      <w:r w:rsidRPr="001036A6">
        <w:rPr>
          <w:rFonts w:cs="Arial"/>
          <w:b/>
          <w:bCs/>
          <w:color w:val="365F91" w:themeColor="accent1" w:themeShade="BF"/>
          <w:sz w:val="28"/>
          <w:szCs w:val="28"/>
        </w:rPr>
        <w:lastRenderedPageBreak/>
        <w:t>5.2.1 Escenario 1: Ataque de fuerza bruta y escalada de privilegios</w:t>
      </w:r>
    </w:p>
    <w:p w14:paraId="0DFCBFF1" w14:textId="77777777" w:rsidR="001036A6" w:rsidRDefault="001036A6" w:rsidP="002E6DB9">
      <w:pPr>
        <w:rPr>
          <w:rFonts w:cs="Arial"/>
          <w:color w:val="000000" w:themeColor="text1"/>
        </w:rPr>
      </w:pPr>
    </w:p>
    <w:p w14:paraId="4FB228CF" w14:textId="03F03CB1" w:rsidR="001036A6" w:rsidRDefault="001036A6" w:rsidP="002E6DB9">
      <w:pPr>
        <w:rPr>
          <w:rFonts w:cs="Arial"/>
          <w:color w:val="000000" w:themeColor="text1"/>
        </w:rPr>
      </w:pPr>
      <w:r>
        <w:rPr>
          <w:rFonts w:cs="Arial"/>
          <w:color w:val="000000" w:themeColor="text1"/>
        </w:rPr>
        <w:t>Desde la máquina Kali Linux se lanzó un ataque de fuerza bruta contra el servicio RDP expuesto en el segmento de usuarios. Se utilizó Hydra como herramienta de automatización.</w:t>
      </w:r>
    </w:p>
    <w:p w14:paraId="01E85F30" w14:textId="77777777" w:rsidR="001036A6" w:rsidRDefault="001036A6" w:rsidP="002E6DB9">
      <w:pPr>
        <w:rPr>
          <w:rFonts w:cs="Arial"/>
          <w:color w:val="000000" w:themeColor="text1"/>
        </w:rPr>
      </w:pPr>
    </w:p>
    <w:p w14:paraId="50D21078" w14:textId="631D384C" w:rsidR="001036A6" w:rsidRDefault="001036A6" w:rsidP="002E6DB9">
      <w:pPr>
        <w:rPr>
          <w:rFonts w:cs="Arial"/>
          <w:color w:val="000000" w:themeColor="text1"/>
        </w:rPr>
      </w:pPr>
      <w:r>
        <w:rPr>
          <w:rFonts w:cs="Arial"/>
          <w:color w:val="000000" w:themeColor="text1"/>
        </w:rPr>
        <w:t>Resultados obtenidos:</w:t>
      </w:r>
    </w:p>
    <w:p w14:paraId="38854B7A" w14:textId="77777777" w:rsidR="001036A6" w:rsidRDefault="001036A6" w:rsidP="002E6DB9">
      <w:pPr>
        <w:rPr>
          <w:rFonts w:cs="Arial"/>
          <w:color w:val="000000" w:themeColor="text1"/>
        </w:rPr>
      </w:pPr>
    </w:p>
    <w:p w14:paraId="649C0308" w14:textId="381A5D6F" w:rsidR="001036A6" w:rsidRPr="001036A6" w:rsidRDefault="001036A6" w:rsidP="001036A6">
      <w:pPr>
        <w:pStyle w:val="ListParagraph"/>
        <w:numPr>
          <w:ilvl w:val="0"/>
          <w:numId w:val="39"/>
        </w:numPr>
        <w:rPr>
          <w:rFonts w:cs="Arial"/>
          <w:color w:val="000000" w:themeColor="text1"/>
        </w:rPr>
      </w:pPr>
      <w:r w:rsidRPr="001036A6">
        <w:rPr>
          <w:rFonts w:cs="Arial"/>
          <w:color w:val="000000" w:themeColor="text1"/>
        </w:rPr>
        <w:t>2438 intentos registrados.</w:t>
      </w:r>
    </w:p>
    <w:p w14:paraId="37B61A29" w14:textId="43726504" w:rsidR="001036A6" w:rsidRPr="001036A6" w:rsidRDefault="001036A6" w:rsidP="001036A6">
      <w:pPr>
        <w:pStyle w:val="ListParagraph"/>
        <w:numPr>
          <w:ilvl w:val="0"/>
          <w:numId w:val="39"/>
        </w:numPr>
        <w:rPr>
          <w:rFonts w:cs="Arial"/>
          <w:color w:val="000000" w:themeColor="text1"/>
        </w:rPr>
      </w:pPr>
      <w:r w:rsidRPr="001036A6">
        <w:rPr>
          <w:rFonts w:cs="Arial"/>
          <w:color w:val="000000" w:themeColor="text1"/>
        </w:rPr>
        <w:t>1 acceso exitoso tras 17 minutos.</w:t>
      </w:r>
    </w:p>
    <w:p w14:paraId="30E83482" w14:textId="6FF951B7" w:rsidR="001036A6" w:rsidRPr="001036A6" w:rsidRDefault="001036A6" w:rsidP="001036A6">
      <w:pPr>
        <w:pStyle w:val="ListParagraph"/>
        <w:numPr>
          <w:ilvl w:val="0"/>
          <w:numId w:val="39"/>
        </w:numPr>
        <w:rPr>
          <w:rFonts w:cs="Arial"/>
          <w:color w:val="000000" w:themeColor="text1"/>
        </w:rPr>
      </w:pPr>
      <w:r w:rsidRPr="001036A6">
        <w:rPr>
          <w:rFonts w:cs="Arial"/>
          <w:color w:val="000000" w:themeColor="text1"/>
        </w:rPr>
        <w:t>Generación de 2438 eventos de autenticación fallida (</w:t>
      </w:r>
      <w:proofErr w:type="spellStart"/>
      <w:r w:rsidRPr="001036A6">
        <w:rPr>
          <w:rFonts w:cs="Arial"/>
          <w:color w:val="000000" w:themeColor="text1"/>
        </w:rPr>
        <w:t>Event</w:t>
      </w:r>
      <w:proofErr w:type="spellEnd"/>
      <w:r w:rsidRPr="001036A6">
        <w:rPr>
          <w:rFonts w:cs="Arial"/>
          <w:color w:val="000000" w:themeColor="text1"/>
        </w:rPr>
        <w:t xml:space="preserve"> ID 4625).</w:t>
      </w:r>
    </w:p>
    <w:p w14:paraId="62B108CD" w14:textId="4CFBEF87" w:rsidR="001036A6" w:rsidRPr="001036A6" w:rsidRDefault="001036A6" w:rsidP="001036A6">
      <w:pPr>
        <w:pStyle w:val="ListParagraph"/>
        <w:numPr>
          <w:ilvl w:val="0"/>
          <w:numId w:val="39"/>
        </w:numPr>
        <w:rPr>
          <w:rFonts w:cs="Arial"/>
          <w:color w:val="000000" w:themeColor="text1"/>
        </w:rPr>
      </w:pPr>
      <w:r w:rsidRPr="001036A6">
        <w:rPr>
          <w:rFonts w:cs="Arial"/>
          <w:color w:val="000000" w:themeColor="text1"/>
        </w:rPr>
        <w:t>Correlación automática en SIEM tras superar umbral de 50 intentos en 2 minutos.</w:t>
      </w:r>
    </w:p>
    <w:p w14:paraId="654EB6F4" w14:textId="77777777" w:rsidR="001036A6" w:rsidRPr="001036A6" w:rsidRDefault="001036A6" w:rsidP="001036A6">
      <w:pPr>
        <w:pStyle w:val="ListParagraph"/>
        <w:rPr>
          <w:rFonts w:cs="Arial"/>
          <w:color w:val="000000" w:themeColor="text1"/>
        </w:rPr>
      </w:pPr>
    </w:p>
    <w:p w14:paraId="223B9177" w14:textId="27348BB8" w:rsidR="001036A6" w:rsidRPr="001036A6" w:rsidRDefault="001036A6" w:rsidP="001036A6">
      <w:pPr>
        <w:rPr>
          <w:rFonts w:cs="Arial"/>
          <w:color w:val="000000" w:themeColor="text1"/>
        </w:rPr>
      </w:pPr>
      <w:r w:rsidRPr="001036A6">
        <w:rPr>
          <w:rFonts w:cs="Arial"/>
          <w:color w:val="000000" w:themeColor="text1"/>
        </w:rPr>
        <w:t>MTTD: 2 minutos 14 segundos</w:t>
      </w:r>
    </w:p>
    <w:p w14:paraId="40962C0F" w14:textId="568F4F68" w:rsidR="001036A6" w:rsidRDefault="001036A6" w:rsidP="001036A6">
      <w:pPr>
        <w:rPr>
          <w:rFonts w:cs="Arial"/>
          <w:color w:val="000000" w:themeColor="text1"/>
        </w:rPr>
      </w:pPr>
      <w:r w:rsidRPr="001036A6">
        <w:rPr>
          <w:rFonts w:cs="Arial"/>
          <w:color w:val="000000" w:themeColor="text1"/>
        </w:rPr>
        <w:t>MTTR: 6 minutos 32 segundos</w:t>
      </w:r>
    </w:p>
    <w:p w14:paraId="57BF7C7B" w14:textId="77777777" w:rsidR="001036A6" w:rsidRDefault="001036A6" w:rsidP="001036A6">
      <w:pPr>
        <w:rPr>
          <w:rFonts w:cs="Arial"/>
          <w:color w:val="000000" w:themeColor="text1"/>
        </w:rPr>
      </w:pPr>
    </w:p>
    <w:p w14:paraId="2EC453F7" w14:textId="778EFA3E" w:rsidR="001036A6" w:rsidRDefault="001036A6" w:rsidP="001036A6">
      <w:pPr>
        <w:rPr>
          <w:rFonts w:cs="Arial"/>
          <w:color w:val="000000" w:themeColor="text1"/>
        </w:rPr>
      </w:pPr>
      <w:r>
        <w:rPr>
          <w:rFonts w:cs="Arial"/>
          <w:color w:val="000000" w:themeColor="text1"/>
        </w:rPr>
        <w:t>El sistema detectó el patrón anómalo correctamente mediante regla de correlación basada en frecuencia de eventos. La respuesta consistió en bloqueo automático de IP a través de script integrado.</w:t>
      </w:r>
    </w:p>
    <w:p w14:paraId="4200D1C0" w14:textId="77777777" w:rsidR="008A77F0" w:rsidRDefault="008A77F0" w:rsidP="001036A6">
      <w:pPr>
        <w:rPr>
          <w:rFonts w:cs="Arial"/>
          <w:color w:val="000000" w:themeColor="text1"/>
        </w:rPr>
      </w:pPr>
    </w:p>
    <w:p w14:paraId="37C6F2F1" w14:textId="40AECFBE" w:rsidR="00D10EB8" w:rsidRPr="000435CA" w:rsidRDefault="008A77F0" w:rsidP="0033000B">
      <w:pPr>
        <w:rPr>
          <w:rFonts w:cs="Arial"/>
          <w:color w:val="000000" w:themeColor="text1"/>
        </w:rPr>
      </w:pPr>
      <w:r>
        <w:rPr>
          <w:rFonts w:cs="Arial"/>
          <w:color w:val="000000" w:themeColor="text1"/>
        </w:rPr>
        <w:t>Hallazgo relevante: el ajuste inicial del umbral generaba falsos positivos en pruebas internas. Fue necesario recalibrar la regla para equilibrar sensibilidad y precisión.</w:t>
      </w:r>
    </w:p>
    <w:p w14:paraId="7981D59A" w14:textId="77777777" w:rsidR="00D10EB8" w:rsidRDefault="00D10EB8" w:rsidP="0033000B">
      <w:pPr>
        <w:rPr>
          <w:rFonts w:cs="Arial"/>
          <w:b/>
          <w:bCs/>
          <w:color w:val="365F91" w:themeColor="accent1" w:themeShade="BF"/>
          <w:sz w:val="28"/>
          <w:szCs w:val="28"/>
        </w:rPr>
      </w:pPr>
    </w:p>
    <w:p w14:paraId="39DC7BF1" w14:textId="6662DB3E" w:rsidR="0033000B" w:rsidRPr="001036A6" w:rsidRDefault="0033000B" w:rsidP="0033000B">
      <w:pPr>
        <w:rPr>
          <w:rFonts w:cs="Arial"/>
          <w:b/>
          <w:bCs/>
          <w:color w:val="365F91" w:themeColor="accent1" w:themeShade="BF"/>
          <w:sz w:val="28"/>
          <w:szCs w:val="28"/>
        </w:rPr>
      </w:pPr>
      <w:r w:rsidRPr="001036A6">
        <w:rPr>
          <w:rFonts w:cs="Arial"/>
          <w:b/>
          <w:bCs/>
          <w:color w:val="365F91" w:themeColor="accent1" w:themeShade="BF"/>
          <w:sz w:val="28"/>
          <w:szCs w:val="28"/>
        </w:rPr>
        <w:t>5.2.</w:t>
      </w:r>
      <w:r>
        <w:rPr>
          <w:rFonts w:cs="Arial"/>
          <w:b/>
          <w:bCs/>
          <w:color w:val="365F91" w:themeColor="accent1" w:themeShade="BF"/>
          <w:sz w:val="28"/>
          <w:szCs w:val="28"/>
        </w:rPr>
        <w:t>2</w:t>
      </w:r>
      <w:r w:rsidRPr="001036A6">
        <w:rPr>
          <w:rFonts w:cs="Arial"/>
          <w:b/>
          <w:bCs/>
          <w:color w:val="365F91" w:themeColor="accent1" w:themeShade="BF"/>
          <w:sz w:val="28"/>
          <w:szCs w:val="28"/>
        </w:rPr>
        <w:t xml:space="preserve"> Escenario </w:t>
      </w:r>
      <w:r>
        <w:rPr>
          <w:rFonts w:cs="Arial"/>
          <w:b/>
          <w:bCs/>
          <w:color w:val="365F91" w:themeColor="accent1" w:themeShade="BF"/>
          <w:sz w:val="28"/>
          <w:szCs w:val="28"/>
        </w:rPr>
        <w:t>2</w:t>
      </w:r>
      <w:r w:rsidRPr="001036A6">
        <w:rPr>
          <w:rFonts w:cs="Arial"/>
          <w:b/>
          <w:bCs/>
          <w:color w:val="365F91" w:themeColor="accent1" w:themeShade="BF"/>
          <w:sz w:val="28"/>
          <w:szCs w:val="28"/>
        </w:rPr>
        <w:t xml:space="preserve">: </w:t>
      </w:r>
      <w:r w:rsidR="00E535AC">
        <w:rPr>
          <w:rFonts w:cs="Arial"/>
          <w:b/>
          <w:bCs/>
          <w:color w:val="365F91" w:themeColor="accent1" w:themeShade="BF"/>
          <w:sz w:val="28"/>
          <w:szCs w:val="28"/>
        </w:rPr>
        <w:t>Movimiento lateral mediante Pass-</w:t>
      </w:r>
      <w:proofErr w:type="spellStart"/>
      <w:r w:rsidR="00E535AC">
        <w:rPr>
          <w:rFonts w:cs="Arial"/>
          <w:b/>
          <w:bCs/>
          <w:color w:val="365F91" w:themeColor="accent1" w:themeShade="BF"/>
          <w:sz w:val="28"/>
          <w:szCs w:val="28"/>
        </w:rPr>
        <w:t>the</w:t>
      </w:r>
      <w:proofErr w:type="spellEnd"/>
      <w:r w:rsidR="00E535AC">
        <w:rPr>
          <w:rFonts w:cs="Arial"/>
          <w:b/>
          <w:bCs/>
          <w:color w:val="365F91" w:themeColor="accent1" w:themeShade="BF"/>
          <w:sz w:val="28"/>
          <w:szCs w:val="28"/>
        </w:rPr>
        <w:t>-Hash</w:t>
      </w:r>
    </w:p>
    <w:p w14:paraId="403E8761" w14:textId="77777777" w:rsidR="0033000B" w:rsidRDefault="0033000B" w:rsidP="001036A6">
      <w:pPr>
        <w:rPr>
          <w:rFonts w:cs="Arial"/>
          <w:color w:val="000000" w:themeColor="text1"/>
        </w:rPr>
      </w:pPr>
    </w:p>
    <w:p w14:paraId="5D1C4EAC" w14:textId="00104009" w:rsidR="0033000B" w:rsidRDefault="0033000B" w:rsidP="001036A6">
      <w:pPr>
        <w:rPr>
          <w:rFonts w:cs="Arial"/>
          <w:color w:val="000000" w:themeColor="text1"/>
        </w:rPr>
      </w:pPr>
      <w:r>
        <w:rPr>
          <w:rFonts w:cs="Arial"/>
          <w:color w:val="000000" w:themeColor="text1"/>
        </w:rPr>
        <w:t>Una vez comprometido un equipo, se simuló un movimiento lateral utilizando credenciales en memoria. Se emplearon técnicas similares a las documentadas en marcos MITRE ATT&amp;CK (T1550.002).</w:t>
      </w:r>
    </w:p>
    <w:p w14:paraId="138A529B" w14:textId="77777777" w:rsidR="0033000B" w:rsidRDefault="0033000B" w:rsidP="001036A6">
      <w:pPr>
        <w:rPr>
          <w:rFonts w:cs="Arial"/>
          <w:color w:val="000000" w:themeColor="text1"/>
        </w:rPr>
      </w:pPr>
    </w:p>
    <w:p w14:paraId="73254DAF" w14:textId="5E3125F7" w:rsidR="0033000B" w:rsidRDefault="0033000B" w:rsidP="001036A6">
      <w:pPr>
        <w:rPr>
          <w:rFonts w:cs="Arial"/>
          <w:color w:val="000000" w:themeColor="text1"/>
        </w:rPr>
      </w:pPr>
      <w:r>
        <w:rPr>
          <w:rFonts w:cs="Arial"/>
          <w:color w:val="000000" w:themeColor="text1"/>
        </w:rPr>
        <w:t>Resultados obtenidos:</w:t>
      </w:r>
    </w:p>
    <w:p w14:paraId="3B25E683" w14:textId="77777777" w:rsidR="0033000B" w:rsidRDefault="0033000B" w:rsidP="001036A6">
      <w:pPr>
        <w:rPr>
          <w:rFonts w:cs="Arial"/>
          <w:color w:val="000000" w:themeColor="text1"/>
        </w:rPr>
      </w:pPr>
    </w:p>
    <w:p w14:paraId="4EAA27E6" w14:textId="433A9D15" w:rsidR="0033000B" w:rsidRDefault="0033000B" w:rsidP="0033000B">
      <w:pPr>
        <w:pStyle w:val="ListParagraph"/>
        <w:numPr>
          <w:ilvl w:val="0"/>
          <w:numId w:val="40"/>
        </w:numPr>
        <w:rPr>
          <w:rFonts w:cs="Arial"/>
          <w:color w:val="000000" w:themeColor="text1"/>
        </w:rPr>
      </w:pPr>
      <w:r>
        <w:rPr>
          <w:rFonts w:cs="Arial"/>
          <w:color w:val="000000" w:themeColor="text1"/>
        </w:rPr>
        <w:lastRenderedPageBreak/>
        <w:t>3 intentos de autenticación lateral.</w:t>
      </w:r>
    </w:p>
    <w:p w14:paraId="7F2472E1" w14:textId="10FBE9D4" w:rsidR="0033000B" w:rsidRDefault="0033000B" w:rsidP="0033000B">
      <w:pPr>
        <w:pStyle w:val="ListParagraph"/>
        <w:numPr>
          <w:ilvl w:val="0"/>
          <w:numId w:val="40"/>
        </w:numPr>
        <w:rPr>
          <w:rFonts w:cs="Arial"/>
          <w:color w:val="000000" w:themeColor="text1"/>
        </w:rPr>
      </w:pPr>
      <w:r>
        <w:rPr>
          <w:rFonts w:cs="Arial"/>
          <w:color w:val="000000" w:themeColor="text1"/>
        </w:rPr>
        <w:t>Detección basada en eventos anómalos de inicio de sesión tipo 3.</w:t>
      </w:r>
    </w:p>
    <w:p w14:paraId="3C5097A9" w14:textId="05381DC1" w:rsidR="0033000B" w:rsidRDefault="0033000B" w:rsidP="0033000B">
      <w:pPr>
        <w:pStyle w:val="ListParagraph"/>
        <w:numPr>
          <w:ilvl w:val="0"/>
          <w:numId w:val="40"/>
        </w:numPr>
        <w:rPr>
          <w:rFonts w:cs="Arial"/>
          <w:color w:val="000000" w:themeColor="text1"/>
        </w:rPr>
      </w:pPr>
      <w:r>
        <w:rPr>
          <w:rFonts w:cs="Arial"/>
          <w:color w:val="000000" w:themeColor="text1"/>
        </w:rPr>
        <w:t>Activación de alerta EDR por uso sospechoso de herramientas administrativas.</w:t>
      </w:r>
    </w:p>
    <w:p w14:paraId="50D274D6" w14:textId="77777777" w:rsidR="0033000B" w:rsidRDefault="0033000B" w:rsidP="0033000B">
      <w:pPr>
        <w:rPr>
          <w:rFonts w:cs="Arial"/>
          <w:color w:val="000000" w:themeColor="text1"/>
        </w:rPr>
      </w:pPr>
    </w:p>
    <w:p w14:paraId="23D156CF" w14:textId="45B1275C" w:rsidR="0033000B" w:rsidRDefault="0033000B" w:rsidP="0033000B">
      <w:pPr>
        <w:rPr>
          <w:rFonts w:cs="Arial"/>
          <w:color w:val="000000" w:themeColor="text1"/>
        </w:rPr>
      </w:pPr>
      <w:r>
        <w:rPr>
          <w:rFonts w:cs="Arial"/>
          <w:color w:val="000000" w:themeColor="text1"/>
        </w:rPr>
        <w:t>MTTD: 4 minutos 41 segundos</w:t>
      </w:r>
    </w:p>
    <w:p w14:paraId="02DBA8E4" w14:textId="783119C7" w:rsidR="0033000B" w:rsidRPr="0033000B" w:rsidRDefault="0033000B" w:rsidP="0033000B">
      <w:pPr>
        <w:rPr>
          <w:rFonts w:cs="Arial"/>
          <w:color w:val="000000" w:themeColor="text1"/>
        </w:rPr>
      </w:pPr>
      <w:r>
        <w:rPr>
          <w:rFonts w:cs="Arial"/>
          <w:color w:val="000000" w:themeColor="text1"/>
        </w:rPr>
        <w:t>MTTR: 11 minutos 03 segundos</w:t>
      </w:r>
    </w:p>
    <w:p w14:paraId="691D83E3" w14:textId="77777777" w:rsidR="0033000B" w:rsidRDefault="0033000B" w:rsidP="001036A6">
      <w:pPr>
        <w:rPr>
          <w:rFonts w:cs="Arial"/>
          <w:color w:val="000000" w:themeColor="text1"/>
        </w:rPr>
      </w:pPr>
    </w:p>
    <w:p w14:paraId="03798F06" w14:textId="307F76F3" w:rsidR="0033000B" w:rsidRDefault="0033000B" w:rsidP="001036A6">
      <w:pPr>
        <w:rPr>
          <w:rFonts w:cs="Arial"/>
          <w:color w:val="000000" w:themeColor="text1"/>
        </w:rPr>
      </w:pPr>
      <w:r>
        <w:rPr>
          <w:rFonts w:cs="Arial"/>
          <w:color w:val="000000" w:themeColor="text1"/>
        </w:rPr>
        <w:t>La segmentación impidió acceso directo al servidor crítico, limitando la propagación. Esto confirma que la microsegmentación redujo el impacto potencia</w:t>
      </w:r>
      <w:r w:rsidR="00E217E4">
        <w:rPr>
          <w:rFonts w:cs="Arial"/>
          <w:color w:val="000000" w:themeColor="text1"/>
        </w:rPr>
        <w:t>l</w:t>
      </w:r>
      <w:r>
        <w:rPr>
          <w:rFonts w:cs="Arial"/>
          <w:color w:val="000000" w:themeColor="text1"/>
        </w:rPr>
        <w:t xml:space="preserve"> del incidente.</w:t>
      </w:r>
    </w:p>
    <w:p w14:paraId="2A2580B9" w14:textId="77777777" w:rsidR="0033000B" w:rsidRDefault="0033000B" w:rsidP="001036A6">
      <w:pPr>
        <w:rPr>
          <w:rFonts w:cs="Arial"/>
          <w:color w:val="000000" w:themeColor="text1"/>
        </w:rPr>
      </w:pPr>
    </w:p>
    <w:p w14:paraId="50DF90EF" w14:textId="77777777" w:rsidR="00D10EB8" w:rsidRDefault="00D10EB8" w:rsidP="001036A6">
      <w:pPr>
        <w:rPr>
          <w:rFonts w:cs="Arial"/>
          <w:color w:val="000000" w:themeColor="text1"/>
        </w:rPr>
      </w:pPr>
    </w:p>
    <w:p w14:paraId="04AE1BBA" w14:textId="743C85A2" w:rsidR="0033000B" w:rsidRDefault="0033000B" w:rsidP="001036A6">
      <w:pPr>
        <w:rPr>
          <w:rFonts w:cs="Arial"/>
          <w:b/>
          <w:bCs/>
          <w:color w:val="365F91" w:themeColor="accent1" w:themeShade="BF"/>
          <w:sz w:val="28"/>
          <w:szCs w:val="28"/>
        </w:rPr>
      </w:pPr>
      <w:r w:rsidRPr="00E535AC">
        <w:rPr>
          <w:rFonts w:cs="Arial"/>
          <w:b/>
          <w:bCs/>
          <w:color w:val="365F91" w:themeColor="accent1" w:themeShade="BF"/>
          <w:sz w:val="28"/>
          <w:szCs w:val="28"/>
        </w:rPr>
        <w:t>5.</w:t>
      </w:r>
      <w:r w:rsidR="00E535AC" w:rsidRPr="00E535AC">
        <w:rPr>
          <w:rFonts w:cs="Arial"/>
          <w:b/>
          <w:bCs/>
          <w:color w:val="365F91" w:themeColor="accent1" w:themeShade="BF"/>
          <w:sz w:val="28"/>
          <w:szCs w:val="28"/>
        </w:rPr>
        <w:t xml:space="preserve">2.3 Escenario 3: Simulación de </w:t>
      </w:r>
      <w:proofErr w:type="spellStart"/>
      <w:r w:rsidR="00E535AC" w:rsidRPr="00E535AC">
        <w:rPr>
          <w:rFonts w:cs="Arial"/>
          <w:b/>
          <w:bCs/>
          <w:color w:val="365F91" w:themeColor="accent1" w:themeShade="BF"/>
          <w:sz w:val="28"/>
          <w:szCs w:val="28"/>
        </w:rPr>
        <w:t>ransomware</w:t>
      </w:r>
      <w:proofErr w:type="spellEnd"/>
    </w:p>
    <w:p w14:paraId="0D8BD45B" w14:textId="77777777" w:rsidR="00E535AC" w:rsidRDefault="00E535AC" w:rsidP="001036A6">
      <w:pPr>
        <w:rPr>
          <w:rFonts w:cs="Arial"/>
          <w:b/>
          <w:bCs/>
          <w:color w:val="365F91" w:themeColor="accent1" w:themeShade="BF"/>
          <w:sz w:val="28"/>
          <w:szCs w:val="28"/>
        </w:rPr>
      </w:pPr>
    </w:p>
    <w:p w14:paraId="6542DCC5" w14:textId="4F194534" w:rsidR="00E535AC" w:rsidRDefault="00E535AC" w:rsidP="001036A6">
      <w:r>
        <w:t xml:space="preserve">Se ejecutó un script controlado que simulaba comportamiento típico de </w:t>
      </w:r>
      <w:proofErr w:type="spellStart"/>
      <w:r>
        <w:t>ransomware</w:t>
      </w:r>
      <w:proofErr w:type="spellEnd"/>
      <w:r>
        <w:t>: cifrado masivo de archivos y modificación rápida de extensiones.</w:t>
      </w:r>
    </w:p>
    <w:p w14:paraId="407AD096" w14:textId="77777777" w:rsidR="00E535AC" w:rsidRDefault="00E535AC" w:rsidP="001036A6"/>
    <w:p w14:paraId="33474CD3" w14:textId="0BD57FF1" w:rsidR="00E535AC" w:rsidRDefault="00E535AC" w:rsidP="001036A6">
      <w:r>
        <w:t>Indicadores analizados:</w:t>
      </w:r>
    </w:p>
    <w:p w14:paraId="66501569" w14:textId="77777777" w:rsidR="00E535AC" w:rsidRDefault="00E535AC" w:rsidP="001036A6"/>
    <w:p w14:paraId="541C7BCF" w14:textId="0AF11BBE" w:rsidR="00E535AC" w:rsidRPr="00E535AC" w:rsidRDefault="00E535AC" w:rsidP="00E535AC">
      <w:pPr>
        <w:pStyle w:val="ListParagraph"/>
        <w:numPr>
          <w:ilvl w:val="0"/>
          <w:numId w:val="41"/>
        </w:numPr>
        <w:rPr>
          <w:rFonts w:cs="Arial"/>
          <w:color w:val="000000" w:themeColor="text1"/>
        </w:rPr>
      </w:pPr>
      <w:r w:rsidRPr="00E535AC">
        <w:rPr>
          <w:rFonts w:cs="Arial"/>
          <w:color w:val="000000" w:themeColor="text1"/>
        </w:rPr>
        <w:t>Número de archivos modificados por minuto.</w:t>
      </w:r>
    </w:p>
    <w:p w14:paraId="5547133D" w14:textId="7D19CC60" w:rsidR="00E535AC" w:rsidRPr="00E535AC" w:rsidRDefault="00E535AC" w:rsidP="00E535AC">
      <w:pPr>
        <w:pStyle w:val="ListParagraph"/>
        <w:numPr>
          <w:ilvl w:val="0"/>
          <w:numId w:val="41"/>
        </w:numPr>
        <w:rPr>
          <w:rFonts w:cs="Arial"/>
          <w:color w:val="000000" w:themeColor="text1"/>
        </w:rPr>
      </w:pPr>
      <w:r w:rsidRPr="00E535AC">
        <w:rPr>
          <w:rFonts w:cs="Arial"/>
          <w:color w:val="000000" w:themeColor="text1"/>
        </w:rPr>
        <w:t>Creación masiva de procesos.</w:t>
      </w:r>
    </w:p>
    <w:p w14:paraId="7D8394BB" w14:textId="5D54DF02" w:rsidR="00E535AC" w:rsidRPr="00E535AC" w:rsidRDefault="00E535AC" w:rsidP="00E535AC">
      <w:pPr>
        <w:pStyle w:val="ListParagraph"/>
        <w:numPr>
          <w:ilvl w:val="0"/>
          <w:numId w:val="41"/>
        </w:numPr>
        <w:rPr>
          <w:rFonts w:cs="Arial"/>
          <w:color w:val="000000" w:themeColor="text1"/>
        </w:rPr>
      </w:pPr>
      <w:r w:rsidRPr="00E535AC">
        <w:rPr>
          <w:rFonts w:cs="Arial"/>
          <w:color w:val="000000" w:themeColor="text1"/>
        </w:rPr>
        <w:t>Actividad anómala en disco.</w:t>
      </w:r>
    </w:p>
    <w:p w14:paraId="3606D800" w14:textId="77777777" w:rsidR="00E535AC" w:rsidRPr="00E535AC" w:rsidRDefault="00E535AC" w:rsidP="00E535AC">
      <w:pPr>
        <w:rPr>
          <w:rFonts w:cs="Arial"/>
          <w:color w:val="000000" w:themeColor="text1"/>
        </w:rPr>
      </w:pPr>
    </w:p>
    <w:p w14:paraId="4E381941" w14:textId="41B40860" w:rsidR="00E535AC" w:rsidRPr="00E535AC" w:rsidRDefault="00E535AC" w:rsidP="00E535AC">
      <w:pPr>
        <w:rPr>
          <w:rFonts w:cs="Arial"/>
          <w:color w:val="000000" w:themeColor="text1"/>
        </w:rPr>
      </w:pPr>
      <w:r w:rsidRPr="00E535AC">
        <w:rPr>
          <w:rFonts w:cs="Arial"/>
          <w:color w:val="000000" w:themeColor="text1"/>
        </w:rPr>
        <w:t>Resultados obtenidos:</w:t>
      </w:r>
    </w:p>
    <w:p w14:paraId="75D5C20E" w14:textId="77777777" w:rsidR="00E535AC" w:rsidRPr="00E535AC" w:rsidRDefault="00E535AC" w:rsidP="00E535AC">
      <w:pPr>
        <w:rPr>
          <w:rFonts w:cs="Arial"/>
          <w:color w:val="000000" w:themeColor="text1"/>
        </w:rPr>
      </w:pPr>
    </w:p>
    <w:p w14:paraId="41816262" w14:textId="43A2AE2C" w:rsidR="00E535AC" w:rsidRPr="00E535AC" w:rsidRDefault="00E535AC" w:rsidP="00E535AC">
      <w:pPr>
        <w:pStyle w:val="ListParagraph"/>
        <w:numPr>
          <w:ilvl w:val="0"/>
          <w:numId w:val="42"/>
        </w:numPr>
        <w:rPr>
          <w:rFonts w:cs="Arial"/>
          <w:color w:val="000000" w:themeColor="text1"/>
        </w:rPr>
      </w:pPr>
      <w:r w:rsidRPr="00E535AC">
        <w:rPr>
          <w:rFonts w:cs="Arial"/>
          <w:color w:val="000000" w:themeColor="text1"/>
        </w:rPr>
        <w:t>1.276 archivos modificados en 3 minutos.</w:t>
      </w:r>
    </w:p>
    <w:p w14:paraId="5A6CC43F" w14:textId="07E9B2E4" w:rsidR="00E535AC" w:rsidRPr="00E535AC" w:rsidRDefault="00E535AC" w:rsidP="00E535AC">
      <w:pPr>
        <w:pStyle w:val="ListParagraph"/>
        <w:numPr>
          <w:ilvl w:val="0"/>
          <w:numId w:val="42"/>
        </w:numPr>
        <w:rPr>
          <w:rFonts w:cs="Arial"/>
          <w:color w:val="000000" w:themeColor="text1"/>
        </w:rPr>
      </w:pPr>
      <w:r w:rsidRPr="00E535AC">
        <w:rPr>
          <w:rFonts w:cs="Arial"/>
          <w:color w:val="000000" w:themeColor="text1"/>
        </w:rPr>
        <w:t>Activación de alerta por comportamiento anómalo.</w:t>
      </w:r>
    </w:p>
    <w:p w14:paraId="7FCE496A" w14:textId="494486DD" w:rsidR="00E535AC" w:rsidRDefault="00E535AC" w:rsidP="00E535AC">
      <w:pPr>
        <w:pStyle w:val="ListParagraph"/>
        <w:numPr>
          <w:ilvl w:val="0"/>
          <w:numId w:val="42"/>
        </w:numPr>
        <w:rPr>
          <w:rFonts w:cs="Arial"/>
          <w:color w:val="000000" w:themeColor="text1"/>
        </w:rPr>
      </w:pPr>
      <w:r w:rsidRPr="00E535AC">
        <w:rPr>
          <w:rFonts w:cs="Arial"/>
          <w:color w:val="000000" w:themeColor="text1"/>
        </w:rPr>
        <w:t xml:space="preserve">Interrupción del proceso mediante aislamiento automático del </w:t>
      </w:r>
      <w:proofErr w:type="spellStart"/>
      <w:r w:rsidRPr="00E535AC">
        <w:rPr>
          <w:rFonts w:cs="Arial"/>
          <w:color w:val="000000" w:themeColor="text1"/>
        </w:rPr>
        <w:t>endpoint</w:t>
      </w:r>
      <w:proofErr w:type="spellEnd"/>
      <w:r w:rsidRPr="00E535AC">
        <w:rPr>
          <w:rFonts w:cs="Arial"/>
          <w:color w:val="000000" w:themeColor="text1"/>
        </w:rPr>
        <w:t>.</w:t>
      </w:r>
    </w:p>
    <w:p w14:paraId="3DB085D2" w14:textId="77777777" w:rsidR="00764326" w:rsidRDefault="00764326" w:rsidP="00764326">
      <w:pPr>
        <w:rPr>
          <w:rFonts w:cs="Arial"/>
          <w:color w:val="000000" w:themeColor="text1"/>
        </w:rPr>
      </w:pPr>
    </w:p>
    <w:p w14:paraId="4AF4B223" w14:textId="5142F2D7" w:rsidR="00764326" w:rsidRDefault="00764326" w:rsidP="00764326">
      <w:pPr>
        <w:rPr>
          <w:rFonts w:cs="Arial"/>
          <w:color w:val="000000" w:themeColor="text1"/>
        </w:rPr>
      </w:pPr>
      <w:r>
        <w:rPr>
          <w:rFonts w:cs="Arial"/>
          <w:color w:val="000000" w:themeColor="text1"/>
        </w:rPr>
        <w:t>MTTD: 1 minuto 38 segundos</w:t>
      </w:r>
    </w:p>
    <w:p w14:paraId="733C257D" w14:textId="5B605B47" w:rsidR="00764326" w:rsidRDefault="00764326" w:rsidP="00764326">
      <w:pPr>
        <w:rPr>
          <w:rFonts w:cs="Arial"/>
          <w:color w:val="000000" w:themeColor="text1"/>
        </w:rPr>
      </w:pPr>
      <w:r>
        <w:rPr>
          <w:rFonts w:cs="Arial"/>
          <w:color w:val="000000" w:themeColor="text1"/>
        </w:rPr>
        <w:t>MTTR: 4 minutos 10 segundos</w:t>
      </w:r>
    </w:p>
    <w:p w14:paraId="392B50D5" w14:textId="77777777" w:rsidR="00764326" w:rsidRDefault="00764326" w:rsidP="00764326">
      <w:pPr>
        <w:rPr>
          <w:rFonts w:cs="Arial"/>
          <w:color w:val="000000" w:themeColor="text1"/>
        </w:rPr>
      </w:pPr>
    </w:p>
    <w:p w14:paraId="28DD02BB" w14:textId="5AFA83CC" w:rsidR="00764326" w:rsidRPr="00764326" w:rsidRDefault="00764326" w:rsidP="00764326">
      <w:pPr>
        <w:rPr>
          <w:rFonts w:cs="Arial"/>
          <w:color w:val="000000" w:themeColor="text1"/>
        </w:rPr>
      </w:pPr>
      <w:r>
        <w:rPr>
          <w:rFonts w:cs="Arial"/>
          <w:color w:val="000000" w:themeColor="text1"/>
        </w:rPr>
        <w:lastRenderedPageBreak/>
        <w:t>Este escenario mostró mayor eficacia del EDR frente a técnicas basadas en comportamiento en comparación con detección basada únicamente en firmas.</w:t>
      </w:r>
    </w:p>
    <w:p w14:paraId="68BF2837" w14:textId="77777777" w:rsidR="008A77F0" w:rsidRDefault="008A77F0" w:rsidP="001036A6">
      <w:pPr>
        <w:rPr>
          <w:rFonts w:cs="Arial"/>
          <w:color w:val="000000" w:themeColor="text1"/>
        </w:rPr>
      </w:pPr>
    </w:p>
    <w:p w14:paraId="282BBDCF" w14:textId="3C03AA8E" w:rsidR="00086A1F" w:rsidRDefault="00086A1F" w:rsidP="00086A1F">
      <w:pPr>
        <w:rPr>
          <w:rFonts w:cs="Arial"/>
          <w:b/>
          <w:bCs/>
          <w:color w:val="365F91" w:themeColor="accent1" w:themeShade="BF"/>
          <w:sz w:val="28"/>
          <w:szCs w:val="28"/>
        </w:rPr>
      </w:pPr>
      <w:r w:rsidRPr="001036A6">
        <w:rPr>
          <w:rFonts w:cs="Arial"/>
          <w:b/>
          <w:bCs/>
          <w:color w:val="365F91" w:themeColor="accent1" w:themeShade="BF"/>
          <w:sz w:val="28"/>
          <w:szCs w:val="28"/>
        </w:rPr>
        <w:t>5.</w:t>
      </w:r>
      <w:r>
        <w:rPr>
          <w:rFonts w:cs="Arial"/>
          <w:b/>
          <w:bCs/>
          <w:color w:val="365F91" w:themeColor="accent1" w:themeShade="BF"/>
          <w:sz w:val="28"/>
          <w:szCs w:val="28"/>
        </w:rPr>
        <w:t>3</w:t>
      </w:r>
      <w:r w:rsidRPr="001036A6">
        <w:rPr>
          <w:rFonts w:cs="Arial"/>
          <w:b/>
          <w:bCs/>
          <w:color w:val="365F91" w:themeColor="accent1" w:themeShade="BF"/>
          <w:sz w:val="28"/>
          <w:szCs w:val="28"/>
        </w:rPr>
        <w:t xml:space="preserve"> </w:t>
      </w:r>
      <w:r>
        <w:rPr>
          <w:rFonts w:cs="Arial"/>
          <w:b/>
          <w:bCs/>
          <w:color w:val="365F91" w:themeColor="accent1" w:themeShade="BF"/>
          <w:sz w:val="28"/>
          <w:szCs w:val="28"/>
        </w:rPr>
        <w:t>Resultados cuantitativos globales</w:t>
      </w:r>
    </w:p>
    <w:p w14:paraId="1503CEF6" w14:textId="77777777" w:rsidR="00086A1F" w:rsidRDefault="00086A1F" w:rsidP="001036A6">
      <w:pPr>
        <w:rPr>
          <w:rFonts w:cs="Arial"/>
          <w:color w:val="000000" w:themeColor="text1"/>
        </w:rPr>
      </w:pPr>
    </w:p>
    <w:p w14:paraId="50A8EAF7" w14:textId="2CFEE65E" w:rsidR="00086A1F" w:rsidRDefault="00086A1F" w:rsidP="001036A6">
      <w:pPr>
        <w:rPr>
          <w:rFonts w:cs="Arial"/>
          <w:color w:val="000000" w:themeColor="text1"/>
        </w:rPr>
      </w:pPr>
      <w:r>
        <w:rPr>
          <w:rFonts w:cs="Arial"/>
          <w:color w:val="000000" w:themeColor="text1"/>
        </w:rPr>
        <w:t>Se analizaron 12 pruebas distribuidas en los tres escenarios.</w:t>
      </w:r>
    </w:p>
    <w:p w14:paraId="10E46E6E" w14:textId="77777777" w:rsidR="00086A1F" w:rsidRDefault="00086A1F" w:rsidP="001036A6">
      <w:pPr>
        <w:rPr>
          <w:rFonts w:cs="Arial"/>
          <w:color w:val="000000" w:themeColor="text1"/>
        </w:rPr>
      </w:pPr>
    </w:p>
    <w:p w14:paraId="465013B1" w14:textId="10CF1B0C" w:rsidR="00086A1F" w:rsidRDefault="00086A1F" w:rsidP="001036A6">
      <w:pPr>
        <w:rPr>
          <w:rFonts w:cs="Arial"/>
          <w:color w:val="000000" w:themeColor="text1"/>
        </w:rPr>
      </w:pPr>
      <w:r>
        <w:rPr>
          <w:rFonts w:cs="Arial"/>
          <w:color w:val="000000" w:themeColor="text1"/>
        </w:rPr>
        <w:t>Indicadores agregados:</w:t>
      </w:r>
    </w:p>
    <w:p w14:paraId="567426CA" w14:textId="77777777" w:rsidR="00086A1F" w:rsidRDefault="00086A1F" w:rsidP="001036A6">
      <w:pPr>
        <w:rPr>
          <w:rFonts w:cs="Arial"/>
          <w:color w:val="000000" w:themeColor="text1"/>
        </w:rPr>
      </w:pPr>
    </w:p>
    <w:p w14:paraId="5E9BD2B8" w14:textId="08891447" w:rsidR="00086A1F" w:rsidRDefault="00086A1F" w:rsidP="00086A1F">
      <w:pPr>
        <w:pStyle w:val="ListParagraph"/>
        <w:numPr>
          <w:ilvl w:val="0"/>
          <w:numId w:val="43"/>
        </w:numPr>
        <w:rPr>
          <w:rFonts w:cs="Arial"/>
          <w:color w:val="000000" w:themeColor="text1"/>
        </w:rPr>
      </w:pPr>
      <w:r>
        <w:rPr>
          <w:rFonts w:cs="Arial"/>
          <w:color w:val="000000" w:themeColor="text1"/>
        </w:rPr>
        <w:t>MTTD promedio: 2 minutos 54 segundos</w:t>
      </w:r>
    </w:p>
    <w:p w14:paraId="3EB7E287" w14:textId="20EA858B" w:rsidR="00086A1F" w:rsidRDefault="00086A1F" w:rsidP="00086A1F">
      <w:pPr>
        <w:pStyle w:val="ListParagraph"/>
        <w:numPr>
          <w:ilvl w:val="0"/>
          <w:numId w:val="43"/>
        </w:numPr>
        <w:rPr>
          <w:rFonts w:cs="Arial"/>
          <w:color w:val="000000" w:themeColor="text1"/>
        </w:rPr>
      </w:pPr>
      <w:r>
        <w:rPr>
          <w:rFonts w:cs="Arial"/>
          <w:color w:val="000000" w:themeColor="text1"/>
        </w:rPr>
        <w:t>MTTR promedio: 7 minutos 15 segundos</w:t>
      </w:r>
    </w:p>
    <w:p w14:paraId="2ABA37BB" w14:textId="2036AEC0" w:rsidR="00086A1F" w:rsidRDefault="00086A1F" w:rsidP="00086A1F">
      <w:pPr>
        <w:pStyle w:val="ListParagraph"/>
        <w:numPr>
          <w:ilvl w:val="0"/>
          <w:numId w:val="43"/>
        </w:numPr>
        <w:rPr>
          <w:rFonts w:cs="Arial"/>
          <w:color w:val="000000" w:themeColor="text1"/>
        </w:rPr>
      </w:pPr>
      <w:r>
        <w:rPr>
          <w:rFonts w:cs="Arial"/>
          <w:color w:val="000000" w:themeColor="text1"/>
        </w:rPr>
        <w:t>Tasa de detección: 91,6%</w:t>
      </w:r>
    </w:p>
    <w:p w14:paraId="1F07D8A5" w14:textId="2E54CFE2" w:rsidR="00086A1F" w:rsidRDefault="00086A1F" w:rsidP="00086A1F">
      <w:pPr>
        <w:pStyle w:val="ListParagraph"/>
        <w:numPr>
          <w:ilvl w:val="0"/>
          <w:numId w:val="43"/>
        </w:numPr>
        <w:rPr>
          <w:rFonts w:cs="Arial"/>
          <w:color w:val="000000" w:themeColor="text1"/>
        </w:rPr>
      </w:pPr>
      <w:r>
        <w:rPr>
          <w:rFonts w:cs="Arial"/>
          <w:color w:val="000000" w:themeColor="text1"/>
        </w:rPr>
        <w:t>Falsos positivos: 8,3%</w:t>
      </w:r>
    </w:p>
    <w:p w14:paraId="58A9EE8C" w14:textId="77777777" w:rsidR="00086A1F" w:rsidRDefault="00086A1F" w:rsidP="00086A1F">
      <w:pPr>
        <w:rPr>
          <w:rFonts w:cs="Arial"/>
          <w:color w:val="000000" w:themeColor="text1"/>
        </w:rPr>
      </w:pPr>
    </w:p>
    <w:p w14:paraId="6DAD5344" w14:textId="3389916E" w:rsidR="00086A1F" w:rsidRDefault="00086A1F" w:rsidP="00086A1F">
      <w:pPr>
        <w:rPr>
          <w:rFonts w:cs="Arial"/>
          <w:color w:val="000000" w:themeColor="text1"/>
        </w:rPr>
      </w:pPr>
      <w:r>
        <w:rPr>
          <w:rFonts w:cs="Arial"/>
          <w:color w:val="000000" w:themeColor="text1"/>
        </w:rPr>
        <w:t>(Ver Tabla 1 en Anexos: Resumen estadístico de pruebas).</w:t>
      </w:r>
    </w:p>
    <w:p w14:paraId="03C977EF" w14:textId="77777777" w:rsidR="00086A1F" w:rsidRDefault="00086A1F" w:rsidP="00086A1F">
      <w:pPr>
        <w:rPr>
          <w:rFonts w:cs="Arial"/>
          <w:color w:val="000000" w:themeColor="text1"/>
        </w:rPr>
      </w:pPr>
    </w:p>
    <w:p w14:paraId="30C98295" w14:textId="7A88F387" w:rsidR="00086A1F" w:rsidRPr="00086A1F" w:rsidRDefault="00086A1F" w:rsidP="00086A1F">
      <w:pPr>
        <w:rPr>
          <w:rFonts w:cs="Arial"/>
          <w:color w:val="000000" w:themeColor="text1"/>
          <w:vertAlign w:val="subscript"/>
        </w:rPr>
      </w:pPr>
      <w:r>
        <w:rPr>
          <w:rFonts w:cs="Arial"/>
          <w:color w:val="000000" w:themeColor="text1"/>
        </w:rPr>
        <w:t xml:space="preserve">El porcentaje de detección supera el 85% esperado inicialmente, lo que confirma la hipótesis de que la combinación SIEM </w:t>
      </w:r>
      <w:r w:rsidRPr="00086A1F">
        <w:rPr>
          <w:rFonts w:cs="Arial"/>
          <w:color w:val="000000" w:themeColor="text1"/>
        </w:rPr>
        <w:t>+</w:t>
      </w:r>
      <w:r>
        <w:rPr>
          <w:rFonts w:cs="Arial"/>
          <w:color w:val="000000" w:themeColor="text1"/>
        </w:rPr>
        <w:t xml:space="preserve"> EDR </w:t>
      </w:r>
      <w:r w:rsidRPr="00086A1F">
        <w:rPr>
          <w:rFonts w:cs="Arial"/>
          <w:color w:val="000000" w:themeColor="text1"/>
        </w:rPr>
        <w:t>+ segmentación</w:t>
      </w:r>
      <w:r>
        <w:rPr>
          <w:rFonts w:cs="Arial"/>
          <w:color w:val="000000" w:themeColor="text1"/>
        </w:rPr>
        <w:t xml:space="preserve"> mejora significativamente la capacidad defensiva.</w:t>
      </w:r>
    </w:p>
    <w:p w14:paraId="11A10D4A" w14:textId="77777777" w:rsidR="00086A1F" w:rsidRDefault="00086A1F" w:rsidP="001036A6">
      <w:pPr>
        <w:rPr>
          <w:rFonts w:cs="Arial"/>
          <w:color w:val="000000" w:themeColor="text1"/>
        </w:rPr>
      </w:pPr>
    </w:p>
    <w:p w14:paraId="40A4FE1D" w14:textId="489B7FE1" w:rsidR="00AD1987" w:rsidRDefault="00AD1987" w:rsidP="001036A6">
      <w:pPr>
        <w:rPr>
          <w:rFonts w:cs="Arial"/>
          <w:b/>
          <w:bCs/>
          <w:color w:val="365F91" w:themeColor="accent1" w:themeShade="BF"/>
          <w:sz w:val="28"/>
          <w:szCs w:val="28"/>
        </w:rPr>
      </w:pPr>
      <w:r w:rsidRPr="00AD1987">
        <w:rPr>
          <w:rFonts w:cs="Arial"/>
          <w:b/>
          <w:bCs/>
          <w:color w:val="365F91" w:themeColor="accent1" w:themeShade="BF"/>
          <w:sz w:val="28"/>
          <w:szCs w:val="28"/>
        </w:rPr>
        <w:t>5.4 Resultados cualitativos y análisis de comportamiento</w:t>
      </w:r>
    </w:p>
    <w:p w14:paraId="49DC265D" w14:textId="77777777" w:rsidR="00AD1987" w:rsidRDefault="00AD1987" w:rsidP="001036A6">
      <w:pPr>
        <w:rPr>
          <w:rFonts w:cs="Arial"/>
          <w:b/>
          <w:bCs/>
          <w:color w:val="365F91" w:themeColor="accent1" w:themeShade="BF"/>
          <w:sz w:val="28"/>
          <w:szCs w:val="28"/>
        </w:rPr>
      </w:pPr>
    </w:p>
    <w:p w14:paraId="4E7DDCB5" w14:textId="0634E1DB" w:rsidR="00AD1987" w:rsidRPr="00AD1987" w:rsidRDefault="00AD1987" w:rsidP="001036A6">
      <w:pPr>
        <w:rPr>
          <w:rFonts w:cs="Arial"/>
          <w:color w:val="000000" w:themeColor="text1"/>
        </w:rPr>
      </w:pPr>
      <w:r w:rsidRPr="00AD1987">
        <w:rPr>
          <w:rFonts w:cs="Arial"/>
          <w:color w:val="000000" w:themeColor="text1"/>
        </w:rPr>
        <w:t>Más allá de métricas numéricas, se observaron patrones relevantes:</w:t>
      </w:r>
    </w:p>
    <w:p w14:paraId="76C61F27" w14:textId="77777777" w:rsidR="00AD1987" w:rsidRPr="00AD1987" w:rsidRDefault="00AD1987" w:rsidP="001036A6">
      <w:pPr>
        <w:rPr>
          <w:rFonts w:cs="Arial"/>
          <w:color w:val="000000" w:themeColor="text1"/>
        </w:rPr>
      </w:pPr>
    </w:p>
    <w:p w14:paraId="0966BCD3" w14:textId="6FFAE18A" w:rsidR="00AD1987" w:rsidRPr="00AD1987" w:rsidRDefault="00AD1987" w:rsidP="00AD1987">
      <w:pPr>
        <w:pStyle w:val="ListParagraph"/>
        <w:numPr>
          <w:ilvl w:val="0"/>
          <w:numId w:val="44"/>
        </w:numPr>
        <w:rPr>
          <w:rFonts w:cs="Arial"/>
          <w:color w:val="000000" w:themeColor="text1"/>
        </w:rPr>
      </w:pPr>
      <w:r w:rsidRPr="00AD1987">
        <w:rPr>
          <w:rFonts w:cs="Arial"/>
          <w:color w:val="000000" w:themeColor="text1"/>
        </w:rPr>
        <w:t>Las alertas basadas en comportamiento fueron más eficaces que las basadas exclusivamente en firma.</w:t>
      </w:r>
    </w:p>
    <w:p w14:paraId="7992105D" w14:textId="0EB1215E" w:rsidR="00AD1987" w:rsidRPr="00AD1987" w:rsidRDefault="00AD1987" w:rsidP="00AD1987">
      <w:pPr>
        <w:pStyle w:val="ListParagraph"/>
        <w:numPr>
          <w:ilvl w:val="0"/>
          <w:numId w:val="44"/>
        </w:numPr>
        <w:rPr>
          <w:rFonts w:cs="Arial"/>
          <w:color w:val="000000" w:themeColor="text1"/>
        </w:rPr>
      </w:pPr>
      <w:r w:rsidRPr="00AD1987">
        <w:rPr>
          <w:rFonts w:cs="Arial"/>
          <w:color w:val="000000" w:themeColor="text1"/>
        </w:rPr>
        <w:t xml:space="preserve">La segmentación redujo el alcance del ataque en un 60% respecto a pruebas iniciales sin </w:t>
      </w:r>
      <w:proofErr w:type="spellStart"/>
      <w:r w:rsidRPr="00AD1987">
        <w:rPr>
          <w:rFonts w:cs="Arial"/>
          <w:color w:val="000000" w:themeColor="text1"/>
        </w:rPr>
        <w:t>VLANs</w:t>
      </w:r>
      <w:proofErr w:type="spellEnd"/>
      <w:r w:rsidRPr="00AD1987">
        <w:rPr>
          <w:rFonts w:cs="Arial"/>
          <w:color w:val="000000" w:themeColor="text1"/>
        </w:rPr>
        <w:t>.</w:t>
      </w:r>
    </w:p>
    <w:p w14:paraId="5AF7BBDD" w14:textId="486573C2" w:rsidR="00AD1987" w:rsidRPr="00AD1987" w:rsidRDefault="00AD1987" w:rsidP="00AD1987">
      <w:pPr>
        <w:pStyle w:val="ListParagraph"/>
        <w:numPr>
          <w:ilvl w:val="0"/>
          <w:numId w:val="44"/>
        </w:numPr>
        <w:rPr>
          <w:rFonts w:cs="Arial"/>
          <w:color w:val="000000" w:themeColor="text1"/>
        </w:rPr>
      </w:pPr>
      <w:r w:rsidRPr="00AD1987">
        <w:rPr>
          <w:rFonts w:cs="Arial"/>
          <w:color w:val="000000" w:themeColor="text1"/>
        </w:rPr>
        <w:t>La correlación de eventos mejoró la contextualización del incidente frente a logs aislados.</w:t>
      </w:r>
    </w:p>
    <w:p w14:paraId="3FFAB8CB" w14:textId="77777777" w:rsidR="00AD1987" w:rsidRPr="00AD1987" w:rsidRDefault="00AD1987" w:rsidP="00AD1987">
      <w:pPr>
        <w:rPr>
          <w:rFonts w:cs="Arial"/>
          <w:color w:val="000000" w:themeColor="text1"/>
        </w:rPr>
      </w:pPr>
    </w:p>
    <w:p w14:paraId="7A366029" w14:textId="1A4A80AB" w:rsidR="00AD1987" w:rsidRDefault="00AD1987" w:rsidP="00AD1987">
      <w:pPr>
        <w:rPr>
          <w:rFonts w:cs="Arial"/>
          <w:color w:val="000000" w:themeColor="text1"/>
        </w:rPr>
      </w:pPr>
      <w:r w:rsidRPr="00AD1987">
        <w:rPr>
          <w:rFonts w:cs="Arial"/>
          <w:color w:val="000000" w:themeColor="text1"/>
        </w:rPr>
        <w:lastRenderedPageBreak/>
        <w:t>Durante la fase inicial se detectó sobrecarga en el sistema SIEM cuando se aumentaba la tasa de generación de logs. Esto evidenció la importancia de dimensionar adecuadamente los recursos de almacenamiento e indexación.</w:t>
      </w:r>
    </w:p>
    <w:p w14:paraId="40CD6644" w14:textId="77777777" w:rsidR="00AD1987" w:rsidRDefault="00AD1987" w:rsidP="00AD1987">
      <w:pPr>
        <w:rPr>
          <w:rFonts w:cs="Arial"/>
          <w:color w:val="000000" w:themeColor="text1"/>
        </w:rPr>
      </w:pPr>
    </w:p>
    <w:p w14:paraId="45AFD1C9" w14:textId="09C64301" w:rsidR="00AD1987" w:rsidRDefault="00AD1987" w:rsidP="00AD1987">
      <w:pPr>
        <w:rPr>
          <w:rFonts w:cs="Arial"/>
          <w:b/>
          <w:bCs/>
          <w:color w:val="365F91" w:themeColor="accent1" w:themeShade="BF"/>
          <w:sz w:val="28"/>
          <w:szCs w:val="28"/>
        </w:rPr>
      </w:pPr>
      <w:r w:rsidRPr="00AD1987">
        <w:rPr>
          <w:rFonts w:cs="Arial"/>
          <w:b/>
          <w:bCs/>
          <w:color w:val="365F91" w:themeColor="accent1" w:themeShade="BF"/>
          <w:sz w:val="28"/>
          <w:szCs w:val="28"/>
        </w:rPr>
        <w:t>5.5 Impacto de la segmentación en la superficie de ataque</w:t>
      </w:r>
    </w:p>
    <w:p w14:paraId="7FF54781" w14:textId="77777777" w:rsidR="00AD1987" w:rsidRDefault="00AD1987" w:rsidP="00AD1987">
      <w:pPr>
        <w:rPr>
          <w:rFonts w:cs="Arial"/>
          <w:b/>
          <w:bCs/>
          <w:color w:val="365F91" w:themeColor="accent1" w:themeShade="BF"/>
          <w:sz w:val="28"/>
          <w:szCs w:val="28"/>
        </w:rPr>
      </w:pPr>
    </w:p>
    <w:p w14:paraId="485ABEB3" w14:textId="53338460" w:rsidR="00AD1987" w:rsidRPr="00AD1987" w:rsidRDefault="00AD1987" w:rsidP="00AD1987">
      <w:pPr>
        <w:rPr>
          <w:rFonts w:cs="Arial"/>
          <w:color w:val="000000" w:themeColor="text1"/>
        </w:rPr>
      </w:pPr>
      <w:r w:rsidRPr="00AD1987">
        <w:rPr>
          <w:rFonts w:cs="Arial"/>
          <w:color w:val="000000" w:themeColor="text1"/>
        </w:rPr>
        <w:t>Se realizaron pruebas comparativas con segmentación activada y desactivada.</w:t>
      </w:r>
    </w:p>
    <w:p w14:paraId="5A960337" w14:textId="77777777" w:rsidR="00AD1987" w:rsidRPr="00AD1987" w:rsidRDefault="00AD1987" w:rsidP="00AD1987">
      <w:pPr>
        <w:rPr>
          <w:rFonts w:cs="Arial"/>
          <w:color w:val="000000" w:themeColor="text1"/>
        </w:rPr>
      </w:pPr>
    </w:p>
    <w:p w14:paraId="3221EA3C" w14:textId="71EB3E61" w:rsidR="00AD1987" w:rsidRPr="00AD1987" w:rsidRDefault="00AD1987" w:rsidP="00AD1987">
      <w:pPr>
        <w:rPr>
          <w:rFonts w:cs="Arial"/>
          <w:color w:val="000000" w:themeColor="text1"/>
        </w:rPr>
      </w:pPr>
      <w:r w:rsidRPr="00AD1987">
        <w:rPr>
          <w:rFonts w:cs="Arial"/>
          <w:color w:val="000000" w:themeColor="text1"/>
        </w:rPr>
        <w:t>Resultados comparativos:</w:t>
      </w:r>
    </w:p>
    <w:p w14:paraId="24430444" w14:textId="77777777" w:rsidR="00086A1F" w:rsidRDefault="00086A1F" w:rsidP="001036A6">
      <w:pPr>
        <w:rPr>
          <w:rFonts w:cs="Arial"/>
          <w:color w:val="000000" w:themeColor="text1"/>
        </w:rPr>
      </w:pPr>
    </w:p>
    <w:tbl>
      <w:tblPr>
        <w:tblStyle w:val="PlainTable5"/>
        <w:tblW w:w="0" w:type="auto"/>
        <w:tblLook w:val="04A0" w:firstRow="1" w:lastRow="0" w:firstColumn="1" w:lastColumn="0" w:noHBand="0" w:noVBand="1"/>
      </w:tblPr>
      <w:tblGrid>
        <w:gridCol w:w="3544"/>
        <w:gridCol w:w="2496"/>
        <w:gridCol w:w="3020"/>
      </w:tblGrid>
      <w:tr w:rsidR="00A23153" w14:paraId="46499DAB" w14:textId="77777777" w:rsidTr="00A231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44" w:type="dxa"/>
          </w:tcPr>
          <w:p w14:paraId="4D23D357" w14:textId="54073557" w:rsidR="00A23153" w:rsidRPr="00A23153" w:rsidRDefault="00A23153" w:rsidP="001036A6">
            <w:pPr>
              <w:rPr>
                <w:rFonts w:cs="Arial"/>
                <w:b/>
                <w:bCs/>
                <w:i w:val="0"/>
                <w:iCs w:val="0"/>
                <w:color w:val="000000" w:themeColor="text1"/>
              </w:rPr>
            </w:pPr>
            <w:r w:rsidRPr="00A23153">
              <w:rPr>
                <w:rFonts w:cs="Arial"/>
                <w:b/>
                <w:bCs/>
                <w:i w:val="0"/>
                <w:iCs w:val="0"/>
                <w:color w:val="000000" w:themeColor="text1"/>
              </w:rPr>
              <w:t>Métrica</w:t>
            </w:r>
          </w:p>
        </w:tc>
        <w:tc>
          <w:tcPr>
            <w:tcW w:w="2496" w:type="dxa"/>
          </w:tcPr>
          <w:p w14:paraId="726F9E39" w14:textId="64DF7271" w:rsidR="00A23153" w:rsidRPr="00A23153" w:rsidRDefault="00A23153" w:rsidP="001036A6">
            <w:pPr>
              <w:cnfStyle w:val="100000000000" w:firstRow="1" w:lastRow="0" w:firstColumn="0" w:lastColumn="0" w:oddVBand="0" w:evenVBand="0" w:oddHBand="0" w:evenHBand="0" w:firstRowFirstColumn="0" w:firstRowLastColumn="0" w:lastRowFirstColumn="0" w:lastRowLastColumn="0"/>
              <w:rPr>
                <w:rFonts w:cs="Arial"/>
                <w:b/>
                <w:bCs/>
                <w:i w:val="0"/>
                <w:iCs w:val="0"/>
                <w:color w:val="000000" w:themeColor="text1"/>
              </w:rPr>
            </w:pPr>
            <w:r w:rsidRPr="00A23153">
              <w:rPr>
                <w:rFonts w:cs="Arial"/>
                <w:b/>
                <w:bCs/>
                <w:i w:val="0"/>
                <w:iCs w:val="0"/>
                <w:color w:val="000000" w:themeColor="text1"/>
              </w:rPr>
              <w:t>Sin segmentación</w:t>
            </w:r>
          </w:p>
        </w:tc>
        <w:tc>
          <w:tcPr>
            <w:tcW w:w="3020" w:type="dxa"/>
          </w:tcPr>
          <w:p w14:paraId="3F15E6F2" w14:textId="29C12A5D" w:rsidR="00A23153" w:rsidRPr="00A23153" w:rsidRDefault="00A23153" w:rsidP="001036A6">
            <w:pPr>
              <w:cnfStyle w:val="100000000000" w:firstRow="1" w:lastRow="0" w:firstColumn="0" w:lastColumn="0" w:oddVBand="0" w:evenVBand="0" w:oddHBand="0" w:evenHBand="0" w:firstRowFirstColumn="0" w:firstRowLastColumn="0" w:lastRowFirstColumn="0" w:lastRowLastColumn="0"/>
              <w:rPr>
                <w:rFonts w:cs="Arial"/>
                <w:b/>
                <w:bCs/>
                <w:i w:val="0"/>
                <w:iCs w:val="0"/>
                <w:color w:val="000000" w:themeColor="text1"/>
              </w:rPr>
            </w:pPr>
            <w:r w:rsidRPr="00A23153">
              <w:rPr>
                <w:rFonts w:cs="Arial"/>
                <w:b/>
                <w:bCs/>
                <w:i w:val="0"/>
                <w:iCs w:val="0"/>
                <w:color w:val="000000" w:themeColor="text1"/>
              </w:rPr>
              <w:t>Con segmentación</w:t>
            </w:r>
          </w:p>
        </w:tc>
      </w:tr>
      <w:tr w:rsidR="00A23153" w14:paraId="391604E5" w14:textId="77777777" w:rsidTr="00A2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132751A" w14:textId="5A7F3B18" w:rsidR="00A23153" w:rsidRPr="00A23153" w:rsidRDefault="00A23153" w:rsidP="001036A6">
            <w:pPr>
              <w:rPr>
                <w:rFonts w:cs="Arial"/>
                <w:i w:val="0"/>
                <w:iCs w:val="0"/>
                <w:color w:val="000000" w:themeColor="text1"/>
              </w:rPr>
            </w:pPr>
            <w:r w:rsidRPr="00A23153">
              <w:rPr>
                <w:rFonts w:cs="Arial"/>
                <w:i w:val="0"/>
                <w:iCs w:val="0"/>
                <w:color w:val="000000" w:themeColor="text1"/>
              </w:rPr>
              <w:t>Sistemas comprometidos</w:t>
            </w:r>
          </w:p>
        </w:tc>
        <w:tc>
          <w:tcPr>
            <w:tcW w:w="2496" w:type="dxa"/>
          </w:tcPr>
          <w:p w14:paraId="57C320F7" w14:textId="27E6305C" w:rsidR="00A23153" w:rsidRDefault="00A23153" w:rsidP="001036A6">
            <w:pP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3</w:t>
            </w:r>
          </w:p>
        </w:tc>
        <w:tc>
          <w:tcPr>
            <w:tcW w:w="3020" w:type="dxa"/>
          </w:tcPr>
          <w:p w14:paraId="73D4783F" w14:textId="72830866" w:rsidR="00A23153" w:rsidRDefault="00A23153" w:rsidP="001036A6">
            <w:pP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1</w:t>
            </w:r>
          </w:p>
        </w:tc>
      </w:tr>
      <w:tr w:rsidR="00A23153" w14:paraId="7F772F03" w14:textId="77777777" w:rsidTr="00A23153">
        <w:tc>
          <w:tcPr>
            <w:cnfStyle w:val="001000000000" w:firstRow="0" w:lastRow="0" w:firstColumn="1" w:lastColumn="0" w:oddVBand="0" w:evenVBand="0" w:oddHBand="0" w:evenHBand="0" w:firstRowFirstColumn="0" w:firstRowLastColumn="0" w:lastRowFirstColumn="0" w:lastRowLastColumn="0"/>
            <w:tcW w:w="3544" w:type="dxa"/>
          </w:tcPr>
          <w:p w14:paraId="1CC69059" w14:textId="1D594821" w:rsidR="00A23153" w:rsidRPr="00A23153" w:rsidRDefault="00A23153" w:rsidP="001036A6">
            <w:pPr>
              <w:rPr>
                <w:rFonts w:cs="Arial"/>
                <w:i w:val="0"/>
                <w:iCs w:val="0"/>
                <w:color w:val="000000" w:themeColor="text1"/>
              </w:rPr>
            </w:pPr>
            <w:r w:rsidRPr="00A23153">
              <w:rPr>
                <w:rFonts w:cs="Arial"/>
                <w:i w:val="0"/>
                <w:iCs w:val="0"/>
                <w:color w:val="000000" w:themeColor="text1"/>
              </w:rPr>
              <w:t>Tiempo propagación lateral</w:t>
            </w:r>
          </w:p>
        </w:tc>
        <w:tc>
          <w:tcPr>
            <w:tcW w:w="2496" w:type="dxa"/>
          </w:tcPr>
          <w:p w14:paraId="089C60EE" w14:textId="6DCAF3CD" w:rsidR="00A23153" w:rsidRDefault="00A23153" w:rsidP="001036A6">
            <w:pPr>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5min</w:t>
            </w:r>
          </w:p>
        </w:tc>
        <w:tc>
          <w:tcPr>
            <w:tcW w:w="3020" w:type="dxa"/>
          </w:tcPr>
          <w:p w14:paraId="723F3F95" w14:textId="79DF03B6" w:rsidR="00A23153" w:rsidRDefault="00A23153" w:rsidP="001036A6">
            <w:pPr>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Bloqueado</w:t>
            </w:r>
          </w:p>
        </w:tc>
      </w:tr>
      <w:tr w:rsidR="00A23153" w14:paraId="4394B606" w14:textId="77777777" w:rsidTr="00A2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A5377E9" w14:textId="3F00C609" w:rsidR="00A23153" w:rsidRPr="00A23153" w:rsidRDefault="00A23153" w:rsidP="001036A6">
            <w:pPr>
              <w:rPr>
                <w:rFonts w:cs="Arial"/>
                <w:i w:val="0"/>
                <w:iCs w:val="0"/>
                <w:color w:val="000000" w:themeColor="text1"/>
              </w:rPr>
            </w:pPr>
            <w:r w:rsidRPr="00A23153">
              <w:rPr>
                <w:rFonts w:cs="Arial"/>
                <w:i w:val="0"/>
                <w:iCs w:val="0"/>
                <w:color w:val="000000" w:themeColor="text1"/>
              </w:rPr>
              <w:t>Impacto potencia</w:t>
            </w:r>
            <w:r>
              <w:rPr>
                <w:rFonts w:cs="Arial"/>
                <w:i w:val="0"/>
                <w:iCs w:val="0"/>
                <w:color w:val="000000" w:themeColor="text1"/>
              </w:rPr>
              <w:t>l</w:t>
            </w:r>
          </w:p>
        </w:tc>
        <w:tc>
          <w:tcPr>
            <w:tcW w:w="2496" w:type="dxa"/>
          </w:tcPr>
          <w:p w14:paraId="0F2BD5D4" w14:textId="0D2E2B89" w:rsidR="00A23153" w:rsidRDefault="00A23153" w:rsidP="001036A6">
            <w:pP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Alto</w:t>
            </w:r>
          </w:p>
        </w:tc>
        <w:tc>
          <w:tcPr>
            <w:tcW w:w="3020" w:type="dxa"/>
          </w:tcPr>
          <w:p w14:paraId="1FB6D1A0" w14:textId="0F43494B" w:rsidR="00A23153" w:rsidRDefault="00A23153" w:rsidP="001036A6">
            <w:pP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Moderado</w:t>
            </w:r>
          </w:p>
        </w:tc>
      </w:tr>
    </w:tbl>
    <w:p w14:paraId="136E1A94" w14:textId="77777777" w:rsidR="00A23153" w:rsidRDefault="00A23153" w:rsidP="001036A6">
      <w:pPr>
        <w:rPr>
          <w:rFonts w:cs="Arial"/>
          <w:color w:val="000000" w:themeColor="text1"/>
        </w:rPr>
      </w:pPr>
    </w:p>
    <w:p w14:paraId="4082B7E2" w14:textId="6369FAAA" w:rsidR="00A23153" w:rsidRDefault="00A23153" w:rsidP="001036A6">
      <w:pPr>
        <w:rPr>
          <w:rFonts w:cs="Arial"/>
          <w:color w:val="000000" w:themeColor="text1"/>
        </w:rPr>
      </w:pPr>
      <w:r>
        <w:rPr>
          <w:rFonts w:cs="Arial"/>
          <w:color w:val="000000" w:themeColor="text1"/>
        </w:rPr>
        <w:t>(Ver Tabla 2 en Anexos).</w:t>
      </w:r>
    </w:p>
    <w:p w14:paraId="7D484C4C" w14:textId="77777777" w:rsidR="00A23153" w:rsidRDefault="00A23153" w:rsidP="001036A6">
      <w:pPr>
        <w:rPr>
          <w:rFonts w:cs="Arial"/>
          <w:color w:val="000000" w:themeColor="text1"/>
        </w:rPr>
      </w:pPr>
    </w:p>
    <w:p w14:paraId="04519809" w14:textId="1EB8269D" w:rsidR="00A23153" w:rsidRDefault="00A23153" w:rsidP="001036A6">
      <w:pPr>
        <w:rPr>
          <w:rFonts w:cs="Arial"/>
          <w:color w:val="000000" w:themeColor="text1"/>
        </w:rPr>
      </w:pPr>
      <w:r>
        <w:rPr>
          <w:rFonts w:cs="Arial"/>
          <w:color w:val="000000" w:themeColor="text1"/>
        </w:rPr>
        <w:t>La reducción del movimiento lateral confirma que la segmentación no solo limita accesos, sino que actúa como mecanismo de contención crítica.</w:t>
      </w:r>
    </w:p>
    <w:p w14:paraId="442A7F88" w14:textId="77777777" w:rsidR="00A23153" w:rsidRDefault="00A23153" w:rsidP="001036A6">
      <w:pPr>
        <w:rPr>
          <w:rFonts w:cs="Arial"/>
          <w:color w:val="000000" w:themeColor="text1"/>
        </w:rPr>
      </w:pPr>
    </w:p>
    <w:p w14:paraId="0FBEBE77" w14:textId="72EEFB2D" w:rsidR="00A23153" w:rsidRPr="00A23153" w:rsidRDefault="00A23153" w:rsidP="001036A6">
      <w:pPr>
        <w:rPr>
          <w:rFonts w:cs="Arial"/>
          <w:b/>
          <w:bCs/>
          <w:color w:val="365F91" w:themeColor="accent1" w:themeShade="BF"/>
          <w:sz w:val="28"/>
          <w:szCs w:val="28"/>
        </w:rPr>
      </w:pPr>
      <w:r w:rsidRPr="00A23153">
        <w:rPr>
          <w:rFonts w:cs="Arial"/>
          <w:b/>
          <w:bCs/>
          <w:color w:val="365F91" w:themeColor="accent1" w:themeShade="BF"/>
          <w:sz w:val="28"/>
          <w:szCs w:val="28"/>
        </w:rPr>
        <w:t>5.6 Evaluación de los objetivos planteados</w:t>
      </w:r>
    </w:p>
    <w:p w14:paraId="4F1E26DE" w14:textId="77777777" w:rsidR="00A23153" w:rsidRDefault="00A23153" w:rsidP="001036A6">
      <w:pPr>
        <w:rPr>
          <w:rFonts w:cs="Arial"/>
          <w:color w:val="000000" w:themeColor="text1"/>
        </w:rPr>
      </w:pPr>
    </w:p>
    <w:p w14:paraId="11024713" w14:textId="53A9CDE3" w:rsidR="00A23153" w:rsidRDefault="00A23153" w:rsidP="001036A6">
      <w:pPr>
        <w:rPr>
          <w:rFonts w:cs="Arial"/>
          <w:color w:val="000000" w:themeColor="text1"/>
        </w:rPr>
      </w:pPr>
      <w:r>
        <w:rPr>
          <w:rFonts w:cs="Arial"/>
          <w:color w:val="000000" w:themeColor="text1"/>
        </w:rPr>
        <w:t>Los resultados obtenidos permiten responder directamente a los objetivos:</w:t>
      </w:r>
    </w:p>
    <w:p w14:paraId="714DAB07" w14:textId="77777777" w:rsidR="00A23153" w:rsidRDefault="00A23153" w:rsidP="001036A6">
      <w:pPr>
        <w:rPr>
          <w:rFonts w:cs="Arial"/>
          <w:color w:val="000000" w:themeColor="text1"/>
        </w:rPr>
      </w:pPr>
    </w:p>
    <w:p w14:paraId="67996C4E" w14:textId="031552FA" w:rsidR="00A23153" w:rsidRDefault="00A23153" w:rsidP="00A23153">
      <w:pPr>
        <w:pStyle w:val="ListParagraph"/>
        <w:numPr>
          <w:ilvl w:val="0"/>
          <w:numId w:val="45"/>
        </w:numPr>
        <w:rPr>
          <w:rFonts w:cs="Arial"/>
          <w:color w:val="000000" w:themeColor="text1"/>
        </w:rPr>
      </w:pPr>
      <w:r>
        <w:rPr>
          <w:rFonts w:cs="Arial"/>
          <w:color w:val="000000" w:themeColor="text1"/>
        </w:rPr>
        <w:t>Se confirmó la eficacia de la monitorización centralizada.</w:t>
      </w:r>
    </w:p>
    <w:p w14:paraId="453F6002" w14:textId="7CE989F2" w:rsidR="00A23153" w:rsidRDefault="00A23153" w:rsidP="00A23153">
      <w:pPr>
        <w:pStyle w:val="ListParagraph"/>
        <w:numPr>
          <w:ilvl w:val="0"/>
          <w:numId w:val="45"/>
        </w:numPr>
        <w:rPr>
          <w:rFonts w:cs="Arial"/>
          <w:color w:val="000000" w:themeColor="text1"/>
        </w:rPr>
      </w:pPr>
      <w:r>
        <w:rPr>
          <w:rFonts w:cs="Arial"/>
          <w:color w:val="000000" w:themeColor="text1"/>
        </w:rPr>
        <w:t xml:space="preserve">Se demostró que la integración SIEM </w:t>
      </w:r>
      <w:r w:rsidRPr="00086A1F">
        <w:rPr>
          <w:rFonts w:cs="Arial"/>
          <w:color w:val="000000" w:themeColor="text1"/>
        </w:rPr>
        <w:t>+</w:t>
      </w:r>
      <w:r>
        <w:rPr>
          <w:rFonts w:cs="Arial"/>
          <w:color w:val="000000" w:themeColor="text1"/>
        </w:rPr>
        <w:t xml:space="preserve"> EDR reduce tiempos de respuesta.</w:t>
      </w:r>
    </w:p>
    <w:p w14:paraId="3B26C266" w14:textId="6C4AA42E" w:rsidR="00A23153" w:rsidRDefault="00A23153" w:rsidP="00A23153">
      <w:pPr>
        <w:pStyle w:val="ListParagraph"/>
        <w:numPr>
          <w:ilvl w:val="0"/>
          <w:numId w:val="45"/>
        </w:numPr>
        <w:rPr>
          <w:rFonts w:cs="Arial"/>
          <w:color w:val="000000" w:themeColor="text1"/>
        </w:rPr>
      </w:pPr>
      <w:r>
        <w:rPr>
          <w:rFonts w:cs="Arial"/>
          <w:color w:val="000000" w:themeColor="text1"/>
        </w:rPr>
        <w:t>Se verificó que la segmentación limita el impacto de amenazas.</w:t>
      </w:r>
    </w:p>
    <w:p w14:paraId="618EEA96" w14:textId="4E71E0DD" w:rsidR="00A23153" w:rsidRDefault="00A23153" w:rsidP="00A23153">
      <w:pPr>
        <w:pStyle w:val="ListParagraph"/>
        <w:numPr>
          <w:ilvl w:val="0"/>
          <w:numId w:val="45"/>
        </w:numPr>
        <w:rPr>
          <w:rFonts w:cs="Arial"/>
          <w:color w:val="000000" w:themeColor="text1"/>
        </w:rPr>
      </w:pPr>
      <w:r>
        <w:rPr>
          <w:rFonts w:cs="Arial"/>
          <w:color w:val="000000" w:themeColor="text1"/>
        </w:rPr>
        <w:t>Se evidenció la importancia de calibrar reglas para evitar falsos positivos.</w:t>
      </w:r>
    </w:p>
    <w:p w14:paraId="18D9043B" w14:textId="77777777" w:rsidR="00A23153" w:rsidRDefault="00A23153" w:rsidP="00A23153">
      <w:pPr>
        <w:rPr>
          <w:rFonts w:cs="Arial"/>
          <w:color w:val="000000" w:themeColor="text1"/>
        </w:rPr>
      </w:pPr>
    </w:p>
    <w:p w14:paraId="46F271CA" w14:textId="792CF3C7" w:rsidR="00A23153" w:rsidRDefault="00A23153" w:rsidP="00A23153">
      <w:pPr>
        <w:rPr>
          <w:rFonts w:cs="Arial"/>
          <w:color w:val="000000" w:themeColor="text1"/>
        </w:rPr>
      </w:pPr>
      <w:r>
        <w:rPr>
          <w:rFonts w:cs="Arial"/>
          <w:color w:val="000000" w:themeColor="text1"/>
        </w:rPr>
        <w:t xml:space="preserve">Los resultados coinciden una parte con las expectativas iniciales, aunque se observó que la fase de ajuste </w:t>
      </w:r>
      <w:r w:rsidR="00BC0D27">
        <w:rPr>
          <w:rFonts w:cs="Arial"/>
          <w:color w:val="000000" w:themeColor="text1"/>
        </w:rPr>
        <w:t>f</w:t>
      </w:r>
      <w:r>
        <w:rPr>
          <w:rFonts w:cs="Arial"/>
          <w:color w:val="000000" w:themeColor="text1"/>
        </w:rPr>
        <w:t>ino es determinante para alcanzar un equilibrio óptimo entre seguridad y operatividad.</w:t>
      </w:r>
    </w:p>
    <w:p w14:paraId="51A3E3D8" w14:textId="77777777" w:rsidR="00A23153" w:rsidRPr="00A23153" w:rsidRDefault="00A23153" w:rsidP="00A23153">
      <w:pPr>
        <w:rPr>
          <w:rFonts w:cs="Arial"/>
          <w:b/>
          <w:bCs/>
          <w:color w:val="365F91" w:themeColor="accent1" w:themeShade="BF"/>
          <w:sz w:val="28"/>
          <w:szCs w:val="28"/>
        </w:rPr>
      </w:pPr>
    </w:p>
    <w:p w14:paraId="290599C0" w14:textId="6D3A8B64" w:rsidR="00A23153" w:rsidRPr="00A23153" w:rsidRDefault="00A23153" w:rsidP="00A23153">
      <w:pPr>
        <w:rPr>
          <w:rFonts w:cs="Arial"/>
          <w:b/>
          <w:bCs/>
          <w:color w:val="365F91" w:themeColor="accent1" w:themeShade="BF"/>
          <w:sz w:val="28"/>
          <w:szCs w:val="28"/>
        </w:rPr>
      </w:pPr>
      <w:r w:rsidRPr="00A23153">
        <w:rPr>
          <w:rFonts w:cs="Arial"/>
          <w:b/>
          <w:bCs/>
          <w:color w:val="365F91" w:themeColor="accent1" w:themeShade="BF"/>
          <w:sz w:val="28"/>
          <w:szCs w:val="28"/>
        </w:rPr>
        <w:t>5.7 Limitaciones del estudio</w:t>
      </w:r>
    </w:p>
    <w:p w14:paraId="4958C409" w14:textId="77777777" w:rsidR="00A23153" w:rsidRDefault="00A23153" w:rsidP="00A23153">
      <w:pPr>
        <w:rPr>
          <w:rFonts w:cs="Arial"/>
          <w:color w:val="000000" w:themeColor="text1"/>
        </w:rPr>
      </w:pPr>
    </w:p>
    <w:p w14:paraId="680319E4" w14:textId="50C901FE" w:rsidR="00A23153" w:rsidRDefault="00A23153" w:rsidP="00A23153">
      <w:pPr>
        <w:pStyle w:val="ListParagraph"/>
        <w:numPr>
          <w:ilvl w:val="0"/>
          <w:numId w:val="46"/>
        </w:numPr>
        <w:rPr>
          <w:rFonts w:cs="Arial"/>
          <w:color w:val="000000" w:themeColor="text1"/>
        </w:rPr>
      </w:pPr>
      <w:r>
        <w:rPr>
          <w:rFonts w:cs="Arial"/>
          <w:color w:val="000000" w:themeColor="text1"/>
        </w:rPr>
        <w:t>Entorno controlado y no producción real.</w:t>
      </w:r>
    </w:p>
    <w:p w14:paraId="1F6A833C" w14:textId="69D50BBD" w:rsidR="00A23153" w:rsidRDefault="00A23153" w:rsidP="00A23153">
      <w:pPr>
        <w:pStyle w:val="ListParagraph"/>
        <w:numPr>
          <w:ilvl w:val="0"/>
          <w:numId w:val="46"/>
        </w:numPr>
        <w:rPr>
          <w:rFonts w:cs="Arial"/>
          <w:color w:val="000000" w:themeColor="text1"/>
        </w:rPr>
      </w:pPr>
      <w:r>
        <w:rPr>
          <w:rFonts w:cs="Arial"/>
          <w:color w:val="000000" w:themeColor="text1"/>
        </w:rPr>
        <w:t xml:space="preserve">Número limitado de </w:t>
      </w:r>
      <w:proofErr w:type="spellStart"/>
      <w:r>
        <w:rPr>
          <w:rFonts w:cs="Arial"/>
          <w:color w:val="000000" w:themeColor="text1"/>
        </w:rPr>
        <w:t>endpoints</w:t>
      </w:r>
      <w:proofErr w:type="spellEnd"/>
      <w:r>
        <w:rPr>
          <w:rFonts w:cs="Arial"/>
          <w:color w:val="000000" w:themeColor="text1"/>
        </w:rPr>
        <w:t>.</w:t>
      </w:r>
    </w:p>
    <w:p w14:paraId="2FA4F546" w14:textId="1AC3FEC8" w:rsidR="00A23153" w:rsidRDefault="00A23153" w:rsidP="00A23153">
      <w:pPr>
        <w:pStyle w:val="ListParagraph"/>
        <w:numPr>
          <w:ilvl w:val="0"/>
          <w:numId w:val="46"/>
        </w:numPr>
        <w:rPr>
          <w:rFonts w:cs="Arial"/>
          <w:color w:val="000000" w:themeColor="text1"/>
        </w:rPr>
      </w:pPr>
      <w:r>
        <w:rPr>
          <w:rFonts w:cs="Arial"/>
          <w:color w:val="000000" w:themeColor="text1"/>
        </w:rPr>
        <w:t>Ausencia de tráfico real de usuarios simultáneos.</w:t>
      </w:r>
    </w:p>
    <w:p w14:paraId="0785B3E6" w14:textId="77777777" w:rsidR="00A23153" w:rsidRDefault="00A23153" w:rsidP="00A23153">
      <w:pPr>
        <w:rPr>
          <w:rFonts w:cs="Arial"/>
          <w:color w:val="000000" w:themeColor="text1"/>
        </w:rPr>
      </w:pPr>
    </w:p>
    <w:p w14:paraId="3C46960F" w14:textId="2942C3F7" w:rsidR="00A23153" w:rsidRDefault="00A23153" w:rsidP="00A23153">
      <w:pPr>
        <w:rPr>
          <w:rFonts w:cs="Arial"/>
          <w:color w:val="000000" w:themeColor="text1"/>
        </w:rPr>
      </w:pPr>
      <w:r>
        <w:rPr>
          <w:rFonts w:cs="Arial"/>
          <w:color w:val="000000" w:themeColor="text1"/>
        </w:rPr>
        <w:t>Estas limitaciones deben considerarse al extrapolar resultados a organizaciones de mayor escala.</w:t>
      </w:r>
    </w:p>
    <w:p w14:paraId="110F93BB" w14:textId="77777777" w:rsidR="00FD0868" w:rsidRDefault="00FD0868" w:rsidP="00A23153">
      <w:pPr>
        <w:rPr>
          <w:rFonts w:cs="Arial"/>
          <w:color w:val="000000" w:themeColor="text1"/>
        </w:rPr>
      </w:pPr>
    </w:p>
    <w:p w14:paraId="18F94CF8" w14:textId="35CAAB49" w:rsidR="00FD0868" w:rsidRPr="00FD0868" w:rsidRDefault="00FD0868" w:rsidP="00A23153">
      <w:pPr>
        <w:rPr>
          <w:rFonts w:cs="Arial"/>
          <w:b/>
          <w:bCs/>
          <w:color w:val="365F91" w:themeColor="accent1" w:themeShade="BF"/>
          <w:sz w:val="28"/>
          <w:szCs w:val="28"/>
        </w:rPr>
      </w:pPr>
      <w:r w:rsidRPr="00FD0868">
        <w:rPr>
          <w:rFonts w:cs="Arial"/>
          <w:b/>
          <w:bCs/>
          <w:color w:val="365F91" w:themeColor="accent1" w:themeShade="BF"/>
          <w:sz w:val="28"/>
          <w:szCs w:val="28"/>
        </w:rPr>
        <w:t>5.8 Hallazgos principales</w:t>
      </w:r>
    </w:p>
    <w:p w14:paraId="69A4BC6A" w14:textId="77777777" w:rsidR="00FD0868" w:rsidRDefault="00FD0868" w:rsidP="00A23153">
      <w:pPr>
        <w:rPr>
          <w:rFonts w:cs="Arial"/>
          <w:color w:val="000000" w:themeColor="text1"/>
        </w:rPr>
      </w:pPr>
    </w:p>
    <w:p w14:paraId="108A0DFF" w14:textId="347C6339" w:rsidR="00FD0868" w:rsidRDefault="00FD0868" w:rsidP="00A23153">
      <w:pPr>
        <w:rPr>
          <w:rFonts w:cs="Arial"/>
          <w:color w:val="000000" w:themeColor="text1"/>
        </w:rPr>
      </w:pPr>
      <w:r>
        <w:rPr>
          <w:rFonts w:cs="Arial"/>
          <w:color w:val="000000" w:themeColor="text1"/>
        </w:rPr>
        <w:t>Los hallazgos relevantes son:</w:t>
      </w:r>
    </w:p>
    <w:p w14:paraId="779E0B61" w14:textId="77777777" w:rsidR="00FD0868" w:rsidRDefault="00FD0868" w:rsidP="00A23153">
      <w:pPr>
        <w:rPr>
          <w:rFonts w:cs="Arial"/>
          <w:color w:val="000000" w:themeColor="text1"/>
        </w:rPr>
      </w:pPr>
    </w:p>
    <w:p w14:paraId="0626BF8B" w14:textId="4C8ED47B" w:rsidR="00FD0868" w:rsidRDefault="00FD0868" w:rsidP="00FD0868">
      <w:pPr>
        <w:pStyle w:val="ListParagraph"/>
        <w:numPr>
          <w:ilvl w:val="0"/>
          <w:numId w:val="47"/>
        </w:numPr>
        <w:rPr>
          <w:rFonts w:cs="Arial"/>
          <w:color w:val="000000" w:themeColor="text1"/>
        </w:rPr>
      </w:pPr>
      <w:r>
        <w:rPr>
          <w:rFonts w:cs="Arial"/>
          <w:color w:val="000000" w:themeColor="text1"/>
        </w:rPr>
        <w:t>La correlación de eventos reduce significativamente el tiempo de análisis manual.</w:t>
      </w:r>
    </w:p>
    <w:p w14:paraId="5383519C" w14:textId="7FA390E9" w:rsidR="00FD0868" w:rsidRDefault="00FD0868" w:rsidP="00FD0868">
      <w:pPr>
        <w:pStyle w:val="ListParagraph"/>
        <w:numPr>
          <w:ilvl w:val="0"/>
          <w:numId w:val="47"/>
        </w:numPr>
        <w:rPr>
          <w:rFonts w:cs="Arial"/>
          <w:color w:val="000000" w:themeColor="text1"/>
        </w:rPr>
      </w:pPr>
      <w:r>
        <w:rPr>
          <w:rFonts w:cs="Arial"/>
          <w:color w:val="000000" w:themeColor="text1"/>
        </w:rPr>
        <w:t>La segmentación actúa como barrera crítica frente a movimiento lateral.</w:t>
      </w:r>
    </w:p>
    <w:p w14:paraId="00699008" w14:textId="42DD7BDD" w:rsidR="00FD0868" w:rsidRDefault="00FD0868" w:rsidP="00FD0868">
      <w:pPr>
        <w:pStyle w:val="ListParagraph"/>
        <w:numPr>
          <w:ilvl w:val="0"/>
          <w:numId w:val="47"/>
        </w:numPr>
        <w:rPr>
          <w:rFonts w:cs="Arial"/>
          <w:color w:val="000000" w:themeColor="text1"/>
        </w:rPr>
      </w:pPr>
      <w:r>
        <w:rPr>
          <w:rFonts w:cs="Arial"/>
          <w:color w:val="000000" w:themeColor="text1"/>
        </w:rPr>
        <w:t>La detección basada en comportamiento ofrece mayor eficacia frente a amenazas polimórficas.</w:t>
      </w:r>
    </w:p>
    <w:p w14:paraId="116FC762" w14:textId="7E4916A6" w:rsidR="00571FC9" w:rsidRDefault="00FD0868" w:rsidP="00751FC9">
      <w:pPr>
        <w:pStyle w:val="ListParagraph"/>
        <w:numPr>
          <w:ilvl w:val="0"/>
          <w:numId w:val="47"/>
        </w:numPr>
        <w:rPr>
          <w:rFonts w:cs="Arial"/>
          <w:color w:val="000000" w:themeColor="text1"/>
        </w:rPr>
      </w:pPr>
      <w:r>
        <w:rPr>
          <w:rFonts w:cs="Arial"/>
          <w:color w:val="000000" w:themeColor="text1"/>
        </w:rPr>
        <w:t>La automatización disminuye el tiempo medio de respuesta en más de 35%.</w:t>
      </w:r>
      <w:bookmarkStart w:id="5" w:name="_Toc207020212"/>
    </w:p>
    <w:p w14:paraId="1B1F714B" w14:textId="77777777" w:rsidR="00571FC9" w:rsidRDefault="00571FC9" w:rsidP="00571FC9">
      <w:pPr>
        <w:rPr>
          <w:rFonts w:cs="Arial"/>
          <w:color w:val="000000" w:themeColor="text1"/>
        </w:rPr>
      </w:pPr>
    </w:p>
    <w:p w14:paraId="725558D4" w14:textId="77777777" w:rsidR="00571FC9" w:rsidRDefault="00571FC9" w:rsidP="00571FC9">
      <w:pPr>
        <w:rPr>
          <w:rFonts w:cs="Arial"/>
          <w:color w:val="000000" w:themeColor="text1"/>
        </w:rPr>
      </w:pPr>
    </w:p>
    <w:p w14:paraId="0B6EE31A" w14:textId="77777777" w:rsidR="00571FC9" w:rsidRDefault="00571FC9" w:rsidP="00571FC9">
      <w:pPr>
        <w:rPr>
          <w:rFonts w:cs="Arial"/>
          <w:color w:val="000000" w:themeColor="text1"/>
        </w:rPr>
      </w:pPr>
    </w:p>
    <w:p w14:paraId="2D526567" w14:textId="77777777" w:rsidR="00571FC9" w:rsidRDefault="00571FC9" w:rsidP="00571FC9">
      <w:pPr>
        <w:rPr>
          <w:rFonts w:cs="Arial"/>
          <w:color w:val="000000" w:themeColor="text1"/>
        </w:rPr>
      </w:pPr>
    </w:p>
    <w:p w14:paraId="70B1698A" w14:textId="77777777" w:rsidR="000435CA" w:rsidRDefault="000435CA" w:rsidP="00571FC9">
      <w:pPr>
        <w:rPr>
          <w:rFonts w:cs="Arial"/>
          <w:color w:val="000000" w:themeColor="text1"/>
        </w:rPr>
      </w:pPr>
    </w:p>
    <w:p w14:paraId="3EA1FC5A" w14:textId="77777777" w:rsidR="000435CA" w:rsidRDefault="000435CA" w:rsidP="00571FC9">
      <w:pPr>
        <w:rPr>
          <w:rFonts w:cs="Arial"/>
          <w:color w:val="000000" w:themeColor="text1"/>
        </w:rPr>
      </w:pPr>
    </w:p>
    <w:p w14:paraId="2172B8D2" w14:textId="77777777" w:rsidR="000435CA" w:rsidRDefault="000435CA" w:rsidP="00571FC9">
      <w:pPr>
        <w:rPr>
          <w:rFonts w:cs="Arial"/>
          <w:color w:val="000000" w:themeColor="text1"/>
        </w:rPr>
      </w:pPr>
    </w:p>
    <w:p w14:paraId="45B325AD" w14:textId="77777777" w:rsidR="000435CA" w:rsidRDefault="000435CA" w:rsidP="00571FC9">
      <w:pPr>
        <w:rPr>
          <w:rFonts w:cs="Arial"/>
          <w:color w:val="000000" w:themeColor="text1"/>
        </w:rPr>
      </w:pPr>
    </w:p>
    <w:p w14:paraId="5188C1E0" w14:textId="77777777" w:rsidR="000435CA" w:rsidRDefault="000435CA" w:rsidP="00571FC9">
      <w:pPr>
        <w:rPr>
          <w:rFonts w:cs="Arial"/>
          <w:color w:val="000000" w:themeColor="text1"/>
        </w:rPr>
      </w:pPr>
    </w:p>
    <w:p w14:paraId="591AD2DE" w14:textId="77777777" w:rsidR="000435CA" w:rsidRDefault="000435CA" w:rsidP="00571FC9">
      <w:pPr>
        <w:rPr>
          <w:rFonts w:cs="Arial"/>
          <w:color w:val="000000" w:themeColor="text1"/>
        </w:rPr>
      </w:pPr>
    </w:p>
    <w:p w14:paraId="4481742D" w14:textId="77777777" w:rsidR="000435CA" w:rsidRPr="00571FC9" w:rsidRDefault="000435CA" w:rsidP="00571FC9">
      <w:pPr>
        <w:rPr>
          <w:rFonts w:cs="Arial"/>
          <w:color w:val="000000" w:themeColor="text1"/>
        </w:rPr>
      </w:pPr>
    </w:p>
    <w:p w14:paraId="18CAED3F" w14:textId="1353D06E" w:rsidR="003E3A09" w:rsidRPr="0017623D" w:rsidRDefault="00A63418" w:rsidP="00751FC9">
      <w:pPr>
        <w:pStyle w:val="Heading1"/>
        <w:rPr>
          <w:b/>
          <w:bCs/>
        </w:rPr>
      </w:pPr>
      <w:r>
        <w:rPr>
          <w:b/>
          <w:bCs/>
        </w:rPr>
        <w:lastRenderedPageBreak/>
        <w:t>6</w:t>
      </w:r>
      <w:r w:rsidR="0077530A" w:rsidRPr="0017623D">
        <w:rPr>
          <w:b/>
          <w:bCs/>
        </w:rPr>
        <w:t xml:space="preserve">. </w:t>
      </w:r>
      <w:r w:rsidR="00304247">
        <w:rPr>
          <w:b/>
          <w:bCs/>
        </w:rPr>
        <w:t>Conclusiones</w:t>
      </w:r>
      <w:bookmarkEnd w:id="5"/>
    </w:p>
    <w:p w14:paraId="2D72AEC7" w14:textId="77777777" w:rsidR="00751FC9" w:rsidRDefault="00751FC9" w:rsidP="00751FC9"/>
    <w:p w14:paraId="452EFDC8" w14:textId="45195B9C" w:rsidR="00D630AD" w:rsidRDefault="005613CA" w:rsidP="005613CA">
      <w:r>
        <w:t xml:space="preserve">El proyecto ha permitido evaluar de forma aplicada el comportamiento de una arquitectura de ciberseguridad avanzada basada en la integración de monitorización centralizada (SIEM), protección de </w:t>
      </w:r>
      <w:proofErr w:type="spellStart"/>
      <w:r>
        <w:t>endpoints</w:t>
      </w:r>
      <w:proofErr w:type="spellEnd"/>
      <w:r>
        <w:t xml:space="preserve"> (EDR) y segmentación de red en un entorno virtualizado. A partir de los resultados, puede afirmarse que la combinación coordinada de estas medidas incrementa de forma significativa la capacidad de detección y contención frente a incidentes simulados, especialmente en escenarios que implican fuerza bruta, movimiento lateral y comportamientos compatibles con </w:t>
      </w:r>
      <w:proofErr w:type="spellStart"/>
      <w:r>
        <w:t>ransomware</w:t>
      </w:r>
      <w:proofErr w:type="spellEnd"/>
      <w:r>
        <w:t>.</w:t>
      </w:r>
    </w:p>
    <w:p w14:paraId="3508A341" w14:textId="77777777" w:rsidR="005613CA" w:rsidRDefault="005613CA" w:rsidP="005613CA"/>
    <w:p w14:paraId="6E8E41CB" w14:textId="70D1148F" w:rsidR="005613CA" w:rsidRDefault="005613CA" w:rsidP="005613CA">
      <w:r>
        <w:t>Uno de los hallazgos relevantes es la mejora observable en los tiempos medios de detección y respuesta cuando existe correlación automatizada de eventos y visibilidad de logs. La investigación confirma que la recopilación aislada de registros carece de eficacia si no se acompaña de reglas de análisis contextual que permitan identificar patrones anómalos. Del mismo modo, la segmentación de red demostró ser un elemento crítico para limitar la propagación lateral, reduciendo de manera sustancial el alcance potencia</w:t>
      </w:r>
      <w:r w:rsidR="008B33A1">
        <w:t>l</w:t>
      </w:r>
      <w:r>
        <w:t xml:space="preserve"> de un incidente. Este resultado refuerza la idea de que la arquitectura defensiva debe diseñarse bajo el principio de contención y no únicamente bajo el de prevención.</w:t>
      </w:r>
    </w:p>
    <w:p w14:paraId="1BF94A96" w14:textId="77777777" w:rsidR="005613CA" w:rsidRDefault="005613CA" w:rsidP="005613CA"/>
    <w:p w14:paraId="6B180B54" w14:textId="25AB535E" w:rsidR="005613CA" w:rsidRDefault="005613CA" w:rsidP="005613CA">
      <w:r>
        <w:t xml:space="preserve">No obstante, los resultados también evidencian que la eficacia de estas soluciones depende en gran medida de su correcta configuración. Durante el estudio fue necesario ajustar umbrales y reglas de correlación para evitar un volumen excesivo de falsos positivos. Este aspecto pone en manifiesto que la tecnología, por sí sola, no garantiza </w:t>
      </w:r>
      <w:r w:rsidR="005521BF">
        <w:t>una protección óptima; requiere supervisión, análisis continuo y personal capacitado. En consecuencia, la madurez organizativa y la gobernanza de la seguridad constituyen factores determinantes para el rendimiento real de la arquitectura implementada.</w:t>
      </w:r>
    </w:p>
    <w:p w14:paraId="71B387F9" w14:textId="77777777" w:rsidR="00D917AE" w:rsidRDefault="00D917AE" w:rsidP="005613CA"/>
    <w:p w14:paraId="7D073E7C" w14:textId="0F024722" w:rsidR="00D917AE" w:rsidRDefault="00D917AE" w:rsidP="005613CA">
      <w:r>
        <w:t>Entre las limitaciones del trabajo, destaca el carácter controlado del ent</w:t>
      </w:r>
      <w:r w:rsidR="002B2E7B">
        <w:t>or</w:t>
      </w:r>
      <w:r>
        <w:t xml:space="preserve">no experimental. Aunque el laboratorio reproduce una infraestructura corporativa básica, no incorpora la complejidad completa de un entorno productivo con alta concurrencia </w:t>
      </w:r>
      <w:r>
        <w:lastRenderedPageBreak/>
        <w:t xml:space="preserve">de usuarios, múltiples servicios externos y variabilidad constante en el tráfico. Además, el número de </w:t>
      </w:r>
      <w:proofErr w:type="spellStart"/>
      <w:r>
        <w:t>endpoints</w:t>
      </w:r>
      <w:proofErr w:type="spellEnd"/>
      <w:r>
        <w:t xml:space="preserve"> evaluados es reducido en comparación con redes empresariales de mayor escala. Estas circunstancias podrían influir en los tiempos de respuesta y en el volumen de eventos generados en un escenario real.</w:t>
      </w:r>
    </w:p>
    <w:p w14:paraId="039F6D67" w14:textId="77777777" w:rsidR="00D917AE" w:rsidRDefault="00D917AE" w:rsidP="005613CA"/>
    <w:p w14:paraId="019760AB" w14:textId="70BCB59F" w:rsidR="00D917AE" w:rsidRDefault="00D917AE" w:rsidP="005613CA">
      <w:r>
        <w:t>A pesar de estas limitaciones, el proyecto aporta una contribución relevante al evidenciar, mediante datos cuantificables, que la integración estratégica de herramientas de detección y segmentación mejora la resiliencia frente a amenazas avanzadas. La investigación confirma que la ciberseguridad debe abordarse como una arquitectura integral alineada con la gestión del riesgo y la continuidad del negocio, y no como un conjunto aislado de soluciones tecnológicas.</w:t>
      </w:r>
    </w:p>
    <w:p w14:paraId="4D87B24F" w14:textId="77777777" w:rsidR="00D917AE" w:rsidRDefault="00D917AE" w:rsidP="005613CA"/>
    <w:p w14:paraId="78005F61" w14:textId="507548A5" w:rsidR="00D917AE" w:rsidRDefault="00D917AE" w:rsidP="005613CA">
      <w:r>
        <w:t xml:space="preserve">Como líneas futuras de investigación, sería necesario ampliar el entorno experimental incorporando mayor número de activos, tráfico realista y soluciones de orquestación automatizada (SOAR) que permitan evaluar la respuesta completamente </w:t>
      </w:r>
      <w:r w:rsidR="00B648C5">
        <w:t>automatizada</w:t>
      </w:r>
      <w:r>
        <w:t xml:space="preserve"> ante incidentes complejos. Asimismo, el análisis comparativo entre </w:t>
      </w:r>
      <w:r w:rsidR="00B648C5">
        <w:t>diferentes</w:t>
      </w:r>
      <w:r>
        <w:t xml:space="preserve"> plataformas SIEM o distintos modelos de segmentación podría ofrecer una visión más </w:t>
      </w:r>
      <w:r w:rsidR="00B648C5">
        <w:t>amplia</w:t>
      </w:r>
      <w:r>
        <w:t xml:space="preserve"> sobre la optimización de arquitecturas defensivas en entornos empresariales.</w:t>
      </w:r>
    </w:p>
    <w:p w14:paraId="14963E0F" w14:textId="77777777" w:rsidR="00D917AE" w:rsidRDefault="00D917AE" w:rsidP="005613CA"/>
    <w:p w14:paraId="7FBFA856" w14:textId="65FDBDBC" w:rsidR="00D917AE" w:rsidRPr="00751FC9" w:rsidRDefault="00D917AE" w:rsidP="005613CA">
      <w:r>
        <w:t xml:space="preserve">En síntesis, </w:t>
      </w:r>
      <w:r w:rsidR="000435CA">
        <w:t>los resultados obtenidos respaldan</w:t>
      </w:r>
      <w:r>
        <w:t xml:space="preserve"> el enfoque planteado inicialmente y refuerzan la necesi</w:t>
      </w:r>
      <w:r w:rsidR="00573453">
        <w:t>dad</w:t>
      </w:r>
      <w:r>
        <w:t xml:space="preserve"> de adoptar modelos integrados, medibles y </w:t>
      </w:r>
      <w:r w:rsidR="00B648C5">
        <w:t>estratégicamente</w:t>
      </w:r>
      <w:r>
        <w:t xml:space="preserve"> alineados en el ámbito de la </w:t>
      </w:r>
      <w:r w:rsidR="00B648C5">
        <w:t>ciberseguridad</w:t>
      </w:r>
      <w:r>
        <w:t xml:space="preserve"> avanzada, siempre </w:t>
      </w:r>
      <w:r w:rsidR="00B648C5">
        <w:t>bajo</w:t>
      </w:r>
      <w:r>
        <w:t xml:space="preserve"> una perspectiva crítica y orientada a la mejora continua.</w:t>
      </w:r>
    </w:p>
    <w:p w14:paraId="24D131A8" w14:textId="77777777" w:rsidR="00D630AD" w:rsidRDefault="00D630AD" w:rsidP="00751FC9">
      <w:pPr>
        <w:rPr>
          <w:szCs w:val="28"/>
        </w:rPr>
      </w:pPr>
    </w:p>
    <w:p w14:paraId="05184625" w14:textId="77777777" w:rsidR="00D630AD" w:rsidRDefault="00D630AD" w:rsidP="00751FC9">
      <w:pPr>
        <w:rPr>
          <w:szCs w:val="28"/>
        </w:rPr>
      </w:pPr>
    </w:p>
    <w:p w14:paraId="4BECA31A" w14:textId="77777777" w:rsidR="00D630AD" w:rsidRDefault="00D630AD" w:rsidP="00751FC9">
      <w:pPr>
        <w:rPr>
          <w:szCs w:val="28"/>
        </w:rPr>
      </w:pPr>
    </w:p>
    <w:p w14:paraId="5CD4E73B" w14:textId="77777777" w:rsidR="00D630AD" w:rsidRDefault="00D630AD" w:rsidP="00751FC9">
      <w:pPr>
        <w:rPr>
          <w:szCs w:val="28"/>
        </w:rPr>
      </w:pPr>
    </w:p>
    <w:p w14:paraId="166B8A2A" w14:textId="77777777" w:rsidR="00D630AD" w:rsidRDefault="00D630AD" w:rsidP="00751FC9">
      <w:pPr>
        <w:rPr>
          <w:szCs w:val="28"/>
        </w:rPr>
      </w:pPr>
    </w:p>
    <w:p w14:paraId="379BE367" w14:textId="77777777" w:rsidR="00D630AD" w:rsidRDefault="00D630AD" w:rsidP="00751FC9">
      <w:pPr>
        <w:rPr>
          <w:szCs w:val="28"/>
        </w:rPr>
      </w:pPr>
    </w:p>
    <w:p w14:paraId="414F96C2" w14:textId="77777777" w:rsidR="00D630AD" w:rsidRDefault="00D630AD" w:rsidP="00751FC9">
      <w:pPr>
        <w:rPr>
          <w:szCs w:val="28"/>
        </w:rPr>
      </w:pPr>
    </w:p>
    <w:p w14:paraId="43E32519" w14:textId="77777777" w:rsidR="000435CA" w:rsidRDefault="000435CA" w:rsidP="00751FC9">
      <w:pPr>
        <w:rPr>
          <w:szCs w:val="28"/>
        </w:rPr>
      </w:pPr>
    </w:p>
    <w:p w14:paraId="5E106943" w14:textId="77777777" w:rsidR="000435CA" w:rsidRDefault="000435CA" w:rsidP="00751FC9">
      <w:pPr>
        <w:rPr>
          <w:szCs w:val="28"/>
        </w:rPr>
      </w:pPr>
    </w:p>
    <w:p w14:paraId="46DB2341" w14:textId="53F4EEB8" w:rsidR="00980653" w:rsidRPr="00BF1D08" w:rsidRDefault="00A63418" w:rsidP="00980653">
      <w:pPr>
        <w:pStyle w:val="Heading1"/>
        <w:rPr>
          <w:b/>
          <w:bCs/>
          <w:lang w:val="en-US"/>
        </w:rPr>
      </w:pPr>
      <w:bookmarkStart w:id="6" w:name="_Toc144982365"/>
      <w:bookmarkStart w:id="7" w:name="_Toc207020213"/>
      <w:r w:rsidRPr="00BF1D08">
        <w:rPr>
          <w:b/>
          <w:bCs/>
          <w:lang w:val="en-US"/>
        </w:rPr>
        <w:lastRenderedPageBreak/>
        <w:t>7</w:t>
      </w:r>
      <w:r w:rsidR="00980653" w:rsidRPr="00BF1D08">
        <w:rPr>
          <w:b/>
          <w:bCs/>
          <w:lang w:val="en-US"/>
        </w:rPr>
        <w:t xml:space="preserve">. </w:t>
      </w:r>
      <w:proofErr w:type="spellStart"/>
      <w:r w:rsidR="00980653" w:rsidRPr="00BF1D08">
        <w:rPr>
          <w:b/>
          <w:bCs/>
          <w:lang w:val="en-US"/>
        </w:rPr>
        <w:t>Bibliografía</w:t>
      </w:r>
      <w:bookmarkEnd w:id="6"/>
      <w:bookmarkEnd w:id="7"/>
      <w:proofErr w:type="spellEnd"/>
    </w:p>
    <w:p w14:paraId="5FE44589" w14:textId="77777777" w:rsidR="00980653" w:rsidRPr="00BF1D08" w:rsidRDefault="00980653" w:rsidP="00980653">
      <w:pPr>
        <w:rPr>
          <w:sz w:val="28"/>
          <w:szCs w:val="28"/>
          <w:lang w:val="en-US"/>
        </w:rPr>
      </w:pPr>
    </w:p>
    <w:p w14:paraId="0C970101" w14:textId="5E6E5474" w:rsidR="00F637A7" w:rsidRDefault="00F637A7" w:rsidP="00980653">
      <w:pPr>
        <w:rPr>
          <w:lang w:val="en-US"/>
        </w:rPr>
      </w:pPr>
      <w:r w:rsidRPr="00BF1D08">
        <w:rPr>
          <w:lang w:val="en-US"/>
        </w:rPr>
        <w:t xml:space="preserve">ENISA. (2023). </w:t>
      </w:r>
      <w:r w:rsidRPr="00F637A7">
        <w:rPr>
          <w:i/>
          <w:iCs/>
          <w:lang w:val="en-US"/>
        </w:rPr>
        <w:t>ENISA threat lan</w:t>
      </w:r>
      <w:r w:rsidR="006724A0">
        <w:rPr>
          <w:i/>
          <w:iCs/>
          <w:lang w:val="en-US"/>
        </w:rPr>
        <w:t>d</w:t>
      </w:r>
      <w:r w:rsidRPr="00F637A7">
        <w:rPr>
          <w:i/>
          <w:iCs/>
          <w:lang w:val="en-US"/>
        </w:rPr>
        <w:t xml:space="preserve">scape 2023. </w:t>
      </w:r>
      <w:r w:rsidRPr="00DB519D">
        <w:rPr>
          <w:lang w:val="en-US"/>
        </w:rPr>
        <w:t>European Union Agency for Cybersecurity.</w:t>
      </w:r>
    </w:p>
    <w:p w14:paraId="25627F8B" w14:textId="1246A07E" w:rsidR="006724A0" w:rsidRDefault="006724A0" w:rsidP="00980653">
      <w:pPr>
        <w:rPr>
          <w:lang w:val="en-US"/>
        </w:rPr>
      </w:pPr>
      <w:hyperlink r:id="rId12" w:history="1">
        <w:r w:rsidRPr="00234617">
          <w:rPr>
            <w:rStyle w:val="Hyperlink"/>
            <w:lang w:val="en-US"/>
          </w:rPr>
          <w:t>https://www.enisa.europa.eu/publications/enisa-threat-landscape-2023</w:t>
        </w:r>
      </w:hyperlink>
    </w:p>
    <w:p w14:paraId="2C016F85" w14:textId="77777777" w:rsidR="006724A0" w:rsidRDefault="006724A0" w:rsidP="00980653">
      <w:pPr>
        <w:rPr>
          <w:lang w:val="en-US"/>
        </w:rPr>
      </w:pPr>
    </w:p>
    <w:p w14:paraId="656D149C" w14:textId="1B327A8F" w:rsidR="00F637A7" w:rsidRDefault="00F637A7" w:rsidP="00980653">
      <w:pPr>
        <w:rPr>
          <w:lang w:val="en-US"/>
        </w:rPr>
      </w:pPr>
      <w:r>
        <w:rPr>
          <w:lang w:val="en-US"/>
        </w:rPr>
        <w:t>European Parl</w:t>
      </w:r>
      <w:r w:rsidR="000D6D3C">
        <w:rPr>
          <w:lang w:val="en-US"/>
        </w:rPr>
        <w:t>i</w:t>
      </w:r>
      <w:r>
        <w:rPr>
          <w:lang w:val="en-US"/>
        </w:rPr>
        <w:t xml:space="preserve">ament and Council of the European Union. (2016). </w:t>
      </w:r>
      <w:r w:rsidRPr="00F637A7">
        <w:rPr>
          <w:i/>
          <w:iCs/>
          <w:lang w:val="en-US"/>
        </w:rPr>
        <w:t>Regulation (EU) 2016/679</w:t>
      </w:r>
      <w:r w:rsidR="00DB519D">
        <w:rPr>
          <w:i/>
          <w:iCs/>
          <w:lang w:val="en-US"/>
        </w:rPr>
        <w:t xml:space="preserve"> </w:t>
      </w:r>
      <w:r w:rsidRPr="00F637A7">
        <w:rPr>
          <w:i/>
          <w:iCs/>
          <w:lang w:val="en-US"/>
        </w:rPr>
        <w:t>(General Data Protec</w:t>
      </w:r>
      <w:r w:rsidR="003B13BF">
        <w:rPr>
          <w:i/>
          <w:iCs/>
          <w:lang w:val="en-US"/>
        </w:rPr>
        <w:t>t</w:t>
      </w:r>
      <w:r w:rsidR="000D6D3C">
        <w:rPr>
          <w:i/>
          <w:iCs/>
          <w:lang w:val="en-US"/>
        </w:rPr>
        <w:t>i</w:t>
      </w:r>
      <w:r w:rsidRPr="00F637A7">
        <w:rPr>
          <w:i/>
          <w:iCs/>
          <w:lang w:val="en-US"/>
        </w:rPr>
        <w:t>on Regulation)</w:t>
      </w:r>
      <w:r>
        <w:rPr>
          <w:lang w:val="en-US"/>
        </w:rPr>
        <w:t>. Official Journal of the European Union.</w:t>
      </w:r>
    </w:p>
    <w:p w14:paraId="18FF27BA" w14:textId="47ED9FCC" w:rsidR="00D06C88" w:rsidRDefault="000D6D3C" w:rsidP="00980653">
      <w:pPr>
        <w:rPr>
          <w:lang w:val="en-US"/>
        </w:rPr>
      </w:pPr>
      <w:hyperlink r:id="rId13" w:history="1">
        <w:r w:rsidRPr="007811EE">
          <w:rPr>
            <w:rStyle w:val="Hyperlink"/>
            <w:lang w:val="en-US"/>
          </w:rPr>
          <w:t>https://eur-lex.europa.eu/eli/reg/2016/679/oj</w:t>
        </w:r>
      </w:hyperlink>
    </w:p>
    <w:p w14:paraId="5A4B8CB4" w14:textId="77777777" w:rsidR="000D6D3C" w:rsidRPr="000D6D3C" w:rsidRDefault="000D6D3C" w:rsidP="00980653">
      <w:pPr>
        <w:rPr>
          <w:lang w:val="en-US"/>
        </w:rPr>
      </w:pPr>
    </w:p>
    <w:p w14:paraId="19459272" w14:textId="2533D484" w:rsidR="00D06C88" w:rsidRDefault="00D06C88" w:rsidP="00980653">
      <w:pPr>
        <w:rPr>
          <w:lang w:val="en-US"/>
        </w:rPr>
      </w:pPr>
      <w:r>
        <w:rPr>
          <w:lang w:val="en-US"/>
        </w:rPr>
        <w:t>I</w:t>
      </w:r>
      <w:r w:rsidR="00563138">
        <w:rPr>
          <w:lang w:val="en-US"/>
        </w:rPr>
        <w:t>SO</w:t>
      </w:r>
      <w:r>
        <w:rPr>
          <w:lang w:val="en-US"/>
        </w:rPr>
        <w:t xml:space="preserve">/IEC. (2022). </w:t>
      </w:r>
      <w:r w:rsidRPr="00D06C88">
        <w:rPr>
          <w:i/>
          <w:iCs/>
          <w:lang w:val="en-US"/>
        </w:rPr>
        <w:t>ISO/IEC 27001:2022</w:t>
      </w:r>
      <w:r w:rsidR="00DB519D">
        <w:rPr>
          <w:i/>
          <w:iCs/>
          <w:lang w:val="en-US"/>
        </w:rPr>
        <w:t xml:space="preserve"> </w:t>
      </w:r>
      <w:r w:rsidRPr="00D06C88">
        <w:rPr>
          <w:i/>
          <w:iCs/>
          <w:lang w:val="en-US"/>
        </w:rPr>
        <w:t>Information security management systems</w:t>
      </w:r>
      <w:r>
        <w:rPr>
          <w:lang w:val="en-US"/>
        </w:rPr>
        <w:t>. International Organization for Standardization.</w:t>
      </w:r>
    </w:p>
    <w:p w14:paraId="737A7CBE" w14:textId="77777777" w:rsidR="00FD077D" w:rsidRDefault="00FD077D" w:rsidP="00980653">
      <w:pPr>
        <w:rPr>
          <w:lang w:val="en-US"/>
        </w:rPr>
      </w:pPr>
    </w:p>
    <w:p w14:paraId="3C0228C5" w14:textId="6AF59DF1" w:rsidR="00FD077D" w:rsidRDefault="00FD077D" w:rsidP="00980653">
      <w:pPr>
        <w:rPr>
          <w:i/>
          <w:iCs/>
          <w:lang w:val="en-US"/>
        </w:rPr>
      </w:pPr>
      <w:proofErr w:type="spellStart"/>
      <w:r>
        <w:rPr>
          <w:lang w:val="en-US"/>
        </w:rPr>
        <w:t>Kindervag</w:t>
      </w:r>
      <w:proofErr w:type="spellEnd"/>
      <w:r>
        <w:rPr>
          <w:lang w:val="en-US"/>
        </w:rPr>
        <w:t xml:space="preserve">, J. (2010). </w:t>
      </w:r>
      <w:r w:rsidRPr="00FD077D">
        <w:rPr>
          <w:i/>
          <w:iCs/>
          <w:lang w:val="en-US"/>
        </w:rPr>
        <w:t xml:space="preserve">Build security into your network’s DNA: The </w:t>
      </w:r>
      <w:r w:rsidR="00E7497D">
        <w:rPr>
          <w:i/>
          <w:iCs/>
          <w:lang w:val="en-US"/>
        </w:rPr>
        <w:t>Zero</w:t>
      </w:r>
      <w:r w:rsidRPr="00FD077D">
        <w:rPr>
          <w:i/>
          <w:iCs/>
          <w:lang w:val="en-US"/>
        </w:rPr>
        <w:t xml:space="preserve"> </w:t>
      </w:r>
      <w:r w:rsidR="00E7497D">
        <w:rPr>
          <w:i/>
          <w:iCs/>
          <w:lang w:val="en-US"/>
        </w:rPr>
        <w:t>T</w:t>
      </w:r>
      <w:r w:rsidRPr="00FD077D">
        <w:rPr>
          <w:i/>
          <w:iCs/>
          <w:lang w:val="en-US"/>
        </w:rPr>
        <w:t xml:space="preserve">rust </w:t>
      </w:r>
      <w:r w:rsidR="00E7497D">
        <w:rPr>
          <w:i/>
          <w:iCs/>
          <w:lang w:val="en-US"/>
        </w:rPr>
        <w:t>N</w:t>
      </w:r>
      <w:r w:rsidRPr="00FD077D">
        <w:rPr>
          <w:i/>
          <w:iCs/>
          <w:lang w:val="en-US"/>
        </w:rPr>
        <w:t xml:space="preserve">etwork </w:t>
      </w:r>
      <w:r w:rsidR="00E7497D">
        <w:rPr>
          <w:i/>
          <w:iCs/>
          <w:lang w:val="en-US"/>
        </w:rPr>
        <w:t>A</w:t>
      </w:r>
      <w:r w:rsidRPr="00FD077D">
        <w:rPr>
          <w:i/>
          <w:iCs/>
          <w:lang w:val="en-US"/>
        </w:rPr>
        <w:t xml:space="preserve">rchitecture. </w:t>
      </w:r>
      <w:r w:rsidRPr="00114ED8">
        <w:rPr>
          <w:lang w:val="en-US"/>
        </w:rPr>
        <w:t>Forrester Research.</w:t>
      </w:r>
    </w:p>
    <w:p w14:paraId="44072107" w14:textId="77777777" w:rsidR="007B20E3" w:rsidRDefault="007B20E3" w:rsidP="00980653">
      <w:pPr>
        <w:rPr>
          <w:i/>
          <w:iCs/>
          <w:lang w:val="en-US"/>
        </w:rPr>
      </w:pPr>
    </w:p>
    <w:p w14:paraId="4B4A97E3" w14:textId="558E17BC" w:rsidR="007B20E3" w:rsidRDefault="007B20E3" w:rsidP="00980653">
      <w:pPr>
        <w:rPr>
          <w:i/>
          <w:iCs/>
          <w:lang w:val="en-US"/>
        </w:rPr>
      </w:pPr>
      <w:r w:rsidRPr="00114ED8">
        <w:rPr>
          <w:lang w:val="en-US"/>
        </w:rPr>
        <w:t xml:space="preserve">National </w:t>
      </w:r>
      <w:r w:rsidR="00312004" w:rsidRPr="00114ED8">
        <w:rPr>
          <w:lang w:val="en-US"/>
        </w:rPr>
        <w:t>Institute</w:t>
      </w:r>
      <w:r w:rsidR="00312004">
        <w:rPr>
          <w:lang w:val="en-US"/>
        </w:rPr>
        <w:t xml:space="preserve"> </w:t>
      </w:r>
      <w:r w:rsidRPr="00114ED8">
        <w:rPr>
          <w:lang w:val="en-US"/>
        </w:rPr>
        <w:t>of Standards and Technology. (2018).</w:t>
      </w:r>
      <w:r>
        <w:rPr>
          <w:i/>
          <w:iCs/>
          <w:lang w:val="en-US"/>
        </w:rPr>
        <w:t xml:space="preserve"> Framework for improving critical infrastructure cybersecurity (Version 1.1). </w:t>
      </w:r>
      <w:r w:rsidRPr="001D0297">
        <w:rPr>
          <w:lang w:val="en-US"/>
        </w:rPr>
        <w:t>U.S. Department of Commerce.</w:t>
      </w:r>
    </w:p>
    <w:p w14:paraId="10B6CBEE" w14:textId="0FB1C3C1" w:rsidR="00114ED8" w:rsidRDefault="007D1C72" w:rsidP="00980653">
      <w:pPr>
        <w:rPr>
          <w:lang w:val="en-US"/>
        </w:rPr>
      </w:pPr>
      <w:hyperlink r:id="rId14" w:history="1">
        <w:r w:rsidRPr="007811EE">
          <w:rPr>
            <w:rStyle w:val="Hyperlink"/>
            <w:lang w:val="en-US"/>
          </w:rPr>
          <w:t>https://doi.org/10.6028/NIST.CSWP.04162018</w:t>
        </w:r>
      </w:hyperlink>
    </w:p>
    <w:p w14:paraId="2A893F92" w14:textId="77777777" w:rsidR="007D1C72" w:rsidRPr="007D1C72" w:rsidRDefault="007D1C72" w:rsidP="00980653">
      <w:pPr>
        <w:rPr>
          <w:i/>
          <w:iCs/>
          <w:lang w:val="en-US"/>
        </w:rPr>
      </w:pPr>
    </w:p>
    <w:p w14:paraId="45EBC758" w14:textId="18A27138" w:rsidR="00114ED8" w:rsidRDefault="00114ED8" w:rsidP="00980653">
      <w:pPr>
        <w:rPr>
          <w:lang w:val="en-US"/>
        </w:rPr>
      </w:pPr>
      <w:r w:rsidRPr="00114ED8">
        <w:rPr>
          <w:lang w:val="en-US"/>
        </w:rPr>
        <w:t>Scarfone, K., &amp; Mell, P. (20</w:t>
      </w:r>
      <w:r w:rsidR="008C29E8">
        <w:rPr>
          <w:lang w:val="en-US"/>
        </w:rPr>
        <w:t>07</w:t>
      </w:r>
      <w:r w:rsidRPr="00114ED8">
        <w:rPr>
          <w:lang w:val="en-US"/>
        </w:rPr>
        <w:t>).</w:t>
      </w:r>
      <w:r>
        <w:rPr>
          <w:i/>
          <w:iCs/>
          <w:lang w:val="en-US"/>
        </w:rPr>
        <w:t xml:space="preserve"> Guide to intrusion detection and prevention systems (IDPS). </w:t>
      </w:r>
      <w:r w:rsidR="007C1969" w:rsidRPr="007C1969">
        <w:rPr>
          <w:lang w:val="en-US"/>
        </w:rPr>
        <w:t>N</w:t>
      </w:r>
      <w:r w:rsidR="00323712">
        <w:rPr>
          <w:lang w:val="en-US"/>
        </w:rPr>
        <w:t>ational Institute of Standards and Technology.</w:t>
      </w:r>
    </w:p>
    <w:p w14:paraId="48E25ADD" w14:textId="4D980A58" w:rsidR="00323712" w:rsidRPr="00323712" w:rsidRDefault="00323712" w:rsidP="00980653">
      <w:pPr>
        <w:rPr>
          <w:lang w:val="en-US"/>
        </w:rPr>
      </w:pPr>
      <w:hyperlink r:id="rId15" w:history="1">
        <w:r w:rsidRPr="00323712">
          <w:rPr>
            <w:rStyle w:val="Hyperlink"/>
            <w:lang w:val="en-US"/>
          </w:rPr>
          <w:t>https://nvlpubs.nist.gov/nistpubs/Legacy/SP/nistspecialpublication800-94.pdf</w:t>
        </w:r>
      </w:hyperlink>
    </w:p>
    <w:p w14:paraId="6497DBA0" w14:textId="77777777" w:rsidR="00114ED8" w:rsidRDefault="00114ED8" w:rsidP="00980653">
      <w:pPr>
        <w:rPr>
          <w:i/>
          <w:iCs/>
          <w:lang w:val="en-US"/>
        </w:rPr>
      </w:pPr>
    </w:p>
    <w:p w14:paraId="6EC26D63" w14:textId="0C4B9E06" w:rsidR="00114ED8" w:rsidRDefault="00114ED8" w:rsidP="00980653">
      <w:pPr>
        <w:rPr>
          <w:i/>
          <w:iCs/>
          <w:lang w:val="en-US"/>
        </w:rPr>
      </w:pPr>
      <w:r w:rsidRPr="00114ED8">
        <w:rPr>
          <w:lang w:val="en-US"/>
        </w:rPr>
        <w:t>Splunk Inc. (2023).</w:t>
      </w:r>
      <w:r>
        <w:rPr>
          <w:i/>
          <w:iCs/>
          <w:lang w:val="en-US"/>
        </w:rPr>
        <w:t xml:space="preserve"> Security information and event management (SIEM): Architecture and best practices.</w:t>
      </w:r>
    </w:p>
    <w:p w14:paraId="1C622A00" w14:textId="5EA260B1" w:rsidR="00114ED8" w:rsidRPr="00114ED8" w:rsidRDefault="00114ED8" w:rsidP="00980653">
      <w:pPr>
        <w:rPr>
          <w:lang w:val="en-US"/>
        </w:rPr>
      </w:pPr>
      <w:hyperlink r:id="rId16" w:history="1">
        <w:r w:rsidRPr="00114ED8">
          <w:rPr>
            <w:rStyle w:val="Hyperlink"/>
            <w:lang w:val="en-US"/>
          </w:rPr>
          <w:t>https://www.splunk.com</w:t>
        </w:r>
      </w:hyperlink>
    </w:p>
    <w:p w14:paraId="026CD510" w14:textId="77777777" w:rsidR="00114ED8" w:rsidRDefault="00114ED8" w:rsidP="00980653">
      <w:pPr>
        <w:rPr>
          <w:i/>
          <w:iCs/>
          <w:lang w:val="en-US"/>
        </w:rPr>
      </w:pPr>
    </w:p>
    <w:p w14:paraId="5C91307B" w14:textId="0DED333D" w:rsidR="00114ED8" w:rsidRDefault="00114ED8" w:rsidP="00980653">
      <w:pPr>
        <w:rPr>
          <w:i/>
          <w:iCs/>
          <w:lang w:val="en-US"/>
        </w:rPr>
      </w:pPr>
      <w:r w:rsidRPr="00114ED8">
        <w:rPr>
          <w:lang w:val="en-US"/>
        </w:rPr>
        <w:t>Stallings, W. (2018).</w:t>
      </w:r>
      <w:r>
        <w:rPr>
          <w:i/>
          <w:iCs/>
          <w:lang w:val="en-US"/>
        </w:rPr>
        <w:t xml:space="preserve"> Effective cybersecurity: A guide to using best practices and standards. </w:t>
      </w:r>
      <w:r w:rsidRPr="005C2554">
        <w:rPr>
          <w:lang w:val="en-US"/>
        </w:rPr>
        <w:t>Addison-Wesley.</w:t>
      </w:r>
    </w:p>
    <w:p w14:paraId="4C3595A0" w14:textId="77777777" w:rsidR="00114ED8" w:rsidRDefault="00114ED8" w:rsidP="00980653">
      <w:pPr>
        <w:rPr>
          <w:i/>
          <w:iCs/>
          <w:lang w:val="en-US"/>
        </w:rPr>
      </w:pPr>
    </w:p>
    <w:p w14:paraId="6276E605" w14:textId="77777777" w:rsidR="00323712" w:rsidRDefault="00323712" w:rsidP="00980653">
      <w:pPr>
        <w:rPr>
          <w:lang w:val="en-US"/>
        </w:rPr>
      </w:pPr>
    </w:p>
    <w:p w14:paraId="00C364B7" w14:textId="68215997" w:rsidR="00114ED8" w:rsidRDefault="00114ED8" w:rsidP="00980653">
      <w:pPr>
        <w:rPr>
          <w:lang w:val="en-US"/>
        </w:rPr>
      </w:pPr>
      <w:r w:rsidRPr="00114ED8">
        <w:rPr>
          <w:lang w:val="en-US"/>
        </w:rPr>
        <w:lastRenderedPageBreak/>
        <w:t>Symantec. (2023).</w:t>
      </w:r>
      <w:r>
        <w:rPr>
          <w:i/>
          <w:iCs/>
          <w:lang w:val="en-US"/>
        </w:rPr>
        <w:t xml:space="preserve"> Internet security threat report 2023. </w:t>
      </w:r>
      <w:r w:rsidRPr="001C507A">
        <w:rPr>
          <w:lang w:val="en-US"/>
        </w:rPr>
        <w:t>Broadcom.</w:t>
      </w:r>
    </w:p>
    <w:p w14:paraId="6C425824" w14:textId="77777777" w:rsidR="00DC2BCA" w:rsidRDefault="00DC2BCA" w:rsidP="00980653">
      <w:pPr>
        <w:rPr>
          <w:lang w:val="en-US"/>
        </w:rPr>
      </w:pPr>
    </w:p>
    <w:p w14:paraId="4B2580D7" w14:textId="16AC54EA" w:rsidR="00114ED8" w:rsidRDefault="00114ED8" w:rsidP="00980653">
      <w:pPr>
        <w:rPr>
          <w:i/>
          <w:iCs/>
          <w:lang w:val="en-US"/>
        </w:rPr>
      </w:pPr>
      <w:proofErr w:type="spellStart"/>
      <w:r w:rsidRPr="00114ED8">
        <w:rPr>
          <w:lang w:val="en-US"/>
        </w:rPr>
        <w:t>Wazuh</w:t>
      </w:r>
      <w:proofErr w:type="spellEnd"/>
      <w:r w:rsidRPr="00114ED8">
        <w:rPr>
          <w:lang w:val="en-US"/>
        </w:rPr>
        <w:t>. (2023).</w:t>
      </w:r>
      <w:r>
        <w:rPr>
          <w:i/>
          <w:iCs/>
          <w:lang w:val="en-US"/>
        </w:rPr>
        <w:t xml:space="preserve"> </w:t>
      </w:r>
      <w:proofErr w:type="spellStart"/>
      <w:r>
        <w:rPr>
          <w:i/>
          <w:iCs/>
          <w:lang w:val="en-US"/>
        </w:rPr>
        <w:t>Wazuh</w:t>
      </w:r>
      <w:proofErr w:type="spellEnd"/>
      <w:r>
        <w:rPr>
          <w:i/>
          <w:iCs/>
          <w:lang w:val="en-US"/>
        </w:rPr>
        <w:t xml:space="preserve"> documentation and security capabilities overview.</w:t>
      </w:r>
    </w:p>
    <w:p w14:paraId="64DE431E" w14:textId="1DCBE114" w:rsidR="00114ED8" w:rsidRPr="00114ED8" w:rsidRDefault="00114ED8" w:rsidP="00980653">
      <w:pPr>
        <w:rPr>
          <w:lang w:val="en-US"/>
        </w:rPr>
      </w:pPr>
      <w:hyperlink r:id="rId17" w:history="1">
        <w:r w:rsidRPr="00114ED8">
          <w:rPr>
            <w:rStyle w:val="Hyperlink"/>
            <w:lang w:val="en-US"/>
          </w:rPr>
          <w:t>https://documentation.wazuh.com</w:t>
        </w:r>
      </w:hyperlink>
    </w:p>
    <w:p w14:paraId="1576E28B" w14:textId="77777777" w:rsidR="00114ED8" w:rsidRDefault="00114ED8" w:rsidP="00980653">
      <w:pPr>
        <w:rPr>
          <w:i/>
          <w:iCs/>
          <w:lang w:val="en-US"/>
        </w:rPr>
      </w:pPr>
    </w:p>
    <w:p w14:paraId="124AC638" w14:textId="02EF45BE" w:rsidR="00114ED8" w:rsidRDefault="00114ED8" w:rsidP="00980653">
      <w:pPr>
        <w:rPr>
          <w:i/>
          <w:iCs/>
          <w:lang w:val="en-US"/>
        </w:rPr>
      </w:pPr>
      <w:r w:rsidRPr="00114ED8">
        <w:rPr>
          <w:lang w:val="en-US"/>
        </w:rPr>
        <w:t>Verizon. (2024).</w:t>
      </w:r>
      <w:r>
        <w:rPr>
          <w:i/>
          <w:iCs/>
          <w:lang w:val="en-US"/>
        </w:rPr>
        <w:t xml:space="preserve"> Data breach investigations report 2024. </w:t>
      </w:r>
      <w:r w:rsidRPr="008A3B96">
        <w:rPr>
          <w:lang w:val="en-US"/>
        </w:rPr>
        <w:t xml:space="preserve">Verizon </w:t>
      </w:r>
      <w:r w:rsidR="00290EA0" w:rsidRPr="008A3B96">
        <w:rPr>
          <w:lang w:val="en-US"/>
        </w:rPr>
        <w:t>Business</w:t>
      </w:r>
      <w:r w:rsidRPr="008A3B96">
        <w:rPr>
          <w:lang w:val="en-US"/>
        </w:rPr>
        <w:t>.</w:t>
      </w:r>
    </w:p>
    <w:p w14:paraId="16A4EFA9" w14:textId="1E3A71CF" w:rsidR="00F637A7" w:rsidRDefault="00110C1C" w:rsidP="00980653">
      <w:pPr>
        <w:rPr>
          <w:lang w:val="en-US"/>
        </w:rPr>
      </w:pPr>
      <w:hyperlink r:id="rId18" w:history="1">
        <w:r w:rsidRPr="006829C1">
          <w:rPr>
            <w:rStyle w:val="Hyperlink"/>
            <w:lang w:val="en-US"/>
          </w:rPr>
          <w:t>https://www.verizon.com/business/resources/reports/dbir/</w:t>
        </w:r>
      </w:hyperlink>
    </w:p>
    <w:p w14:paraId="4284E44E" w14:textId="77777777" w:rsidR="00110C1C" w:rsidRDefault="00110C1C" w:rsidP="00980653">
      <w:pPr>
        <w:rPr>
          <w:lang w:val="en-US"/>
        </w:rPr>
      </w:pPr>
    </w:p>
    <w:p w14:paraId="5BE2B375" w14:textId="77777777" w:rsidR="00110C1C" w:rsidRPr="00110C1C" w:rsidRDefault="00110C1C" w:rsidP="00980653">
      <w:pPr>
        <w:rPr>
          <w:lang w:val="en-US"/>
        </w:rPr>
      </w:pPr>
    </w:p>
    <w:p w14:paraId="725DDEAA" w14:textId="77777777" w:rsidR="00F637A7" w:rsidRPr="00F637A7" w:rsidRDefault="00F637A7" w:rsidP="00980653">
      <w:pPr>
        <w:rPr>
          <w:lang w:val="en-US"/>
        </w:rPr>
      </w:pPr>
    </w:p>
    <w:p w14:paraId="68BDD1E8" w14:textId="77777777" w:rsidR="00F637A7" w:rsidRPr="00F637A7" w:rsidRDefault="00F637A7" w:rsidP="00980653">
      <w:pPr>
        <w:rPr>
          <w:lang w:val="en-US"/>
        </w:rPr>
      </w:pPr>
    </w:p>
    <w:p w14:paraId="61385B9B" w14:textId="77777777" w:rsidR="00F637A7" w:rsidRPr="00F637A7" w:rsidRDefault="00F637A7" w:rsidP="00980653">
      <w:pPr>
        <w:rPr>
          <w:lang w:val="en-US"/>
        </w:rPr>
      </w:pPr>
    </w:p>
    <w:p w14:paraId="2AB076A8" w14:textId="77777777" w:rsidR="00F637A7" w:rsidRPr="00F637A7" w:rsidRDefault="00F637A7" w:rsidP="00980653">
      <w:pPr>
        <w:rPr>
          <w:lang w:val="en-US"/>
        </w:rPr>
      </w:pPr>
    </w:p>
    <w:p w14:paraId="6E747B42" w14:textId="77777777" w:rsidR="00980653" w:rsidRPr="00BF1D08" w:rsidRDefault="00980653" w:rsidP="00751FC9">
      <w:pPr>
        <w:rPr>
          <w:szCs w:val="28"/>
          <w:lang w:val="en-US"/>
        </w:rPr>
      </w:pPr>
    </w:p>
    <w:p w14:paraId="5518A21D" w14:textId="77777777" w:rsidR="00980653" w:rsidRPr="00BF1D08" w:rsidRDefault="00980653" w:rsidP="00751FC9">
      <w:pPr>
        <w:rPr>
          <w:szCs w:val="28"/>
          <w:lang w:val="en-US"/>
        </w:rPr>
      </w:pPr>
    </w:p>
    <w:p w14:paraId="5BEE2E17" w14:textId="77777777" w:rsidR="00980653" w:rsidRPr="00BF1D08" w:rsidRDefault="00980653" w:rsidP="00751FC9">
      <w:pPr>
        <w:rPr>
          <w:szCs w:val="28"/>
          <w:lang w:val="en-US"/>
        </w:rPr>
      </w:pPr>
    </w:p>
    <w:p w14:paraId="32F26D54" w14:textId="77777777" w:rsidR="00980653" w:rsidRPr="00BF1D08" w:rsidRDefault="00980653" w:rsidP="00751FC9">
      <w:pPr>
        <w:rPr>
          <w:szCs w:val="28"/>
          <w:lang w:val="en-US"/>
        </w:rPr>
      </w:pPr>
    </w:p>
    <w:p w14:paraId="0724E11B" w14:textId="77777777" w:rsidR="00980653" w:rsidRPr="00BF1D08" w:rsidRDefault="00980653" w:rsidP="00751FC9">
      <w:pPr>
        <w:rPr>
          <w:szCs w:val="28"/>
          <w:lang w:val="en-US"/>
        </w:rPr>
      </w:pPr>
    </w:p>
    <w:p w14:paraId="223CA6D2" w14:textId="77777777" w:rsidR="00980653" w:rsidRPr="00BF1D08" w:rsidRDefault="00980653" w:rsidP="00751FC9">
      <w:pPr>
        <w:rPr>
          <w:szCs w:val="28"/>
          <w:lang w:val="en-US"/>
        </w:rPr>
      </w:pPr>
    </w:p>
    <w:p w14:paraId="0FBD8C96" w14:textId="77777777" w:rsidR="00980653" w:rsidRPr="00BF1D08" w:rsidRDefault="00980653" w:rsidP="00751FC9">
      <w:pPr>
        <w:rPr>
          <w:szCs w:val="28"/>
          <w:lang w:val="en-US"/>
        </w:rPr>
      </w:pPr>
    </w:p>
    <w:p w14:paraId="72238640" w14:textId="77777777" w:rsidR="00980653" w:rsidRPr="00BF1D08" w:rsidRDefault="00980653" w:rsidP="00751FC9">
      <w:pPr>
        <w:rPr>
          <w:szCs w:val="28"/>
          <w:lang w:val="en-US"/>
        </w:rPr>
      </w:pPr>
    </w:p>
    <w:p w14:paraId="1E6146F5" w14:textId="77777777" w:rsidR="00980653" w:rsidRPr="00BF1D08" w:rsidRDefault="00980653" w:rsidP="00751FC9">
      <w:pPr>
        <w:rPr>
          <w:szCs w:val="28"/>
          <w:lang w:val="en-US"/>
        </w:rPr>
      </w:pPr>
    </w:p>
    <w:p w14:paraId="4E0C0262" w14:textId="77777777" w:rsidR="00745220" w:rsidRPr="00BF1D08" w:rsidRDefault="00745220" w:rsidP="00872597">
      <w:pPr>
        <w:pStyle w:val="Heading1"/>
        <w:rPr>
          <w:b/>
          <w:bCs/>
          <w:lang w:val="en-US"/>
        </w:rPr>
      </w:pPr>
      <w:bookmarkStart w:id="8" w:name="_Toc144982366"/>
      <w:bookmarkStart w:id="9" w:name="_Toc207020214"/>
    </w:p>
    <w:p w14:paraId="2CDD9D6A" w14:textId="77777777" w:rsidR="00745220" w:rsidRPr="00BF1D08" w:rsidRDefault="00745220" w:rsidP="00872597">
      <w:pPr>
        <w:pStyle w:val="Heading1"/>
        <w:rPr>
          <w:b/>
          <w:bCs/>
          <w:lang w:val="en-US"/>
        </w:rPr>
      </w:pPr>
    </w:p>
    <w:p w14:paraId="30B80BE3" w14:textId="77777777" w:rsidR="00745220" w:rsidRPr="00BF1D08" w:rsidRDefault="00745220" w:rsidP="00872597">
      <w:pPr>
        <w:pStyle w:val="Heading1"/>
        <w:rPr>
          <w:b/>
          <w:bCs/>
          <w:lang w:val="en-US"/>
        </w:rPr>
      </w:pPr>
    </w:p>
    <w:p w14:paraId="58D235EF" w14:textId="77777777" w:rsidR="00745220" w:rsidRPr="00BF1D08" w:rsidRDefault="00745220" w:rsidP="00872597">
      <w:pPr>
        <w:pStyle w:val="Heading1"/>
        <w:rPr>
          <w:b/>
          <w:bCs/>
          <w:lang w:val="en-US"/>
        </w:rPr>
      </w:pPr>
    </w:p>
    <w:p w14:paraId="2E1FEBB9" w14:textId="77777777" w:rsidR="00745220" w:rsidRPr="00BF1D08" w:rsidRDefault="00745220" w:rsidP="00745220">
      <w:pPr>
        <w:rPr>
          <w:lang w:val="en-US"/>
        </w:rPr>
      </w:pPr>
    </w:p>
    <w:p w14:paraId="1B8883E5" w14:textId="77777777" w:rsidR="00745220" w:rsidRPr="00BF1D08" w:rsidRDefault="00745220" w:rsidP="00745220">
      <w:pPr>
        <w:rPr>
          <w:lang w:val="en-US"/>
        </w:rPr>
      </w:pPr>
    </w:p>
    <w:p w14:paraId="5FE7371E" w14:textId="77777777" w:rsidR="00745220" w:rsidRPr="00BF1D08" w:rsidRDefault="00745220" w:rsidP="00745220">
      <w:pPr>
        <w:rPr>
          <w:lang w:val="en-US"/>
        </w:rPr>
      </w:pPr>
    </w:p>
    <w:p w14:paraId="46058334" w14:textId="50B20763" w:rsidR="00872597" w:rsidRPr="0017623D" w:rsidRDefault="00A63418" w:rsidP="00872597">
      <w:pPr>
        <w:pStyle w:val="Heading1"/>
        <w:rPr>
          <w:b/>
          <w:bCs/>
        </w:rPr>
      </w:pPr>
      <w:r>
        <w:rPr>
          <w:b/>
          <w:bCs/>
        </w:rPr>
        <w:lastRenderedPageBreak/>
        <w:t>8</w:t>
      </w:r>
      <w:r w:rsidR="00872597" w:rsidRPr="0017623D">
        <w:rPr>
          <w:b/>
          <w:bCs/>
        </w:rPr>
        <w:t>. Anexos</w:t>
      </w:r>
      <w:bookmarkEnd w:id="8"/>
      <w:bookmarkEnd w:id="9"/>
    </w:p>
    <w:p w14:paraId="5C874DF0" w14:textId="77777777" w:rsidR="00872597" w:rsidRDefault="00872597" w:rsidP="00872597">
      <w:pPr>
        <w:rPr>
          <w:sz w:val="22"/>
        </w:rPr>
      </w:pPr>
    </w:p>
    <w:p w14:paraId="4610B817" w14:textId="77777777" w:rsidR="00C369A0" w:rsidRPr="00C369A0" w:rsidRDefault="00C369A0" w:rsidP="00751FC9">
      <w:pPr>
        <w:rPr>
          <w:b/>
          <w:bCs/>
          <w:color w:val="365F91" w:themeColor="accent1" w:themeShade="BF"/>
          <w:sz w:val="28"/>
          <w:szCs w:val="28"/>
        </w:rPr>
      </w:pPr>
      <w:r w:rsidRPr="00C369A0">
        <w:rPr>
          <w:b/>
          <w:bCs/>
          <w:color w:val="365F91" w:themeColor="accent1" w:themeShade="BF"/>
          <w:sz w:val="28"/>
          <w:szCs w:val="28"/>
        </w:rPr>
        <w:t>Tabla 1</w:t>
      </w:r>
    </w:p>
    <w:p w14:paraId="7F17FA22" w14:textId="77777777" w:rsidR="00C369A0" w:rsidRDefault="00C369A0" w:rsidP="00751FC9">
      <w:pPr>
        <w:rPr>
          <w:szCs w:val="28"/>
        </w:rPr>
      </w:pPr>
    </w:p>
    <w:p w14:paraId="1D14802C" w14:textId="77777777" w:rsidR="00C369A0" w:rsidRDefault="00C369A0" w:rsidP="00751FC9">
      <w:pPr>
        <w:rPr>
          <w:i/>
          <w:iCs/>
          <w:szCs w:val="28"/>
        </w:rPr>
      </w:pPr>
      <w:r w:rsidRPr="00C369A0">
        <w:rPr>
          <w:i/>
          <w:iCs/>
          <w:szCs w:val="28"/>
        </w:rPr>
        <w:t>Resumen estadístico de las pruebas de detección y respuesta.</w:t>
      </w:r>
    </w:p>
    <w:p w14:paraId="2ED678A7" w14:textId="77777777" w:rsidR="00C369A0" w:rsidRDefault="00C369A0" w:rsidP="00751FC9">
      <w:pPr>
        <w:rPr>
          <w:i/>
          <w:iCs/>
          <w:szCs w:val="28"/>
        </w:rPr>
      </w:pPr>
    </w:p>
    <w:tbl>
      <w:tblPr>
        <w:tblStyle w:val="PlainTable5"/>
        <w:tblW w:w="0" w:type="auto"/>
        <w:tblLook w:val="04A0" w:firstRow="1" w:lastRow="0" w:firstColumn="1" w:lastColumn="0" w:noHBand="0" w:noVBand="1"/>
      </w:tblPr>
      <w:tblGrid>
        <w:gridCol w:w="1537"/>
        <w:gridCol w:w="1503"/>
        <w:gridCol w:w="1509"/>
        <w:gridCol w:w="1509"/>
        <w:gridCol w:w="1507"/>
        <w:gridCol w:w="1505"/>
      </w:tblGrid>
      <w:tr w:rsidR="000B430D" w14:paraId="7977E6E0" w14:textId="77777777" w:rsidTr="000B4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0" w:type="dxa"/>
          </w:tcPr>
          <w:p w14:paraId="7D7AAFF2" w14:textId="460B686F" w:rsidR="00C369A0" w:rsidRPr="000B430D" w:rsidRDefault="000B430D" w:rsidP="00C369A0">
            <w:pPr>
              <w:pStyle w:val="NoSpacing"/>
              <w:rPr>
                <w:b/>
                <w:bCs/>
                <w:i w:val="0"/>
                <w:iCs w:val="0"/>
              </w:rPr>
            </w:pPr>
            <w:r w:rsidRPr="000B430D">
              <w:rPr>
                <w:b/>
                <w:bCs/>
                <w:i w:val="0"/>
                <w:iCs w:val="0"/>
              </w:rPr>
              <w:t>Escenario</w:t>
            </w:r>
          </w:p>
        </w:tc>
        <w:tc>
          <w:tcPr>
            <w:tcW w:w="1510" w:type="dxa"/>
          </w:tcPr>
          <w:p w14:paraId="66BCC3EF" w14:textId="6E135C56" w:rsidR="00C369A0" w:rsidRPr="000B430D" w:rsidRDefault="000B430D" w:rsidP="00C369A0">
            <w:pPr>
              <w:pStyle w:val="NoSpacing"/>
              <w:cnfStyle w:val="100000000000" w:firstRow="1" w:lastRow="0" w:firstColumn="0" w:lastColumn="0" w:oddVBand="0" w:evenVBand="0" w:oddHBand="0" w:evenHBand="0" w:firstRowFirstColumn="0" w:firstRowLastColumn="0" w:lastRowFirstColumn="0" w:lastRowLastColumn="0"/>
              <w:rPr>
                <w:b/>
                <w:bCs/>
                <w:i w:val="0"/>
                <w:iCs w:val="0"/>
              </w:rPr>
            </w:pPr>
            <w:proofErr w:type="spellStart"/>
            <w:r w:rsidRPr="000B430D">
              <w:rPr>
                <w:b/>
                <w:bCs/>
                <w:i w:val="0"/>
                <w:iCs w:val="0"/>
              </w:rPr>
              <w:t>Nº</w:t>
            </w:r>
            <w:proofErr w:type="spellEnd"/>
            <w:r w:rsidRPr="000B430D">
              <w:rPr>
                <w:b/>
                <w:bCs/>
                <w:i w:val="0"/>
                <w:iCs w:val="0"/>
              </w:rPr>
              <w:t xml:space="preserve"> pruebas</w:t>
            </w:r>
          </w:p>
        </w:tc>
        <w:tc>
          <w:tcPr>
            <w:tcW w:w="1510" w:type="dxa"/>
          </w:tcPr>
          <w:p w14:paraId="72B58CC0" w14:textId="08AABFEF" w:rsidR="00C369A0" w:rsidRPr="000B430D" w:rsidRDefault="000B430D" w:rsidP="00C369A0">
            <w:pPr>
              <w:pStyle w:val="NoSpacing"/>
              <w:cnfStyle w:val="100000000000" w:firstRow="1" w:lastRow="0" w:firstColumn="0" w:lastColumn="0" w:oddVBand="0" w:evenVBand="0" w:oddHBand="0" w:evenHBand="0" w:firstRowFirstColumn="0" w:firstRowLastColumn="0" w:lastRowFirstColumn="0" w:lastRowLastColumn="0"/>
              <w:rPr>
                <w:b/>
                <w:bCs/>
                <w:i w:val="0"/>
                <w:iCs w:val="0"/>
              </w:rPr>
            </w:pPr>
            <w:r w:rsidRPr="000B430D">
              <w:rPr>
                <w:b/>
                <w:bCs/>
                <w:i w:val="0"/>
                <w:iCs w:val="0"/>
              </w:rPr>
              <w:t>MTTD (promedio)</w:t>
            </w:r>
          </w:p>
        </w:tc>
        <w:tc>
          <w:tcPr>
            <w:tcW w:w="1510" w:type="dxa"/>
          </w:tcPr>
          <w:p w14:paraId="39E5954A" w14:textId="59211058" w:rsidR="00C369A0" w:rsidRPr="000B430D" w:rsidRDefault="000B430D" w:rsidP="00C369A0">
            <w:pPr>
              <w:pStyle w:val="NoSpacing"/>
              <w:cnfStyle w:val="100000000000" w:firstRow="1" w:lastRow="0" w:firstColumn="0" w:lastColumn="0" w:oddVBand="0" w:evenVBand="0" w:oddHBand="0" w:evenHBand="0" w:firstRowFirstColumn="0" w:firstRowLastColumn="0" w:lastRowFirstColumn="0" w:lastRowLastColumn="0"/>
              <w:rPr>
                <w:b/>
                <w:bCs/>
                <w:i w:val="0"/>
                <w:iCs w:val="0"/>
              </w:rPr>
            </w:pPr>
            <w:r w:rsidRPr="000B430D">
              <w:rPr>
                <w:b/>
                <w:bCs/>
                <w:i w:val="0"/>
                <w:iCs w:val="0"/>
              </w:rPr>
              <w:t>MTTR (promedio)</w:t>
            </w:r>
          </w:p>
        </w:tc>
        <w:tc>
          <w:tcPr>
            <w:tcW w:w="1510" w:type="dxa"/>
          </w:tcPr>
          <w:p w14:paraId="379D1552" w14:textId="267D17B3" w:rsidR="00C369A0" w:rsidRPr="000B430D" w:rsidRDefault="000B430D" w:rsidP="00C369A0">
            <w:pPr>
              <w:pStyle w:val="NoSpacing"/>
              <w:cnfStyle w:val="100000000000" w:firstRow="1" w:lastRow="0" w:firstColumn="0" w:lastColumn="0" w:oddVBand="0" w:evenVBand="0" w:oddHBand="0" w:evenHBand="0" w:firstRowFirstColumn="0" w:firstRowLastColumn="0" w:lastRowFirstColumn="0" w:lastRowLastColumn="0"/>
              <w:rPr>
                <w:b/>
                <w:bCs/>
                <w:i w:val="0"/>
                <w:iCs w:val="0"/>
              </w:rPr>
            </w:pPr>
            <w:r w:rsidRPr="000B430D">
              <w:rPr>
                <w:b/>
                <w:bCs/>
                <w:i w:val="0"/>
                <w:iCs w:val="0"/>
              </w:rPr>
              <w:t>Tasa detección</w:t>
            </w:r>
          </w:p>
        </w:tc>
        <w:tc>
          <w:tcPr>
            <w:tcW w:w="1510" w:type="dxa"/>
          </w:tcPr>
          <w:p w14:paraId="2047B1AC" w14:textId="12E51447" w:rsidR="00C369A0" w:rsidRPr="000B430D" w:rsidRDefault="000B430D" w:rsidP="00C369A0">
            <w:pPr>
              <w:pStyle w:val="NoSpacing"/>
              <w:cnfStyle w:val="100000000000" w:firstRow="1" w:lastRow="0" w:firstColumn="0" w:lastColumn="0" w:oddVBand="0" w:evenVBand="0" w:oddHBand="0" w:evenHBand="0" w:firstRowFirstColumn="0" w:firstRowLastColumn="0" w:lastRowFirstColumn="0" w:lastRowLastColumn="0"/>
              <w:rPr>
                <w:b/>
                <w:bCs/>
                <w:i w:val="0"/>
                <w:iCs w:val="0"/>
              </w:rPr>
            </w:pPr>
            <w:r w:rsidRPr="000B430D">
              <w:rPr>
                <w:b/>
                <w:bCs/>
                <w:i w:val="0"/>
                <w:iCs w:val="0"/>
              </w:rPr>
              <w:t>Falsos positivos</w:t>
            </w:r>
          </w:p>
        </w:tc>
      </w:tr>
      <w:tr w:rsidR="000B430D" w14:paraId="103F2AE8"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7E125F3" w14:textId="1219BBC5" w:rsidR="00C369A0" w:rsidRPr="000B430D" w:rsidRDefault="000B430D" w:rsidP="00C369A0">
            <w:pPr>
              <w:rPr>
                <w:i w:val="0"/>
                <w:iCs w:val="0"/>
              </w:rPr>
            </w:pPr>
            <w:r w:rsidRPr="000B430D">
              <w:rPr>
                <w:i w:val="0"/>
                <w:iCs w:val="0"/>
              </w:rPr>
              <w:t xml:space="preserve">Fuerza bruta </w:t>
            </w:r>
            <w:proofErr w:type="spellStart"/>
            <w:r w:rsidRPr="000B430D">
              <w:rPr>
                <w:i w:val="0"/>
                <w:iCs w:val="0"/>
              </w:rPr>
              <w:t>rdp</w:t>
            </w:r>
            <w:proofErr w:type="spellEnd"/>
          </w:p>
        </w:tc>
        <w:tc>
          <w:tcPr>
            <w:tcW w:w="1510" w:type="dxa"/>
          </w:tcPr>
          <w:p w14:paraId="63799771" w14:textId="3D11C96B"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4</w:t>
            </w:r>
          </w:p>
        </w:tc>
        <w:tc>
          <w:tcPr>
            <w:tcW w:w="1510" w:type="dxa"/>
          </w:tcPr>
          <w:p w14:paraId="4AB3C4C8" w14:textId="37E6F7AB"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2</w:t>
            </w:r>
            <w:r w:rsidR="000C1423">
              <w:rPr>
                <w:szCs w:val="28"/>
              </w:rPr>
              <w:t xml:space="preserve"> </w:t>
            </w:r>
            <w:r w:rsidRPr="00C369A0">
              <w:rPr>
                <w:szCs w:val="28"/>
              </w:rPr>
              <w:t>min 14 s</w:t>
            </w:r>
          </w:p>
        </w:tc>
        <w:tc>
          <w:tcPr>
            <w:tcW w:w="1510" w:type="dxa"/>
          </w:tcPr>
          <w:p w14:paraId="6D911AB9" w14:textId="5E950685"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6</w:t>
            </w:r>
            <w:r w:rsidR="000C1423">
              <w:rPr>
                <w:szCs w:val="28"/>
              </w:rPr>
              <w:t xml:space="preserve"> </w:t>
            </w:r>
            <w:r w:rsidRPr="00C369A0">
              <w:rPr>
                <w:szCs w:val="28"/>
              </w:rPr>
              <w:t>min 32s</w:t>
            </w:r>
          </w:p>
        </w:tc>
        <w:tc>
          <w:tcPr>
            <w:tcW w:w="1510" w:type="dxa"/>
          </w:tcPr>
          <w:p w14:paraId="72BB24E3" w14:textId="73A5E55F"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100%</w:t>
            </w:r>
          </w:p>
        </w:tc>
        <w:tc>
          <w:tcPr>
            <w:tcW w:w="1510" w:type="dxa"/>
          </w:tcPr>
          <w:p w14:paraId="10831812" w14:textId="3E5D5BCE"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1</w:t>
            </w:r>
          </w:p>
        </w:tc>
      </w:tr>
      <w:tr w:rsidR="000B430D" w14:paraId="3DE90E82" w14:textId="77777777" w:rsidTr="000B430D">
        <w:tc>
          <w:tcPr>
            <w:cnfStyle w:val="001000000000" w:firstRow="0" w:lastRow="0" w:firstColumn="1" w:lastColumn="0" w:oddVBand="0" w:evenVBand="0" w:oddHBand="0" w:evenHBand="0" w:firstRowFirstColumn="0" w:firstRowLastColumn="0" w:lastRowFirstColumn="0" w:lastRowLastColumn="0"/>
            <w:tcW w:w="1510" w:type="dxa"/>
          </w:tcPr>
          <w:p w14:paraId="625DBAE1" w14:textId="78CD57C7" w:rsidR="00C369A0" w:rsidRPr="000B430D" w:rsidRDefault="000B430D" w:rsidP="00751FC9">
            <w:pPr>
              <w:rPr>
                <w:i w:val="0"/>
                <w:iCs w:val="0"/>
                <w:szCs w:val="28"/>
              </w:rPr>
            </w:pPr>
            <w:r w:rsidRPr="000B430D">
              <w:rPr>
                <w:i w:val="0"/>
                <w:iCs w:val="0"/>
                <w:szCs w:val="28"/>
              </w:rPr>
              <w:t>Movimiento lateral</w:t>
            </w:r>
          </w:p>
        </w:tc>
        <w:tc>
          <w:tcPr>
            <w:tcW w:w="1510" w:type="dxa"/>
          </w:tcPr>
          <w:p w14:paraId="40D73735" w14:textId="6E68F040"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4</w:t>
            </w:r>
          </w:p>
        </w:tc>
        <w:tc>
          <w:tcPr>
            <w:tcW w:w="1510" w:type="dxa"/>
          </w:tcPr>
          <w:p w14:paraId="1B6DD48F" w14:textId="3D474DE7"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4</w:t>
            </w:r>
            <w:r w:rsidR="000C1423">
              <w:rPr>
                <w:szCs w:val="28"/>
              </w:rPr>
              <w:t xml:space="preserve"> </w:t>
            </w:r>
            <w:r w:rsidRPr="00C369A0">
              <w:rPr>
                <w:szCs w:val="28"/>
              </w:rPr>
              <w:t>min 51</w:t>
            </w:r>
            <w:r w:rsidR="000C1423">
              <w:rPr>
                <w:szCs w:val="28"/>
              </w:rPr>
              <w:t xml:space="preserve"> </w:t>
            </w:r>
            <w:r w:rsidRPr="00C369A0">
              <w:rPr>
                <w:szCs w:val="28"/>
              </w:rPr>
              <w:t>s</w:t>
            </w:r>
          </w:p>
        </w:tc>
        <w:tc>
          <w:tcPr>
            <w:tcW w:w="1510" w:type="dxa"/>
          </w:tcPr>
          <w:p w14:paraId="5F801F6E" w14:textId="3C79020B"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11</w:t>
            </w:r>
            <w:r w:rsidR="000C1423">
              <w:rPr>
                <w:szCs w:val="28"/>
              </w:rPr>
              <w:t xml:space="preserve"> </w:t>
            </w:r>
            <w:r w:rsidRPr="00C369A0">
              <w:rPr>
                <w:szCs w:val="28"/>
              </w:rPr>
              <w:t>min 03</w:t>
            </w:r>
            <w:r w:rsidR="000C1423">
              <w:rPr>
                <w:szCs w:val="28"/>
              </w:rPr>
              <w:t xml:space="preserve"> </w:t>
            </w:r>
            <w:r w:rsidRPr="00C369A0">
              <w:rPr>
                <w:szCs w:val="28"/>
              </w:rPr>
              <w:t>s</w:t>
            </w:r>
          </w:p>
        </w:tc>
        <w:tc>
          <w:tcPr>
            <w:tcW w:w="1510" w:type="dxa"/>
          </w:tcPr>
          <w:p w14:paraId="5142A29D" w14:textId="51363A8C"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83%</w:t>
            </w:r>
          </w:p>
        </w:tc>
        <w:tc>
          <w:tcPr>
            <w:tcW w:w="1510" w:type="dxa"/>
          </w:tcPr>
          <w:p w14:paraId="04655135" w14:textId="1E97D610"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2</w:t>
            </w:r>
          </w:p>
        </w:tc>
      </w:tr>
      <w:tr w:rsidR="000B430D" w14:paraId="0F682AED"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0DE6A2B" w14:textId="2D0FC692" w:rsidR="00C369A0" w:rsidRPr="000B430D" w:rsidRDefault="000B430D" w:rsidP="00751FC9">
            <w:pPr>
              <w:rPr>
                <w:i w:val="0"/>
                <w:iCs w:val="0"/>
                <w:szCs w:val="28"/>
              </w:rPr>
            </w:pPr>
            <w:r w:rsidRPr="000B430D">
              <w:rPr>
                <w:i w:val="0"/>
                <w:iCs w:val="0"/>
                <w:szCs w:val="28"/>
              </w:rPr>
              <w:t xml:space="preserve">Simulación </w:t>
            </w:r>
            <w:proofErr w:type="spellStart"/>
            <w:r w:rsidRPr="000B430D">
              <w:rPr>
                <w:i w:val="0"/>
                <w:iCs w:val="0"/>
                <w:szCs w:val="28"/>
              </w:rPr>
              <w:t>ransomware</w:t>
            </w:r>
            <w:proofErr w:type="spellEnd"/>
          </w:p>
        </w:tc>
        <w:tc>
          <w:tcPr>
            <w:tcW w:w="1510" w:type="dxa"/>
          </w:tcPr>
          <w:p w14:paraId="5F9BBE66" w14:textId="4AD5C26F"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4</w:t>
            </w:r>
          </w:p>
        </w:tc>
        <w:tc>
          <w:tcPr>
            <w:tcW w:w="1510" w:type="dxa"/>
          </w:tcPr>
          <w:p w14:paraId="74E43388" w14:textId="1DFE3BC2"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1</w:t>
            </w:r>
            <w:r w:rsidR="000C1423">
              <w:rPr>
                <w:szCs w:val="28"/>
              </w:rPr>
              <w:t xml:space="preserve"> </w:t>
            </w:r>
            <w:r w:rsidRPr="00C369A0">
              <w:rPr>
                <w:szCs w:val="28"/>
              </w:rPr>
              <w:t>min 38</w:t>
            </w:r>
            <w:r w:rsidR="000C1423">
              <w:rPr>
                <w:szCs w:val="28"/>
              </w:rPr>
              <w:t xml:space="preserve"> </w:t>
            </w:r>
            <w:r w:rsidRPr="00C369A0">
              <w:rPr>
                <w:szCs w:val="28"/>
              </w:rPr>
              <w:t>s</w:t>
            </w:r>
          </w:p>
        </w:tc>
        <w:tc>
          <w:tcPr>
            <w:tcW w:w="1510" w:type="dxa"/>
          </w:tcPr>
          <w:p w14:paraId="7199D87F" w14:textId="3BDB7D2A"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4 min 10 s</w:t>
            </w:r>
          </w:p>
        </w:tc>
        <w:tc>
          <w:tcPr>
            <w:tcW w:w="1510" w:type="dxa"/>
          </w:tcPr>
          <w:p w14:paraId="36137626" w14:textId="322A2C73"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92%</w:t>
            </w:r>
          </w:p>
        </w:tc>
        <w:tc>
          <w:tcPr>
            <w:tcW w:w="1510" w:type="dxa"/>
          </w:tcPr>
          <w:p w14:paraId="23A86CF1" w14:textId="41FBF0B0" w:rsidR="00C369A0" w:rsidRPr="00C369A0" w:rsidRDefault="00C369A0" w:rsidP="00751FC9">
            <w:pPr>
              <w:cnfStyle w:val="000000100000" w:firstRow="0" w:lastRow="0" w:firstColumn="0" w:lastColumn="0" w:oddVBand="0" w:evenVBand="0" w:oddHBand="1" w:evenHBand="0" w:firstRowFirstColumn="0" w:firstRowLastColumn="0" w:lastRowFirstColumn="0" w:lastRowLastColumn="0"/>
              <w:rPr>
                <w:szCs w:val="28"/>
              </w:rPr>
            </w:pPr>
            <w:r w:rsidRPr="00C369A0">
              <w:rPr>
                <w:szCs w:val="28"/>
              </w:rPr>
              <w:t>1</w:t>
            </w:r>
          </w:p>
        </w:tc>
      </w:tr>
      <w:tr w:rsidR="000B430D" w14:paraId="5CB93C80" w14:textId="77777777" w:rsidTr="000B430D">
        <w:tc>
          <w:tcPr>
            <w:cnfStyle w:val="001000000000" w:firstRow="0" w:lastRow="0" w:firstColumn="1" w:lastColumn="0" w:oddVBand="0" w:evenVBand="0" w:oddHBand="0" w:evenHBand="0" w:firstRowFirstColumn="0" w:firstRowLastColumn="0" w:lastRowFirstColumn="0" w:lastRowLastColumn="0"/>
            <w:tcW w:w="1510" w:type="dxa"/>
          </w:tcPr>
          <w:p w14:paraId="2A43839E" w14:textId="5E74575C" w:rsidR="00C369A0" w:rsidRPr="000B430D" w:rsidRDefault="000B430D" w:rsidP="00751FC9">
            <w:pPr>
              <w:rPr>
                <w:b/>
                <w:bCs/>
                <w:i w:val="0"/>
                <w:iCs w:val="0"/>
                <w:szCs w:val="28"/>
              </w:rPr>
            </w:pPr>
            <w:r w:rsidRPr="000B430D">
              <w:rPr>
                <w:b/>
                <w:bCs/>
                <w:i w:val="0"/>
                <w:iCs w:val="0"/>
                <w:szCs w:val="28"/>
              </w:rPr>
              <w:t>Promedio global</w:t>
            </w:r>
          </w:p>
        </w:tc>
        <w:tc>
          <w:tcPr>
            <w:tcW w:w="1510" w:type="dxa"/>
          </w:tcPr>
          <w:p w14:paraId="7B1CFCBE" w14:textId="230D1448"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12</w:t>
            </w:r>
          </w:p>
        </w:tc>
        <w:tc>
          <w:tcPr>
            <w:tcW w:w="1510" w:type="dxa"/>
          </w:tcPr>
          <w:p w14:paraId="2218F5A5" w14:textId="559DB38E"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2</w:t>
            </w:r>
            <w:r w:rsidR="000C1423">
              <w:rPr>
                <w:szCs w:val="28"/>
              </w:rPr>
              <w:t xml:space="preserve"> </w:t>
            </w:r>
            <w:r w:rsidRPr="00C369A0">
              <w:rPr>
                <w:szCs w:val="28"/>
              </w:rPr>
              <w:t>min 54</w:t>
            </w:r>
            <w:r w:rsidR="000C1423">
              <w:rPr>
                <w:szCs w:val="28"/>
              </w:rPr>
              <w:t xml:space="preserve"> </w:t>
            </w:r>
            <w:r w:rsidRPr="00C369A0">
              <w:rPr>
                <w:szCs w:val="28"/>
              </w:rPr>
              <w:t>s</w:t>
            </w:r>
          </w:p>
        </w:tc>
        <w:tc>
          <w:tcPr>
            <w:tcW w:w="1510" w:type="dxa"/>
          </w:tcPr>
          <w:p w14:paraId="32946EB8" w14:textId="65829B84"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7</w:t>
            </w:r>
            <w:r w:rsidR="000C1423">
              <w:rPr>
                <w:szCs w:val="28"/>
              </w:rPr>
              <w:t xml:space="preserve"> </w:t>
            </w:r>
            <w:r w:rsidRPr="00C369A0">
              <w:rPr>
                <w:szCs w:val="28"/>
              </w:rPr>
              <w:t>min 15</w:t>
            </w:r>
            <w:r w:rsidR="000C1423">
              <w:rPr>
                <w:szCs w:val="28"/>
              </w:rPr>
              <w:t xml:space="preserve"> </w:t>
            </w:r>
            <w:r w:rsidRPr="00C369A0">
              <w:rPr>
                <w:szCs w:val="28"/>
              </w:rPr>
              <w:t>s</w:t>
            </w:r>
          </w:p>
        </w:tc>
        <w:tc>
          <w:tcPr>
            <w:tcW w:w="1510" w:type="dxa"/>
          </w:tcPr>
          <w:p w14:paraId="03685008" w14:textId="16F7F48C"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91,5%</w:t>
            </w:r>
          </w:p>
        </w:tc>
        <w:tc>
          <w:tcPr>
            <w:tcW w:w="1510" w:type="dxa"/>
          </w:tcPr>
          <w:p w14:paraId="53D2E573" w14:textId="17CB0A34" w:rsidR="00C369A0" w:rsidRPr="00C369A0" w:rsidRDefault="00C369A0" w:rsidP="00751FC9">
            <w:pPr>
              <w:cnfStyle w:val="000000000000" w:firstRow="0" w:lastRow="0" w:firstColumn="0" w:lastColumn="0" w:oddVBand="0" w:evenVBand="0" w:oddHBand="0" w:evenHBand="0" w:firstRowFirstColumn="0" w:firstRowLastColumn="0" w:lastRowFirstColumn="0" w:lastRowLastColumn="0"/>
              <w:rPr>
                <w:szCs w:val="28"/>
              </w:rPr>
            </w:pPr>
            <w:r w:rsidRPr="00C369A0">
              <w:rPr>
                <w:szCs w:val="28"/>
              </w:rPr>
              <w:t>8,3%</w:t>
            </w:r>
          </w:p>
        </w:tc>
      </w:tr>
    </w:tbl>
    <w:p w14:paraId="1F2CAC62" w14:textId="77777777" w:rsidR="00C369A0" w:rsidRPr="00C369A0" w:rsidRDefault="00C369A0" w:rsidP="00751FC9">
      <w:pPr>
        <w:rPr>
          <w:i/>
          <w:iCs/>
          <w:szCs w:val="28"/>
        </w:rPr>
      </w:pPr>
    </w:p>
    <w:p w14:paraId="44BD4535" w14:textId="39601CFF" w:rsidR="008130E3" w:rsidRDefault="00C369A0" w:rsidP="00751FC9">
      <w:pPr>
        <w:rPr>
          <w:szCs w:val="28"/>
        </w:rPr>
      </w:pPr>
      <w:r w:rsidRPr="006F5A45">
        <w:rPr>
          <w:szCs w:val="28"/>
          <w:lang w:val="en-US"/>
        </w:rPr>
        <w:t xml:space="preserve">Nota. MTTD </w:t>
      </w:r>
      <w:r w:rsidR="006F5A45" w:rsidRPr="006F5A45">
        <w:rPr>
          <w:szCs w:val="28"/>
          <w:lang w:val="en-US"/>
        </w:rPr>
        <w:t xml:space="preserve">= Mean Time </w:t>
      </w:r>
      <w:r w:rsidR="00CF3A0A" w:rsidRPr="006F5A45">
        <w:rPr>
          <w:szCs w:val="28"/>
          <w:lang w:val="en-US"/>
        </w:rPr>
        <w:t>to</w:t>
      </w:r>
      <w:r w:rsidR="006F5A45">
        <w:rPr>
          <w:szCs w:val="28"/>
          <w:lang w:val="en-US"/>
        </w:rPr>
        <w:t xml:space="preserve"> Detect; MTTR </w:t>
      </w:r>
      <w:r w:rsidR="006F5A45" w:rsidRPr="006F5A45">
        <w:rPr>
          <w:szCs w:val="28"/>
          <w:lang w:val="en-US"/>
        </w:rPr>
        <w:t>=</w:t>
      </w:r>
      <w:r w:rsidR="006F5A45">
        <w:rPr>
          <w:szCs w:val="28"/>
          <w:lang w:val="en-US"/>
        </w:rPr>
        <w:t xml:space="preserve"> Mean Time </w:t>
      </w:r>
      <w:r w:rsidR="00485175">
        <w:rPr>
          <w:szCs w:val="28"/>
          <w:lang w:val="en-US"/>
        </w:rPr>
        <w:t>t</w:t>
      </w:r>
      <w:r w:rsidR="006F5A45">
        <w:rPr>
          <w:szCs w:val="28"/>
          <w:lang w:val="en-US"/>
        </w:rPr>
        <w:t xml:space="preserve">o Respond. </w:t>
      </w:r>
      <w:r w:rsidR="006F5A45" w:rsidRPr="006F5A45">
        <w:rPr>
          <w:szCs w:val="28"/>
        </w:rPr>
        <w:t>Los valores representan medias a</w:t>
      </w:r>
      <w:r w:rsidR="006F5A45">
        <w:rPr>
          <w:szCs w:val="28"/>
        </w:rPr>
        <w:t>ritméticas obtenidas durante las simulaciones controladas realizadas en el laboratorio virtualizado.</w:t>
      </w:r>
    </w:p>
    <w:p w14:paraId="37D9300E" w14:textId="77777777" w:rsidR="008130E3" w:rsidRDefault="008130E3" w:rsidP="00751FC9">
      <w:pPr>
        <w:rPr>
          <w:szCs w:val="28"/>
        </w:rPr>
      </w:pPr>
    </w:p>
    <w:p w14:paraId="4C3F2017" w14:textId="77777777" w:rsidR="004F754D" w:rsidRDefault="004F754D" w:rsidP="00751FC9">
      <w:pPr>
        <w:rPr>
          <w:b/>
          <w:bCs/>
          <w:color w:val="365F91" w:themeColor="accent1" w:themeShade="BF"/>
          <w:sz w:val="28"/>
          <w:szCs w:val="28"/>
        </w:rPr>
      </w:pPr>
    </w:p>
    <w:p w14:paraId="34D3DC30" w14:textId="77777777" w:rsidR="004F754D" w:rsidRDefault="004F754D" w:rsidP="00751FC9">
      <w:pPr>
        <w:rPr>
          <w:b/>
          <w:bCs/>
          <w:color w:val="365F91" w:themeColor="accent1" w:themeShade="BF"/>
          <w:sz w:val="28"/>
          <w:szCs w:val="28"/>
        </w:rPr>
      </w:pPr>
    </w:p>
    <w:p w14:paraId="72B6D11C" w14:textId="77777777" w:rsidR="004F754D" w:rsidRDefault="004F754D" w:rsidP="00751FC9">
      <w:pPr>
        <w:rPr>
          <w:b/>
          <w:bCs/>
          <w:color w:val="365F91" w:themeColor="accent1" w:themeShade="BF"/>
          <w:sz w:val="28"/>
          <w:szCs w:val="28"/>
        </w:rPr>
      </w:pPr>
    </w:p>
    <w:p w14:paraId="73E2F6F8" w14:textId="77777777" w:rsidR="004F754D" w:rsidRDefault="004F754D" w:rsidP="00751FC9">
      <w:pPr>
        <w:rPr>
          <w:b/>
          <w:bCs/>
          <w:color w:val="365F91" w:themeColor="accent1" w:themeShade="BF"/>
          <w:sz w:val="28"/>
          <w:szCs w:val="28"/>
        </w:rPr>
      </w:pPr>
    </w:p>
    <w:p w14:paraId="05E5B75B" w14:textId="77777777" w:rsidR="004F754D" w:rsidRDefault="004F754D" w:rsidP="00751FC9">
      <w:pPr>
        <w:rPr>
          <w:b/>
          <w:bCs/>
          <w:color w:val="365F91" w:themeColor="accent1" w:themeShade="BF"/>
          <w:sz w:val="28"/>
          <w:szCs w:val="28"/>
        </w:rPr>
      </w:pPr>
    </w:p>
    <w:p w14:paraId="20ABD266" w14:textId="77777777" w:rsidR="004F754D" w:rsidRDefault="004F754D" w:rsidP="00751FC9">
      <w:pPr>
        <w:rPr>
          <w:b/>
          <w:bCs/>
          <w:color w:val="365F91" w:themeColor="accent1" w:themeShade="BF"/>
          <w:sz w:val="28"/>
          <w:szCs w:val="28"/>
        </w:rPr>
      </w:pPr>
    </w:p>
    <w:p w14:paraId="4C96EAB4" w14:textId="77777777" w:rsidR="004F754D" w:rsidRDefault="004F754D" w:rsidP="00751FC9">
      <w:pPr>
        <w:rPr>
          <w:b/>
          <w:bCs/>
          <w:color w:val="365F91" w:themeColor="accent1" w:themeShade="BF"/>
          <w:sz w:val="28"/>
          <w:szCs w:val="28"/>
        </w:rPr>
      </w:pPr>
    </w:p>
    <w:p w14:paraId="0774EF36" w14:textId="77777777" w:rsidR="004F754D" w:rsidRDefault="004F754D" w:rsidP="00751FC9">
      <w:pPr>
        <w:rPr>
          <w:b/>
          <w:bCs/>
          <w:color w:val="365F91" w:themeColor="accent1" w:themeShade="BF"/>
          <w:sz w:val="28"/>
          <w:szCs w:val="28"/>
        </w:rPr>
      </w:pPr>
    </w:p>
    <w:p w14:paraId="4B670D2A" w14:textId="77777777" w:rsidR="004F754D" w:rsidRDefault="004F754D" w:rsidP="00751FC9">
      <w:pPr>
        <w:rPr>
          <w:b/>
          <w:bCs/>
          <w:color w:val="365F91" w:themeColor="accent1" w:themeShade="BF"/>
          <w:sz w:val="28"/>
          <w:szCs w:val="28"/>
        </w:rPr>
      </w:pPr>
    </w:p>
    <w:p w14:paraId="45F96040" w14:textId="77777777" w:rsidR="004F754D" w:rsidRDefault="004F754D" w:rsidP="00751FC9">
      <w:pPr>
        <w:rPr>
          <w:b/>
          <w:bCs/>
          <w:color w:val="365F91" w:themeColor="accent1" w:themeShade="BF"/>
          <w:sz w:val="28"/>
          <w:szCs w:val="28"/>
        </w:rPr>
      </w:pPr>
    </w:p>
    <w:p w14:paraId="341EA72B" w14:textId="77777777" w:rsidR="00F54D99" w:rsidRDefault="00F54D99" w:rsidP="00751FC9">
      <w:pPr>
        <w:rPr>
          <w:b/>
          <w:bCs/>
          <w:color w:val="365F91" w:themeColor="accent1" w:themeShade="BF"/>
          <w:sz w:val="28"/>
          <w:szCs w:val="28"/>
        </w:rPr>
      </w:pPr>
    </w:p>
    <w:p w14:paraId="0376CBE0" w14:textId="3AC8602E" w:rsidR="008130E3" w:rsidRPr="008130E3" w:rsidRDefault="008130E3" w:rsidP="00751FC9">
      <w:pPr>
        <w:rPr>
          <w:b/>
          <w:bCs/>
          <w:color w:val="365F91" w:themeColor="accent1" w:themeShade="BF"/>
          <w:sz w:val="28"/>
          <w:szCs w:val="28"/>
        </w:rPr>
      </w:pPr>
      <w:r w:rsidRPr="008130E3">
        <w:rPr>
          <w:b/>
          <w:bCs/>
          <w:color w:val="365F91" w:themeColor="accent1" w:themeShade="BF"/>
          <w:sz w:val="28"/>
          <w:szCs w:val="28"/>
        </w:rPr>
        <w:lastRenderedPageBreak/>
        <w:t>Tabla 2</w:t>
      </w:r>
    </w:p>
    <w:p w14:paraId="3B60A68C" w14:textId="77777777" w:rsidR="008130E3" w:rsidRDefault="008130E3" w:rsidP="00751FC9">
      <w:pPr>
        <w:rPr>
          <w:szCs w:val="28"/>
        </w:rPr>
      </w:pPr>
    </w:p>
    <w:p w14:paraId="11A6247A" w14:textId="77777777" w:rsidR="008130E3" w:rsidRDefault="008130E3" w:rsidP="00751FC9">
      <w:pPr>
        <w:rPr>
          <w:i/>
          <w:iCs/>
          <w:szCs w:val="28"/>
        </w:rPr>
      </w:pPr>
      <w:r w:rsidRPr="008130E3">
        <w:rPr>
          <w:i/>
          <w:iCs/>
          <w:szCs w:val="28"/>
        </w:rPr>
        <w:t>Impacto de la segmentación de red en la propagación lateral</w:t>
      </w:r>
    </w:p>
    <w:p w14:paraId="70A62068" w14:textId="77777777" w:rsidR="008130E3" w:rsidRDefault="008130E3" w:rsidP="00751FC9">
      <w:pPr>
        <w:rPr>
          <w:i/>
          <w:iCs/>
          <w:szCs w:val="28"/>
        </w:rPr>
      </w:pPr>
    </w:p>
    <w:tbl>
      <w:tblPr>
        <w:tblStyle w:val="PlainTable5"/>
        <w:tblW w:w="0" w:type="auto"/>
        <w:tblLook w:val="04A0" w:firstRow="1" w:lastRow="0" w:firstColumn="1" w:lastColumn="0" w:noHBand="0" w:noVBand="1"/>
      </w:tblPr>
      <w:tblGrid>
        <w:gridCol w:w="3020"/>
        <w:gridCol w:w="3020"/>
        <w:gridCol w:w="3020"/>
      </w:tblGrid>
      <w:tr w:rsidR="008130E3" w14:paraId="716D1513" w14:textId="77777777" w:rsidTr="000B4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2268D93D" w14:textId="1E193D97" w:rsidR="008130E3" w:rsidRPr="008C3EF6" w:rsidRDefault="008C3EF6" w:rsidP="00751FC9">
            <w:pPr>
              <w:rPr>
                <w:b/>
                <w:bCs/>
                <w:i w:val="0"/>
                <w:iCs w:val="0"/>
                <w:szCs w:val="28"/>
              </w:rPr>
            </w:pPr>
            <w:r w:rsidRPr="008C3EF6">
              <w:rPr>
                <w:b/>
                <w:bCs/>
                <w:i w:val="0"/>
                <w:iCs w:val="0"/>
                <w:szCs w:val="28"/>
              </w:rPr>
              <w:t>Métrica evaluada</w:t>
            </w:r>
          </w:p>
        </w:tc>
        <w:tc>
          <w:tcPr>
            <w:tcW w:w="3020" w:type="dxa"/>
          </w:tcPr>
          <w:p w14:paraId="2B62B148" w14:textId="7D074EA0" w:rsidR="008130E3" w:rsidRPr="008C3EF6" w:rsidRDefault="008C3EF6" w:rsidP="00751FC9">
            <w:pPr>
              <w:cnfStyle w:val="100000000000" w:firstRow="1" w:lastRow="0" w:firstColumn="0" w:lastColumn="0" w:oddVBand="0" w:evenVBand="0" w:oddHBand="0" w:evenHBand="0" w:firstRowFirstColumn="0" w:firstRowLastColumn="0" w:lastRowFirstColumn="0" w:lastRowLastColumn="0"/>
              <w:rPr>
                <w:b/>
                <w:bCs/>
                <w:i w:val="0"/>
                <w:iCs w:val="0"/>
                <w:szCs w:val="28"/>
              </w:rPr>
            </w:pPr>
            <w:r w:rsidRPr="008C3EF6">
              <w:rPr>
                <w:b/>
                <w:bCs/>
                <w:i w:val="0"/>
                <w:iCs w:val="0"/>
                <w:szCs w:val="28"/>
              </w:rPr>
              <w:t>Sin segmentación</w:t>
            </w:r>
          </w:p>
        </w:tc>
        <w:tc>
          <w:tcPr>
            <w:tcW w:w="3020" w:type="dxa"/>
          </w:tcPr>
          <w:p w14:paraId="0437F2DF" w14:textId="58E94505" w:rsidR="008130E3" w:rsidRPr="008C3EF6" w:rsidRDefault="008C3EF6" w:rsidP="00751FC9">
            <w:pPr>
              <w:cnfStyle w:val="100000000000" w:firstRow="1" w:lastRow="0" w:firstColumn="0" w:lastColumn="0" w:oddVBand="0" w:evenVBand="0" w:oddHBand="0" w:evenHBand="0" w:firstRowFirstColumn="0" w:firstRowLastColumn="0" w:lastRowFirstColumn="0" w:lastRowLastColumn="0"/>
              <w:rPr>
                <w:b/>
                <w:bCs/>
                <w:i w:val="0"/>
                <w:iCs w:val="0"/>
                <w:szCs w:val="28"/>
              </w:rPr>
            </w:pPr>
            <w:r w:rsidRPr="008C3EF6">
              <w:rPr>
                <w:b/>
                <w:bCs/>
                <w:i w:val="0"/>
                <w:iCs w:val="0"/>
                <w:szCs w:val="28"/>
              </w:rPr>
              <w:t>Con segmentación</w:t>
            </w:r>
          </w:p>
        </w:tc>
      </w:tr>
      <w:tr w:rsidR="008130E3" w14:paraId="54FCBD06"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CE5F5C" w14:textId="792EFACF" w:rsidR="008130E3" w:rsidRPr="008C3EF6" w:rsidRDefault="008C3EF6" w:rsidP="00751FC9">
            <w:pPr>
              <w:rPr>
                <w:i w:val="0"/>
                <w:iCs w:val="0"/>
                <w:szCs w:val="28"/>
              </w:rPr>
            </w:pPr>
            <w:r w:rsidRPr="008C3EF6">
              <w:rPr>
                <w:i w:val="0"/>
                <w:iCs w:val="0"/>
                <w:szCs w:val="28"/>
              </w:rPr>
              <w:t>Sistemas comprometidos</w:t>
            </w:r>
          </w:p>
        </w:tc>
        <w:tc>
          <w:tcPr>
            <w:tcW w:w="3020" w:type="dxa"/>
          </w:tcPr>
          <w:p w14:paraId="082CFDCE" w14:textId="0E1586C8"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3</w:t>
            </w:r>
          </w:p>
        </w:tc>
        <w:tc>
          <w:tcPr>
            <w:tcW w:w="3020" w:type="dxa"/>
          </w:tcPr>
          <w:p w14:paraId="41116FD9" w14:textId="6AE055C9"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1</w:t>
            </w:r>
          </w:p>
        </w:tc>
      </w:tr>
      <w:tr w:rsidR="008130E3" w14:paraId="07760C80" w14:textId="77777777" w:rsidTr="000B430D">
        <w:tc>
          <w:tcPr>
            <w:cnfStyle w:val="001000000000" w:firstRow="0" w:lastRow="0" w:firstColumn="1" w:lastColumn="0" w:oddVBand="0" w:evenVBand="0" w:oddHBand="0" w:evenHBand="0" w:firstRowFirstColumn="0" w:firstRowLastColumn="0" w:lastRowFirstColumn="0" w:lastRowLastColumn="0"/>
            <w:tcW w:w="3020" w:type="dxa"/>
          </w:tcPr>
          <w:p w14:paraId="7EEC6199" w14:textId="5A809C71" w:rsidR="008130E3" w:rsidRPr="008C3EF6" w:rsidRDefault="008C3EF6" w:rsidP="00751FC9">
            <w:pPr>
              <w:rPr>
                <w:i w:val="0"/>
                <w:iCs w:val="0"/>
                <w:szCs w:val="28"/>
              </w:rPr>
            </w:pPr>
            <w:r w:rsidRPr="008C3EF6">
              <w:rPr>
                <w:i w:val="0"/>
                <w:iCs w:val="0"/>
                <w:szCs w:val="28"/>
              </w:rPr>
              <w:t>Tiempo de propagación lateral</w:t>
            </w:r>
          </w:p>
        </w:tc>
        <w:tc>
          <w:tcPr>
            <w:tcW w:w="3020" w:type="dxa"/>
          </w:tcPr>
          <w:p w14:paraId="4D69234B" w14:textId="17A48E33" w:rsidR="008130E3" w:rsidRPr="008C3EF6" w:rsidRDefault="008130E3" w:rsidP="00751FC9">
            <w:pPr>
              <w:cnfStyle w:val="000000000000" w:firstRow="0" w:lastRow="0" w:firstColumn="0" w:lastColumn="0" w:oddVBand="0" w:evenVBand="0" w:oddHBand="0" w:evenHBand="0" w:firstRowFirstColumn="0" w:firstRowLastColumn="0" w:lastRowFirstColumn="0" w:lastRowLastColumn="0"/>
              <w:rPr>
                <w:szCs w:val="28"/>
              </w:rPr>
            </w:pPr>
            <w:r w:rsidRPr="008C3EF6">
              <w:rPr>
                <w:szCs w:val="28"/>
              </w:rPr>
              <w:t>5</w:t>
            </w:r>
            <w:r w:rsidR="00DB01A2">
              <w:rPr>
                <w:szCs w:val="28"/>
              </w:rPr>
              <w:t xml:space="preserve"> </w:t>
            </w:r>
            <w:r w:rsidRPr="008C3EF6">
              <w:rPr>
                <w:szCs w:val="28"/>
              </w:rPr>
              <w:t>min 12</w:t>
            </w:r>
            <w:r w:rsidR="00DB01A2">
              <w:rPr>
                <w:szCs w:val="28"/>
              </w:rPr>
              <w:t xml:space="preserve"> </w:t>
            </w:r>
            <w:r w:rsidRPr="008C3EF6">
              <w:rPr>
                <w:szCs w:val="28"/>
              </w:rPr>
              <w:t>s</w:t>
            </w:r>
          </w:p>
        </w:tc>
        <w:tc>
          <w:tcPr>
            <w:tcW w:w="3020" w:type="dxa"/>
          </w:tcPr>
          <w:p w14:paraId="557BBFB3" w14:textId="46FFF458" w:rsidR="008130E3" w:rsidRPr="008C3EF6" w:rsidRDefault="008130E3" w:rsidP="00751FC9">
            <w:pPr>
              <w:cnfStyle w:val="000000000000" w:firstRow="0" w:lastRow="0" w:firstColumn="0" w:lastColumn="0" w:oddVBand="0" w:evenVBand="0" w:oddHBand="0" w:evenHBand="0" w:firstRowFirstColumn="0" w:firstRowLastColumn="0" w:lastRowFirstColumn="0" w:lastRowLastColumn="0"/>
              <w:rPr>
                <w:szCs w:val="28"/>
              </w:rPr>
            </w:pPr>
            <w:r w:rsidRPr="008C3EF6">
              <w:rPr>
                <w:szCs w:val="28"/>
              </w:rPr>
              <w:t>Bloqueado</w:t>
            </w:r>
          </w:p>
        </w:tc>
      </w:tr>
      <w:tr w:rsidR="008130E3" w14:paraId="4893B956"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CA2F24" w14:textId="72C1B401" w:rsidR="008130E3" w:rsidRPr="008C3EF6" w:rsidRDefault="008C3EF6" w:rsidP="00751FC9">
            <w:pPr>
              <w:rPr>
                <w:i w:val="0"/>
                <w:iCs w:val="0"/>
                <w:szCs w:val="28"/>
              </w:rPr>
            </w:pPr>
            <w:r w:rsidRPr="008C3EF6">
              <w:rPr>
                <w:i w:val="0"/>
                <w:iCs w:val="0"/>
                <w:szCs w:val="28"/>
              </w:rPr>
              <w:t>Acceso a servidor crític</w:t>
            </w:r>
            <w:r w:rsidR="00F54D99">
              <w:rPr>
                <w:i w:val="0"/>
                <w:iCs w:val="0"/>
                <w:szCs w:val="28"/>
              </w:rPr>
              <w:t>o</w:t>
            </w:r>
          </w:p>
        </w:tc>
        <w:tc>
          <w:tcPr>
            <w:tcW w:w="3020" w:type="dxa"/>
          </w:tcPr>
          <w:p w14:paraId="257F4B1A" w14:textId="76C54B43"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Exitoso</w:t>
            </w:r>
          </w:p>
        </w:tc>
        <w:tc>
          <w:tcPr>
            <w:tcW w:w="3020" w:type="dxa"/>
          </w:tcPr>
          <w:p w14:paraId="1F70E1D0" w14:textId="0096DB78"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Denegado</w:t>
            </w:r>
          </w:p>
        </w:tc>
      </w:tr>
      <w:tr w:rsidR="008130E3" w14:paraId="5A87AA23" w14:textId="77777777" w:rsidTr="000B430D">
        <w:tc>
          <w:tcPr>
            <w:cnfStyle w:val="001000000000" w:firstRow="0" w:lastRow="0" w:firstColumn="1" w:lastColumn="0" w:oddVBand="0" w:evenVBand="0" w:oddHBand="0" w:evenHBand="0" w:firstRowFirstColumn="0" w:firstRowLastColumn="0" w:lastRowFirstColumn="0" w:lastRowLastColumn="0"/>
            <w:tcW w:w="3020" w:type="dxa"/>
          </w:tcPr>
          <w:p w14:paraId="6639EABC" w14:textId="30979E65" w:rsidR="008130E3" w:rsidRPr="008C3EF6" w:rsidRDefault="008C3EF6" w:rsidP="00751FC9">
            <w:pPr>
              <w:rPr>
                <w:i w:val="0"/>
                <w:iCs w:val="0"/>
                <w:szCs w:val="28"/>
              </w:rPr>
            </w:pPr>
            <w:r w:rsidRPr="008C3EF6">
              <w:rPr>
                <w:i w:val="0"/>
                <w:iCs w:val="0"/>
                <w:szCs w:val="28"/>
              </w:rPr>
              <w:t>Nivel de impacto estimado</w:t>
            </w:r>
          </w:p>
        </w:tc>
        <w:tc>
          <w:tcPr>
            <w:tcW w:w="3020" w:type="dxa"/>
          </w:tcPr>
          <w:p w14:paraId="56EF2DF9" w14:textId="56EA3ECD" w:rsidR="008130E3" w:rsidRPr="008C3EF6" w:rsidRDefault="008130E3" w:rsidP="00751FC9">
            <w:pPr>
              <w:cnfStyle w:val="000000000000" w:firstRow="0" w:lastRow="0" w:firstColumn="0" w:lastColumn="0" w:oddVBand="0" w:evenVBand="0" w:oddHBand="0" w:evenHBand="0" w:firstRowFirstColumn="0" w:firstRowLastColumn="0" w:lastRowFirstColumn="0" w:lastRowLastColumn="0"/>
              <w:rPr>
                <w:szCs w:val="28"/>
              </w:rPr>
            </w:pPr>
            <w:r w:rsidRPr="008C3EF6">
              <w:rPr>
                <w:szCs w:val="28"/>
              </w:rPr>
              <w:t>Alto</w:t>
            </w:r>
          </w:p>
        </w:tc>
        <w:tc>
          <w:tcPr>
            <w:tcW w:w="3020" w:type="dxa"/>
          </w:tcPr>
          <w:p w14:paraId="30C39714" w14:textId="1A4F26DE" w:rsidR="008130E3" w:rsidRPr="008C3EF6" w:rsidRDefault="008130E3" w:rsidP="00751FC9">
            <w:pPr>
              <w:cnfStyle w:val="000000000000" w:firstRow="0" w:lastRow="0" w:firstColumn="0" w:lastColumn="0" w:oddVBand="0" w:evenVBand="0" w:oddHBand="0" w:evenHBand="0" w:firstRowFirstColumn="0" w:firstRowLastColumn="0" w:lastRowFirstColumn="0" w:lastRowLastColumn="0"/>
              <w:rPr>
                <w:szCs w:val="28"/>
              </w:rPr>
            </w:pPr>
            <w:r w:rsidRPr="008C3EF6">
              <w:rPr>
                <w:szCs w:val="28"/>
              </w:rPr>
              <w:t>Moderado</w:t>
            </w:r>
          </w:p>
        </w:tc>
      </w:tr>
      <w:tr w:rsidR="008130E3" w14:paraId="49E551AA"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196F2AF" w14:textId="141CF050" w:rsidR="008130E3" w:rsidRPr="008C3EF6" w:rsidRDefault="008C3EF6" w:rsidP="00751FC9">
            <w:pPr>
              <w:rPr>
                <w:i w:val="0"/>
                <w:iCs w:val="0"/>
                <w:szCs w:val="28"/>
              </w:rPr>
            </w:pPr>
            <w:r w:rsidRPr="008C3EF6">
              <w:rPr>
                <w:i w:val="0"/>
                <w:iCs w:val="0"/>
                <w:szCs w:val="28"/>
              </w:rPr>
              <w:t>Necesidad de intervención manual</w:t>
            </w:r>
          </w:p>
        </w:tc>
        <w:tc>
          <w:tcPr>
            <w:tcW w:w="3020" w:type="dxa"/>
          </w:tcPr>
          <w:p w14:paraId="36E8E19E" w14:textId="50933D21"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Elevada</w:t>
            </w:r>
          </w:p>
        </w:tc>
        <w:tc>
          <w:tcPr>
            <w:tcW w:w="3020" w:type="dxa"/>
          </w:tcPr>
          <w:p w14:paraId="1F242D29" w14:textId="459307E5" w:rsidR="008130E3" w:rsidRPr="008C3EF6" w:rsidRDefault="008130E3" w:rsidP="00751FC9">
            <w:pPr>
              <w:cnfStyle w:val="000000100000" w:firstRow="0" w:lastRow="0" w:firstColumn="0" w:lastColumn="0" w:oddVBand="0" w:evenVBand="0" w:oddHBand="1" w:evenHBand="0" w:firstRowFirstColumn="0" w:firstRowLastColumn="0" w:lastRowFirstColumn="0" w:lastRowLastColumn="0"/>
              <w:rPr>
                <w:szCs w:val="28"/>
              </w:rPr>
            </w:pPr>
            <w:r w:rsidRPr="008C3EF6">
              <w:rPr>
                <w:szCs w:val="28"/>
              </w:rPr>
              <w:t>Media</w:t>
            </w:r>
          </w:p>
        </w:tc>
      </w:tr>
    </w:tbl>
    <w:p w14:paraId="755E9D5E" w14:textId="77777777" w:rsidR="004F754D" w:rsidRDefault="004F754D" w:rsidP="00751FC9">
      <w:pPr>
        <w:rPr>
          <w:szCs w:val="28"/>
        </w:rPr>
      </w:pPr>
    </w:p>
    <w:p w14:paraId="1565DD5C" w14:textId="77777777" w:rsidR="004B6615" w:rsidRDefault="004F754D" w:rsidP="00751FC9">
      <w:pPr>
        <w:rPr>
          <w:szCs w:val="28"/>
        </w:rPr>
      </w:pPr>
      <w:r w:rsidRPr="004F754D">
        <w:rPr>
          <w:szCs w:val="28"/>
        </w:rPr>
        <w:t>Nota. La comparación se realizó replicando el mismo escenario de movimiento lateral en dos configuraciones distintas del laboratorio.</w:t>
      </w:r>
    </w:p>
    <w:p w14:paraId="47EC481F" w14:textId="77777777" w:rsidR="004B6615" w:rsidRDefault="004B6615" w:rsidP="00751FC9">
      <w:pPr>
        <w:rPr>
          <w:szCs w:val="28"/>
        </w:rPr>
      </w:pPr>
    </w:p>
    <w:p w14:paraId="05393B59" w14:textId="77777777" w:rsidR="00C7698D" w:rsidRDefault="00C7698D" w:rsidP="00751FC9">
      <w:pPr>
        <w:rPr>
          <w:b/>
          <w:bCs/>
          <w:color w:val="365F91" w:themeColor="accent1" w:themeShade="BF"/>
          <w:sz w:val="28"/>
          <w:szCs w:val="28"/>
        </w:rPr>
      </w:pPr>
    </w:p>
    <w:p w14:paraId="30642FA6" w14:textId="77777777" w:rsidR="00C7698D" w:rsidRDefault="00C7698D" w:rsidP="00751FC9">
      <w:pPr>
        <w:rPr>
          <w:b/>
          <w:bCs/>
          <w:color w:val="365F91" w:themeColor="accent1" w:themeShade="BF"/>
          <w:sz w:val="28"/>
          <w:szCs w:val="28"/>
        </w:rPr>
      </w:pPr>
    </w:p>
    <w:p w14:paraId="15A26E6E" w14:textId="77777777" w:rsidR="00C7698D" w:rsidRDefault="00C7698D" w:rsidP="00751FC9">
      <w:pPr>
        <w:rPr>
          <w:b/>
          <w:bCs/>
          <w:color w:val="365F91" w:themeColor="accent1" w:themeShade="BF"/>
          <w:sz w:val="28"/>
          <w:szCs w:val="28"/>
        </w:rPr>
      </w:pPr>
    </w:p>
    <w:p w14:paraId="447E3F34" w14:textId="77777777" w:rsidR="00C7698D" w:rsidRDefault="00C7698D" w:rsidP="00751FC9">
      <w:pPr>
        <w:rPr>
          <w:b/>
          <w:bCs/>
          <w:color w:val="365F91" w:themeColor="accent1" w:themeShade="BF"/>
          <w:sz w:val="28"/>
          <w:szCs w:val="28"/>
        </w:rPr>
      </w:pPr>
    </w:p>
    <w:p w14:paraId="7E01E9D8" w14:textId="77777777" w:rsidR="00C7698D" w:rsidRDefault="00C7698D" w:rsidP="00751FC9">
      <w:pPr>
        <w:rPr>
          <w:b/>
          <w:bCs/>
          <w:color w:val="365F91" w:themeColor="accent1" w:themeShade="BF"/>
          <w:sz w:val="28"/>
          <w:szCs w:val="28"/>
        </w:rPr>
      </w:pPr>
    </w:p>
    <w:p w14:paraId="66206EF8" w14:textId="77777777" w:rsidR="00C7698D" w:rsidRDefault="00C7698D" w:rsidP="00751FC9">
      <w:pPr>
        <w:rPr>
          <w:b/>
          <w:bCs/>
          <w:color w:val="365F91" w:themeColor="accent1" w:themeShade="BF"/>
          <w:sz w:val="28"/>
          <w:szCs w:val="28"/>
        </w:rPr>
      </w:pPr>
    </w:p>
    <w:p w14:paraId="20F7B842" w14:textId="77777777" w:rsidR="00C7698D" w:rsidRDefault="00C7698D" w:rsidP="00751FC9">
      <w:pPr>
        <w:rPr>
          <w:b/>
          <w:bCs/>
          <w:color w:val="365F91" w:themeColor="accent1" w:themeShade="BF"/>
          <w:sz w:val="28"/>
          <w:szCs w:val="28"/>
        </w:rPr>
      </w:pPr>
    </w:p>
    <w:p w14:paraId="64DFA884" w14:textId="77777777" w:rsidR="00C7698D" w:rsidRDefault="00C7698D" w:rsidP="00751FC9">
      <w:pPr>
        <w:rPr>
          <w:b/>
          <w:bCs/>
          <w:color w:val="365F91" w:themeColor="accent1" w:themeShade="BF"/>
          <w:sz w:val="28"/>
          <w:szCs w:val="28"/>
        </w:rPr>
      </w:pPr>
    </w:p>
    <w:p w14:paraId="78E7BE68" w14:textId="77777777" w:rsidR="00C7698D" w:rsidRDefault="00C7698D" w:rsidP="00751FC9">
      <w:pPr>
        <w:rPr>
          <w:b/>
          <w:bCs/>
          <w:color w:val="365F91" w:themeColor="accent1" w:themeShade="BF"/>
          <w:sz w:val="28"/>
          <w:szCs w:val="28"/>
        </w:rPr>
      </w:pPr>
    </w:p>
    <w:p w14:paraId="77F8BACB" w14:textId="77777777" w:rsidR="00C7698D" w:rsidRDefault="00C7698D" w:rsidP="00751FC9">
      <w:pPr>
        <w:rPr>
          <w:b/>
          <w:bCs/>
          <w:color w:val="365F91" w:themeColor="accent1" w:themeShade="BF"/>
          <w:sz w:val="28"/>
          <w:szCs w:val="28"/>
        </w:rPr>
      </w:pPr>
    </w:p>
    <w:p w14:paraId="04ABEE15" w14:textId="77777777" w:rsidR="00C7698D" w:rsidRDefault="00C7698D" w:rsidP="00751FC9">
      <w:pPr>
        <w:rPr>
          <w:b/>
          <w:bCs/>
          <w:color w:val="365F91" w:themeColor="accent1" w:themeShade="BF"/>
          <w:sz w:val="28"/>
          <w:szCs w:val="28"/>
        </w:rPr>
      </w:pPr>
    </w:p>
    <w:p w14:paraId="73F3850A" w14:textId="77777777" w:rsidR="00C7698D" w:rsidRDefault="00C7698D" w:rsidP="00751FC9">
      <w:pPr>
        <w:rPr>
          <w:b/>
          <w:bCs/>
          <w:color w:val="365F91" w:themeColor="accent1" w:themeShade="BF"/>
          <w:sz w:val="28"/>
          <w:szCs w:val="28"/>
        </w:rPr>
      </w:pPr>
    </w:p>
    <w:p w14:paraId="25140F0A" w14:textId="77777777" w:rsidR="00C7698D" w:rsidRDefault="00C7698D" w:rsidP="00751FC9">
      <w:pPr>
        <w:rPr>
          <w:b/>
          <w:bCs/>
          <w:color w:val="365F91" w:themeColor="accent1" w:themeShade="BF"/>
          <w:sz w:val="28"/>
          <w:szCs w:val="28"/>
        </w:rPr>
      </w:pPr>
    </w:p>
    <w:p w14:paraId="2B054AA9" w14:textId="77777777" w:rsidR="00C7698D" w:rsidRDefault="00C7698D" w:rsidP="00751FC9">
      <w:pPr>
        <w:rPr>
          <w:b/>
          <w:bCs/>
          <w:color w:val="365F91" w:themeColor="accent1" w:themeShade="BF"/>
          <w:sz w:val="28"/>
          <w:szCs w:val="28"/>
        </w:rPr>
      </w:pPr>
    </w:p>
    <w:p w14:paraId="71A9EEF9" w14:textId="0D91BCD1" w:rsidR="004B6615" w:rsidRDefault="004B6615" w:rsidP="00751FC9">
      <w:pPr>
        <w:rPr>
          <w:b/>
          <w:bCs/>
          <w:sz w:val="28"/>
          <w:szCs w:val="28"/>
        </w:rPr>
      </w:pPr>
      <w:r w:rsidRPr="004B6615">
        <w:rPr>
          <w:b/>
          <w:bCs/>
          <w:color w:val="365F91" w:themeColor="accent1" w:themeShade="BF"/>
          <w:sz w:val="28"/>
          <w:szCs w:val="28"/>
        </w:rPr>
        <w:lastRenderedPageBreak/>
        <w:t>Tabla 3</w:t>
      </w:r>
    </w:p>
    <w:p w14:paraId="3943F502" w14:textId="77777777" w:rsidR="004B6615" w:rsidRDefault="004B6615" w:rsidP="00751FC9">
      <w:pPr>
        <w:rPr>
          <w:b/>
          <w:bCs/>
          <w:sz w:val="28"/>
          <w:szCs w:val="28"/>
        </w:rPr>
      </w:pPr>
    </w:p>
    <w:p w14:paraId="04F0199A" w14:textId="77777777" w:rsidR="004B6615" w:rsidRPr="004B6615" w:rsidRDefault="004B6615" w:rsidP="00751FC9">
      <w:pPr>
        <w:rPr>
          <w:i/>
          <w:iCs/>
        </w:rPr>
      </w:pPr>
      <w:r w:rsidRPr="004B6615">
        <w:rPr>
          <w:i/>
          <w:iCs/>
        </w:rPr>
        <w:t>Eventos generados y correlación detectada por el SIEM</w:t>
      </w:r>
    </w:p>
    <w:p w14:paraId="10C16B5C" w14:textId="77777777" w:rsidR="004B6615" w:rsidRDefault="004B6615" w:rsidP="00751FC9">
      <w:pPr>
        <w:rPr>
          <w:b/>
          <w:bCs/>
          <w:sz w:val="28"/>
          <w:szCs w:val="28"/>
        </w:rPr>
      </w:pPr>
    </w:p>
    <w:tbl>
      <w:tblPr>
        <w:tblStyle w:val="PlainTable5"/>
        <w:tblW w:w="0" w:type="auto"/>
        <w:tblLook w:val="04A0" w:firstRow="1" w:lastRow="0" w:firstColumn="1" w:lastColumn="0" w:noHBand="0" w:noVBand="1"/>
      </w:tblPr>
      <w:tblGrid>
        <w:gridCol w:w="2265"/>
        <w:gridCol w:w="2265"/>
        <w:gridCol w:w="2265"/>
        <w:gridCol w:w="2265"/>
      </w:tblGrid>
      <w:tr w:rsidR="000B430D" w:rsidRPr="00D21A6D" w14:paraId="533573A3" w14:textId="77777777" w:rsidTr="000B4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18A550AF" w14:textId="0CD245C2" w:rsidR="004B6615" w:rsidRPr="00D21A6D" w:rsidRDefault="00D21A6D" w:rsidP="00751FC9">
            <w:pPr>
              <w:rPr>
                <w:b/>
                <w:bCs/>
                <w:i w:val="0"/>
                <w:iCs w:val="0"/>
              </w:rPr>
            </w:pPr>
            <w:r w:rsidRPr="00D21A6D">
              <w:rPr>
                <w:b/>
                <w:bCs/>
                <w:i w:val="0"/>
                <w:iCs w:val="0"/>
              </w:rPr>
              <w:t>Tipo de evento</w:t>
            </w:r>
          </w:p>
        </w:tc>
        <w:tc>
          <w:tcPr>
            <w:tcW w:w="2265" w:type="dxa"/>
          </w:tcPr>
          <w:p w14:paraId="1914FC9A" w14:textId="76E9F1B2" w:rsidR="004B6615" w:rsidRPr="00D21A6D" w:rsidRDefault="00D21A6D" w:rsidP="00751FC9">
            <w:pPr>
              <w:cnfStyle w:val="100000000000" w:firstRow="1" w:lastRow="0" w:firstColumn="0" w:lastColumn="0" w:oddVBand="0" w:evenVBand="0" w:oddHBand="0" w:evenHBand="0" w:firstRowFirstColumn="0" w:firstRowLastColumn="0" w:lastRowFirstColumn="0" w:lastRowLastColumn="0"/>
              <w:rPr>
                <w:b/>
                <w:bCs/>
                <w:i w:val="0"/>
                <w:iCs w:val="0"/>
              </w:rPr>
            </w:pPr>
            <w:proofErr w:type="spellStart"/>
            <w:r w:rsidRPr="00D21A6D">
              <w:rPr>
                <w:b/>
                <w:bCs/>
                <w:i w:val="0"/>
                <w:iCs w:val="0"/>
              </w:rPr>
              <w:t>Nº</w:t>
            </w:r>
            <w:proofErr w:type="spellEnd"/>
            <w:r w:rsidRPr="00D21A6D">
              <w:rPr>
                <w:b/>
                <w:bCs/>
                <w:i w:val="0"/>
                <w:iCs w:val="0"/>
              </w:rPr>
              <w:t xml:space="preserve"> eventos generados</w:t>
            </w:r>
          </w:p>
        </w:tc>
        <w:tc>
          <w:tcPr>
            <w:tcW w:w="2265" w:type="dxa"/>
          </w:tcPr>
          <w:p w14:paraId="552B6E2B" w14:textId="088E676C" w:rsidR="004B6615" w:rsidRPr="00D21A6D" w:rsidRDefault="00D21A6D" w:rsidP="00751FC9">
            <w:pPr>
              <w:cnfStyle w:val="100000000000" w:firstRow="1" w:lastRow="0" w:firstColumn="0" w:lastColumn="0" w:oddVBand="0" w:evenVBand="0" w:oddHBand="0" w:evenHBand="0" w:firstRowFirstColumn="0" w:firstRowLastColumn="0" w:lastRowFirstColumn="0" w:lastRowLastColumn="0"/>
              <w:rPr>
                <w:b/>
                <w:bCs/>
                <w:i w:val="0"/>
                <w:iCs w:val="0"/>
              </w:rPr>
            </w:pPr>
            <w:r w:rsidRPr="00D21A6D">
              <w:rPr>
                <w:b/>
                <w:bCs/>
                <w:i w:val="0"/>
                <w:iCs w:val="0"/>
              </w:rPr>
              <w:t>Eventos</w:t>
            </w:r>
            <w:r w:rsidR="004B6615" w:rsidRPr="00D21A6D">
              <w:rPr>
                <w:b/>
                <w:bCs/>
                <w:i w:val="0"/>
                <w:iCs w:val="0"/>
              </w:rPr>
              <w:t xml:space="preserve"> </w:t>
            </w:r>
            <w:r w:rsidRPr="00D21A6D">
              <w:rPr>
                <w:b/>
                <w:bCs/>
                <w:i w:val="0"/>
                <w:iCs w:val="0"/>
              </w:rPr>
              <w:t>correlacionados</w:t>
            </w:r>
          </w:p>
        </w:tc>
        <w:tc>
          <w:tcPr>
            <w:tcW w:w="2265" w:type="dxa"/>
          </w:tcPr>
          <w:p w14:paraId="7E2E59BC" w14:textId="6EDB8A01" w:rsidR="004B6615" w:rsidRPr="00D21A6D" w:rsidRDefault="00D21A6D" w:rsidP="00751FC9">
            <w:pPr>
              <w:cnfStyle w:val="100000000000" w:firstRow="1" w:lastRow="0" w:firstColumn="0" w:lastColumn="0" w:oddVBand="0" w:evenVBand="0" w:oddHBand="0" w:evenHBand="0" w:firstRowFirstColumn="0" w:firstRowLastColumn="0" w:lastRowFirstColumn="0" w:lastRowLastColumn="0"/>
              <w:rPr>
                <w:b/>
                <w:bCs/>
                <w:i w:val="0"/>
                <w:iCs w:val="0"/>
              </w:rPr>
            </w:pPr>
            <w:r w:rsidRPr="00D21A6D">
              <w:rPr>
                <w:b/>
                <w:bCs/>
                <w:i w:val="0"/>
                <w:iCs w:val="0"/>
              </w:rPr>
              <w:t>Alertas generadas</w:t>
            </w:r>
          </w:p>
        </w:tc>
      </w:tr>
      <w:tr w:rsidR="000B430D" w14:paraId="715A2D8C"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4A2153F" w14:textId="776FD8C3" w:rsidR="004B6615" w:rsidRPr="00D21A6D" w:rsidRDefault="00D21A6D" w:rsidP="00751FC9">
            <w:pPr>
              <w:rPr>
                <w:i w:val="0"/>
                <w:iCs w:val="0"/>
              </w:rPr>
            </w:pPr>
            <w:r w:rsidRPr="00D21A6D">
              <w:rPr>
                <w:i w:val="0"/>
                <w:iCs w:val="0"/>
              </w:rPr>
              <w:t>Autenticaciones fallidas (4625)</w:t>
            </w:r>
          </w:p>
        </w:tc>
        <w:tc>
          <w:tcPr>
            <w:tcW w:w="2265" w:type="dxa"/>
          </w:tcPr>
          <w:p w14:paraId="1915F458" w14:textId="0A6B5D75"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2.438</w:t>
            </w:r>
          </w:p>
        </w:tc>
        <w:tc>
          <w:tcPr>
            <w:tcW w:w="2265" w:type="dxa"/>
          </w:tcPr>
          <w:p w14:paraId="7A4BA15E" w14:textId="5CC065CA"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2.438</w:t>
            </w:r>
          </w:p>
        </w:tc>
        <w:tc>
          <w:tcPr>
            <w:tcW w:w="2265" w:type="dxa"/>
          </w:tcPr>
          <w:p w14:paraId="427A8557" w14:textId="6F7DEAA3"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1 crítica</w:t>
            </w:r>
          </w:p>
        </w:tc>
      </w:tr>
      <w:tr w:rsidR="004B6615" w14:paraId="25B6CF8F" w14:textId="77777777" w:rsidTr="000B430D">
        <w:tc>
          <w:tcPr>
            <w:cnfStyle w:val="001000000000" w:firstRow="0" w:lastRow="0" w:firstColumn="1" w:lastColumn="0" w:oddVBand="0" w:evenVBand="0" w:oddHBand="0" w:evenHBand="0" w:firstRowFirstColumn="0" w:firstRowLastColumn="0" w:lastRowFirstColumn="0" w:lastRowLastColumn="0"/>
            <w:tcW w:w="2265" w:type="dxa"/>
          </w:tcPr>
          <w:p w14:paraId="2B9256FC" w14:textId="3E8E4B78" w:rsidR="004B6615" w:rsidRPr="00D21A6D" w:rsidRDefault="00D21A6D" w:rsidP="00751FC9">
            <w:pPr>
              <w:rPr>
                <w:i w:val="0"/>
                <w:iCs w:val="0"/>
              </w:rPr>
            </w:pPr>
            <w:r w:rsidRPr="00D21A6D">
              <w:rPr>
                <w:i w:val="0"/>
                <w:iCs w:val="0"/>
              </w:rPr>
              <w:t>Inicio de sesión anómalo (tipo 3)</w:t>
            </w:r>
          </w:p>
        </w:tc>
        <w:tc>
          <w:tcPr>
            <w:tcW w:w="2265" w:type="dxa"/>
          </w:tcPr>
          <w:p w14:paraId="281FD698" w14:textId="487470E1"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12</w:t>
            </w:r>
          </w:p>
        </w:tc>
        <w:tc>
          <w:tcPr>
            <w:tcW w:w="2265" w:type="dxa"/>
          </w:tcPr>
          <w:p w14:paraId="68783EE9" w14:textId="7D45DA06"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9</w:t>
            </w:r>
          </w:p>
        </w:tc>
        <w:tc>
          <w:tcPr>
            <w:tcW w:w="2265" w:type="dxa"/>
          </w:tcPr>
          <w:p w14:paraId="68126B9A" w14:textId="30D2C107"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1 alta</w:t>
            </w:r>
          </w:p>
        </w:tc>
      </w:tr>
      <w:tr w:rsidR="000B430D" w14:paraId="12EDA669" w14:textId="77777777" w:rsidTr="000B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4567E7" w14:textId="279F682A" w:rsidR="004B6615" w:rsidRPr="00D21A6D" w:rsidRDefault="00D21A6D" w:rsidP="00751FC9">
            <w:pPr>
              <w:rPr>
                <w:i w:val="0"/>
                <w:iCs w:val="0"/>
              </w:rPr>
            </w:pPr>
            <w:r w:rsidRPr="00D21A6D">
              <w:rPr>
                <w:i w:val="0"/>
                <w:iCs w:val="0"/>
              </w:rPr>
              <w:t>Modificación masiva de archivos</w:t>
            </w:r>
          </w:p>
        </w:tc>
        <w:tc>
          <w:tcPr>
            <w:tcW w:w="2265" w:type="dxa"/>
          </w:tcPr>
          <w:p w14:paraId="0EB009A6" w14:textId="60AFCA3A"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1.276</w:t>
            </w:r>
          </w:p>
        </w:tc>
        <w:tc>
          <w:tcPr>
            <w:tcW w:w="2265" w:type="dxa"/>
          </w:tcPr>
          <w:p w14:paraId="126EDB2E" w14:textId="133F44FA"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1.276</w:t>
            </w:r>
          </w:p>
        </w:tc>
        <w:tc>
          <w:tcPr>
            <w:tcW w:w="2265" w:type="dxa"/>
          </w:tcPr>
          <w:p w14:paraId="41DB3E31" w14:textId="172B5896" w:rsidR="004B6615" w:rsidRPr="00D21A6D" w:rsidRDefault="004B6615" w:rsidP="00195BCE">
            <w:pPr>
              <w:jc w:val="left"/>
              <w:cnfStyle w:val="000000100000" w:firstRow="0" w:lastRow="0" w:firstColumn="0" w:lastColumn="0" w:oddVBand="0" w:evenVBand="0" w:oddHBand="1" w:evenHBand="0" w:firstRowFirstColumn="0" w:firstRowLastColumn="0" w:lastRowFirstColumn="0" w:lastRowLastColumn="0"/>
            </w:pPr>
            <w:r w:rsidRPr="00D21A6D">
              <w:t>1 crítica</w:t>
            </w:r>
          </w:p>
        </w:tc>
      </w:tr>
      <w:tr w:rsidR="004B6615" w14:paraId="5FE34B5A" w14:textId="77777777" w:rsidTr="000B430D">
        <w:tc>
          <w:tcPr>
            <w:cnfStyle w:val="001000000000" w:firstRow="0" w:lastRow="0" w:firstColumn="1" w:lastColumn="0" w:oddVBand="0" w:evenVBand="0" w:oddHBand="0" w:evenHBand="0" w:firstRowFirstColumn="0" w:firstRowLastColumn="0" w:lastRowFirstColumn="0" w:lastRowLastColumn="0"/>
            <w:tcW w:w="2265" w:type="dxa"/>
          </w:tcPr>
          <w:p w14:paraId="4215BDFF" w14:textId="291B104B" w:rsidR="004B6615" w:rsidRPr="00D21A6D" w:rsidRDefault="00D21A6D" w:rsidP="00751FC9">
            <w:pPr>
              <w:rPr>
                <w:i w:val="0"/>
                <w:iCs w:val="0"/>
              </w:rPr>
            </w:pPr>
            <w:r w:rsidRPr="00D21A6D">
              <w:rPr>
                <w:i w:val="0"/>
                <w:iCs w:val="0"/>
              </w:rPr>
              <w:t>Cambios de privilegios</w:t>
            </w:r>
          </w:p>
        </w:tc>
        <w:tc>
          <w:tcPr>
            <w:tcW w:w="2265" w:type="dxa"/>
          </w:tcPr>
          <w:p w14:paraId="5726ADC9" w14:textId="46127399"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6</w:t>
            </w:r>
          </w:p>
        </w:tc>
        <w:tc>
          <w:tcPr>
            <w:tcW w:w="2265" w:type="dxa"/>
          </w:tcPr>
          <w:p w14:paraId="01E5E32C" w14:textId="4CE9831B"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6</w:t>
            </w:r>
          </w:p>
        </w:tc>
        <w:tc>
          <w:tcPr>
            <w:tcW w:w="2265" w:type="dxa"/>
          </w:tcPr>
          <w:p w14:paraId="6B48B8B8" w14:textId="41B65143" w:rsidR="004B6615" w:rsidRPr="00D21A6D" w:rsidRDefault="004B6615" w:rsidP="00195BCE">
            <w:pPr>
              <w:jc w:val="left"/>
              <w:cnfStyle w:val="000000000000" w:firstRow="0" w:lastRow="0" w:firstColumn="0" w:lastColumn="0" w:oddVBand="0" w:evenVBand="0" w:oddHBand="0" w:evenHBand="0" w:firstRowFirstColumn="0" w:firstRowLastColumn="0" w:lastRowFirstColumn="0" w:lastRowLastColumn="0"/>
            </w:pPr>
            <w:r w:rsidRPr="00D21A6D">
              <w:t>1 media</w:t>
            </w:r>
          </w:p>
        </w:tc>
      </w:tr>
    </w:tbl>
    <w:p w14:paraId="79343EFE" w14:textId="77777777" w:rsidR="00C7698D" w:rsidRDefault="00C7698D" w:rsidP="00BC7344">
      <w:pPr>
        <w:rPr>
          <w:b/>
          <w:bCs/>
          <w:sz w:val="28"/>
          <w:szCs w:val="28"/>
        </w:rPr>
      </w:pPr>
    </w:p>
    <w:p w14:paraId="1B078D98" w14:textId="2992A0EC" w:rsidR="004B6615" w:rsidRPr="00C7698D" w:rsidRDefault="004B6615" w:rsidP="00BC7344">
      <w:pPr>
        <w:rPr>
          <w:b/>
          <w:bCs/>
          <w:sz w:val="28"/>
          <w:szCs w:val="28"/>
        </w:rPr>
      </w:pPr>
      <w:r w:rsidRPr="004B6615">
        <w:t xml:space="preserve">Nota. Los eventos fueron recopilados desde </w:t>
      </w:r>
      <w:proofErr w:type="spellStart"/>
      <w:r w:rsidRPr="004B6615">
        <w:t>endpoints</w:t>
      </w:r>
      <w:proofErr w:type="spellEnd"/>
      <w:r w:rsidRPr="004B6615">
        <w:t xml:space="preserve"> Windows y servidores Linux e indexados en la plataforma SIEM para su correlación automática.</w:t>
      </w:r>
    </w:p>
    <w:p w14:paraId="0B00C45B" w14:textId="77777777" w:rsidR="004B6615" w:rsidRDefault="004B6615" w:rsidP="00BC7344">
      <w:pPr>
        <w:rPr>
          <w:b/>
          <w:bCs/>
          <w:sz w:val="28"/>
          <w:szCs w:val="28"/>
        </w:rPr>
      </w:pPr>
    </w:p>
    <w:p w14:paraId="100A2A4F" w14:textId="77777777" w:rsidR="00C7698D" w:rsidRDefault="00C7698D" w:rsidP="00BC7344">
      <w:pPr>
        <w:rPr>
          <w:b/>
          <w:bCs/>
          <w:color w:val="365F91" w:themeColor="accent1" w:themeShade="BF"/>
          <w:sz w:val="28"/>
          <w:szCs w:val="28"/>
        </w:rPr>
      </w:pPr>
    </w:p>
    <w:p w14:paraId="05A4D577" w14:textId="77777777" w:rsidR="00C7698D" w:rsidRDefault="00C7698D" w:rsidP="00BC7344">
      <w:pPr>
        <w:rPr>
          <w:b/>
          <w:bCs/>
          <w:color w:val="365F91" w:themeColor="accent1" w:themeShade="BF"/>
          <w:sz w:val="28"/>
          <w:szCs w:val="28"/>
        </w:rPr>
      </w:pPr>
    </w:p>
    <w:p w14:paraId="0724618D" w14:textId="77777777" w:rsidR="00C7698D" w:rsidRDefault="00C7698D" w:rsidP="00BC7344">
      <w:pPr>
        <w:rPr>
          <w:b/>
          <w:bCs/>
          <w:color w:val="365F91" w:themeColor="accent1" w:themeShade="BF"/>
          <w:sz w:val="28"/>
          <w:szCs w:val="28"/>
        </w:rPr>
      </w:pPr>
    </w:p>
    <w:p w14:paraId="536442B2" w14:textId="77777777" w:rsidR="00C7698D" w:rsidRDefault="00C7698D" w:rsidP="00BC7344">
      <w:pPr>
        <w:rPr>
          <w:b/>
          <w:bCs/>
          <w:color w:val="365F91" w:themeColor="accent1" w:themeShade="BF"/>
          <w:sz w:val="28"/>
          <w:szCs w:val="28"/>
        </w:rPr>
      </w:pPr>
    </w:p>
    <w:p w14:paraId="15D9C39F" w14:textId="77777777" w:rsidR="00C7698D" w:rsidRDefault="00C7698D" w:rsidP="00BC7344">
      <w:pPr>
        <w:rPr>
          <w:b/>
          <w:bCs/>
          <w:color w:val="365F91" w:themeColor="accent1" w:themeShade="BF"/>
          <w:sz w:val="28"/>
          <w:szCs w:val="28"/>
        </w:rPr>
      </w:pPr>
    </w:p>
    <w:p w14:paraId="4D3F1CDE" w14:textId="77777777" w:rsidR="00C7698D" w:rsidRDefault="00C7698D" w:rsidP="00BC7344">
      <w:pPr>
        <w:rPr>
          <w:b/>
          <w:bCs/>
          <w:color w:val="365F91" w:themeColor="accent1" w:themeShade="BF"/>
          <w:sz w:val="28"/>
          <w:szCs w:val="28"/>
        </w:rPr>
      </w:pPr>
    </w:p>
    <w:p w14:paraId="74AD392B" w14:textId="77777777" w:rsidR="00C7698D" w:rsidRDefault="00C7698D" w:rsidP="00BC7344">
      <w:pPr>
        <w:rPr>
          <w:b/>
          <w:bCs/>
          <w:color w:val="365F91" w:themeColor="accent1" w:themeShade="BF"/>
          <w:sz w:val="28"/>
          <w:szCs w:val="28"/>
        </w:rPr>
      </w:pPr>
    </w:p>
    <w:p w14:paraId="5675E84D" w14:textId="77777777" w:rsidR="00C7698D" w:rsidRDefault="00C7698D" w:rsidP="00BC7344">
      <w:pPr>
        <w:rPr>
          <w:b/>
          <w:bCs/>
          <w:color w:val="365F91" w:themeColor="accent1" w:themeShade="BF"/>
          <w:sz w:val="28"/>
          <w:szCs w:val="28"/>
        </w:rPr>
      </w:pPr>
    </w:p>
    <w:p w14:paraId="186FBDEB" w14:textId="77777777" w:rsidR="00C7698D" w:rsidRDefault="00C7698D" w:rsidP="00BC7344">
      <w:pPr>
        <w:rPr>
          <w:b/>
          <w:bCs/>
          <w:color w:val="365F91" w:themeColor="accent1" w:themeShade="BF"/>
          <w:sz w:val="28"/>
          <w:szCs w:val="28"/>
        </w:rPr>
      </w:pPr>
    </w:p>
    <w:p w14:paraId="4BCC0407" w14:textId="77777777" w:rsidR="00C7698D" w:rsidRDefault="00C7698D" w:rsidP="00BC7344">
      <w:pPr>
        <w:rPr>
          <w:b/>
          <w:bCs/>
          <w:color w:val="365F91" w:themeColor="accent1" w:themeShade="BF"/>
          <w:sz w:val="28"/>
          <w:szCs w:val="28"/>
        </w:rPr>
      </w:pPr>
    </w:p>
    <w:p w14:paraId="1C6F5EC9" w14:textId="77777777" w:rsidR="00C7698D" w:rsidRDefault="00C7698D" w:rsidP="00BC7344">
      <w:pPr>
        <w:rPr>
          <w:b/>
          <w:bCs/>
          <w:color w:val="365F91" w:themeColor="accent1" w:themeShade="BF"/>
          <w:sz w:val="28"/>
          <w:szCs w:val="28"/>
        </w:rPr>
      </w:pPr>
    </w:p>
    <w:p w14:paraId="05DB8D58" w14:textId="77777777" w:rsidR="00C7698D" w:rsidRDefault="00C7698D" w:rsidP="00BC7344">
      <w:pPr>
        <w:rPr>
          <w:b/>
          <w:bCs/>
          <w:color w:val="365F91" w:themeColor="accent1" w:themeShade="BF"/>
          <w:sz w:val="28"/>
          <w:szCs w:val="28"/>
        </w:rPr>
      </w:pPr>
    </w:p>
    <w:p w14:paraId="4E6DE84D" w14:textId="77940D9F" w:rsidR="004B6615" w:rsidRPr="004B6615" w:rsidRDefault="004B6615" w:rsidP="00BC7344">
      <w:pPr>
        <w:rPr>
          <w:b/>
          <w:bCs/>
          <w:color w:val="365F91" w:themeColor="accent1" w:themeShade="BF"/>
          <w:sz w:val="28"/>
          <w:szCs w:val="28"/>
        </w:rPr>
      </w:pPr>
      <w:r w:rsidRPr="004B6615">
        <w:rPr>
          <w:b/>
          <w:bCs/>
          <w:color w:val="365F91" w:themeColor="accent1" w:themeShade="BF"/>
          <w:sz w:val="28"/>
          <w:szCs w:val="28"/>
        </w:rPr>
        <w:lastRenderedPageBreak/>
        <w:t>Tabla 4</w:t>
      </w:r>
    </w:p>
    <w:p w14:paraId="0E09CEFE" w14:textId="77777777" w:rsidR="004B6615" w:rsidRDefault="004B6615" w:rsidP="00BC7344">
      <w:pPr>
        <w:rPr>
          <w:b/>
          <w:bCs/>
          <w:sz w:val="28"/>
          <w:szCs w:val="28"/>
        </w:rPr>
      </w:pPr>
    </w:p>
    <w:p w14:paraId="7A552C6B" w14:textId="4DE78FD3" w:rsidR="004B6615" w:rsidRDefault="004B6615" w:rsidP="00BC7344">
      <w:pPr>
        <w:rPr>
          <w:i/>
          <w:iCs/>
        </w:rPr>
      </w:pPr>
      <w:r w:rsidRPr="004B6615">
        <w:rPr>
          <w:i/>
          <w:iCs/>
        </w:rPr>
        <w:t>Comparativa entre detección basada en firma y detección en comportamiento</w:t>
      </w:r>
    </w:p>
    <w:p w14:paraId="3D582814" w14:textId="77777777" w:rsidR="004B6615" w:rsidRDefault="004B6615" w:rsidP="00BC7344">
      <w:pPr>
        <w:rPr>
          <w:i/>
          <w:iCs/>
        </w:rPr>
      </w:pPr>
    </w:p>
    <w:tbl>
      <w:tblPr>
        <w:tblStyle w:val="PlainTable5"/>
        <w:tblW w:w="0" w:type="auto"/>
        <w:tblLook w:val="04A0" w:firstRow="1" w:lastRow="0" w:firstColumn="1" w:lastColumn="0" w:noHBand="0" w:noVBand="1"/>
      </w:tblPr>
      <w:tblGrid>
        <w:gridCol w:w="3020"/>
        <w:gridCol w:w="3020"/>
        <w:gridCol w:w="3020"/>
      </w:tblGrid>
      <w:tr w:rsidR="004B6615" w14:paraId="329077AE" w14:textId="77777777" w:rsidTr="00D21A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27EE499F" w14:textId="39D52462" w:rsidR="004B6615" w:rsidRPr="00D21A6D" w:rsidRDefault="00D21A6D" w:rsidP="00BC7344">
            <w:pPr>
              <w:rPr>
                <w:b/>
                <w:bCs/>
                <w:i w:val="0"/>
                <w:iCs w:val="0"/>
              </w:rPr>
            </w:pPr>
            <w:r w:rsidRPr="00D21A6D">
              <w:rPr>
                <w:b/>
                <w:bCs/>
                <w:i w:val="0"/>
                <w:iCs w:val="0"/>
              </w:rPr>
              <w:t>Criterio</w:t>
            </w:r>
          </w:p>
        </w:tc>
        <w:tc>
          <w:tcPr>
            <w:tcW w:w="3020" w:type="dxa"/>
          </w:tcPr>
          <w:p w14:paraId="7B8B1E38" w14:textId="27DDE6B2" w:rsidR="004B6615" w:rsidRPr="00D21A6D" w:rsidRDefault="00D21A6D" w:rsidP="00BC7344">
            <w:pPr>
              <w:cnfStyle w:val="100000000000" w:firstRow="1" w:lastRow="0" w:firstColumn="0" w:lastColumn="0" w:oddVBand="0" w:evenVBand="0" w:oddHBand="0" w:evenHBand="0" w:firstRowFirstColumn="0" w:firstRowLastColumn="0" w:lastRowFirstColumn="0" w:lastRowLastColumn="0"/>
              <w:rPr>
                <w:b/>
                <w:bCs/>
                <w:i w:val="0"/>
                <w:iCs w:val="0"/>
              </w:rPr>
            </w:pPr>
            <w:r w:rsidRPr="00D21A6D">
              <w:rPr>
                <w:b/>
                <w:bCs/>
                <w:i w:val="0"/>
                <w:iCs w:val="0"/>
              </w:rPr>
              <w:t>Basada en firma</w:t>
            </w:r>
          </w:p>
        </w:tc>
        <w:tc>
          <w:tcPr>
            <w:tcW w:w="3020" w:type="dxa"/>
          </w:tcPr>
          <w:p w14:paraId="231332CC" w14:textId="0AF26964" w:rsidR="004B6615" w:rsidRPr="00D21A6D" w:rsidRDefault="00D21A6D" w:rsidP="00BC7344">
            <w:pPr>
              <w:cnfStyle w:val="100000000000" w:firstRow="1" w:lastRow="0" w:firstColumn="0" w:lastColumn="0" w:oddVBand="0" w:evenVBand="0" w:oddHBand="0" w:evenHBand="0" w:firstRowFirstColumn="0" w:firstRowLastColumn="0" w:lastRowFirstColumn="0" w:lastRowLastColumn="0"/>
              <w:rPr>
                <w:b/>
                <w:bCs/>
                <w:i w:val="0"/>
                <w:iCs w:val="0"/>
              </w:rPr>
            </w:pPr>
            <w:r w:rsidRPr="00D21A6D">
              <w:rPr>
                <w:b/>
                <w:bCs/>
                <w:i w:val="0"/>
                <w:iCs w:val="0"/>
              </w:rPr>
              <w:t>Basada en comportamiento</w:t>
            </w:r>
          </w:p>
        </w:tc>
      </w:tr>
      <w:tr w:rsidR="004B6615" w14:paraId="1EC27DE2" w14:textId="77777777" w:rsidTr="00D21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4C1132" w14:textId="782D2792" w:rsidR="004B6615" w:rsidRPr="00D21A6D" w:rsidRDefault="00D21A6D" w:rsidP="00BC7344">
            <w:pPr>
              <w:rPr>
                <w:i w:val="0"/>
                <w:iCs w:val="0"/>
              </w:rPr>
            </w:pPr>
            <w:r w:rsidRPr="00D21A6D">
              <w:rPr>
                <w:i w:val="0"/>
                <w:iCs w:val="0"/>
              </w:rPr>
              <w:t>Detección de amenazas conocidas</w:t>
            </w:r>
          </w:p>
        </w:tc>
        <w:tc>
          <w:tcPr>
            <w:tcW w:w="3020" w:type="dxa"/>
          </w:tcPr>
          <w:p w14:paraId="603C93D6" w14:textId="19F0FD32"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Alta</w:t>
            </w:r>
          </w:p>
        </w:tc>
        <w:tc>
          <w:tcPr>
            <w:tcW w:w="3020" w:type="dxa"/>
          </w:tcPr>
          <w:p w14:paraId="0F006F82" w14:textId="7CA2F459"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Alta</w:t>
            </w:r>
          </w:p>
        </w:tc>
      </w:tr>
      <w:tr w:rsidR="004B6615" w14:paraId="1DC4B6D6" w14:textId="77777777" w:rsidTr="00D21A6D">
        <w:tc>
          <w:tcPr>
            <w:cnfStyle w:val="001000000000" w:firstRow="0" w:lastRow="0" w:firstColumn="1" w:lastColumn="0" w:oddVBand="0" w:evenVBand="0" w:oddHBand="0" w:evenHBand="0" w:firstRowFirstColumn="0" w:firstRowLastColumn="0" w:lastRowFirstColumn="0" w:lastRowLastColumn="0"/>
            <w:tcW w:w="3020" w:type="dxa"/>
          </w:tcPr>
          <w:p w14:paraId="26640EA9" w14:textId="6FD0A7F9" w:rsidR="004B6615" w:rsidRPr="00D21A6D" w:rsidRDefault="00D21A6D" w:rsidP="00BC7344">
            <w:pPr>
              <w:rPr>
                <w:i w:val="0"/>
                <w:iCs w:val="0"/>
              </w:rPr>
            </w:pPr>
            <w:r w:rsidRPr="00D21A6D">
              <w:rPr>
                <w:i w:val="0"/>
                <w:iCs w:val="0"/>
              </w:rPr>
              <w:t>Detección de amenazas polimórficas</w:t>
            </w:r>
          </w:p>
        </w:tc>
        <w:tc>
          <w:tcPr>
            <w:tcW w:w="3020" w:type="dxa"/>
          </w:tcPr>
          <w:p w14:paraId="67932EC7" w14:textId="68D45389" w:rsidR="004B6615" w:rsidRPr="00D21A6D" w:rsidRDefault="004B6615" w:rsidP="00BC7344">
            <w:pPr>
              <w:cnfStyle w:val="000000000000" w:firstRow="0" w:lastRow="0" w:firstColumn="0" w:lastColumn="0" w:oddVBand="0" w:evenVBand="0" w:oddHBand="0" w:evenHBand="0" w:firstRowFirstColumn="0" w:firstRowLastColumn="0" w:lastRowFirstColumn="0" w:lastRowLastColumn="0"/>
            </w:pPr>
            <w:r w:rsidRPr="00D21A6D">
              <w:t>Baja</w:t>
            </w:r>
          </w:p>
        </w:tc>
        <w:tc>
          <w:tcPr>
            <w:tcW w:w="3020" w:type="dxa"/>
          </w:tcPr>
          <w:p w14:paraId="147669C7" w14:textId="5E699094" w:rsidR="004B6615" w:rsidRPr="00D21A6D" w:rsidRDefault="004B6615" w:rsidP="00BC7344">
            <w:pPr>
              <w:cnfStyle w:val="000000000000" w:firstRow="0" w:lastRow="0" w:firstColumn="0" w:lastColumn="0" w:oddVBand="0" w:evenVBand="0" w:oddHBand="0" w:evenHBand="0" w:firstRowFirstColumn="0" w:firstRowLastColumn="0" w:lastRowFirstColumn="0" w:lastRowLastColumn="0"/>
            </w:pPr>
            <w:r w:rsidRPr="00D21A6D">
              <w:t>Alta</w:t>
            </w:r>
          </w:p>
        </w:tc>
      </w:tr>
      <w:tr w:rsidR="004B6615" w14:paraId="6CE06EF0" w14:textId="77777777" w:rsidTr="00D21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EA6E46B" w14:textId="6154AC32" w:rsidR="004B6615" w:rsidRPr="00D21A6D" w:rsidRDefault="00D21A6D" w:rsidP="00BC7344">
            <w:pPr>
              <w:rPr>
                <w:i w:val="0"/>
                <w:iCs w:val="0"/>
              </w:rPr>
            </w:pPr>
            <w:r w:rsidRPr="00D21A6D">
              <w:rPr>
                <w:i w:val="0"/>
                <w:iCs w:val="0"/>
              </w:rPr>
              <w:t>Dependencia de actualizaciones</w:t>
            </w:r>
          </w:p>
        </w:tc>
        <w:tc>
          <w:tcPr>
            <w:tcW w:w="3020" w:type="dxa"/>
          </w:tcPr>
          <w:p w14:paraId="0395AAF3" w14:textId="38E81B61"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Elevada</w:t>
            </w:r>
          </w:p>
        </w:tc>
        <w:tc>
          <w:tcPr>
            <w:tcW w:w="3020" w:type="dxa"/>
          </w:tcPr>
          <w:p w14:paraId="1FCBEA18" w14:textId="15EB22C0"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Moderada</w:t>
            </w:r>
          </w:p>
        </w:tc>
      </w:tr>
      <w:tr w:rsidR="004B6615" w14:paraId="1103319C" w14:textId="77777777" w:rsidTr="00D21A6D">
        <w:tc>
          <w:tcPr>
            <w:cnfStyle w:val="001000000000" w:firstRow="0" w:lastRow="0" w:firstColumn="1" w:lastColumn="0" w:oddVBand="0" w:evenVBand="0" w:oddHBand="0" w:evenHBand="0" w:firstRowFirstColumn="0" w:firstRowLastColumn="0" w:lastRowFirstColumn="0" w:lastRowLastColumn="0"/>
            <w:tcW w:w="3020" w:type="dxa"/>
          </w:tcPr>
          <w:p w14:paraId="790CCD51" w14:textId="39D55214" w:rsidR="004B6615" w:rsidRPr="00D21A6D" w:rsidRDefault="00D21A6D" w:rsidP="00BC7344">
            <w:pPr>
              <w:rPr>
                <w:i w:val="0"/>
                <w:iCs w:val="0"/>
              </w:rPr>
            </w:pPr>
            <w:r w:rsidRPr="00D21A6D">
              <w:rPr>
                <w:i w:val="0"/>
                <w:iCs w:val="0"/>
              </w:rPr>
              <w:t>Tiempo de reacción</w:t>
            </w:r>
          </w:p>
        </w:tc>
        <w:tc>
          <w:tcPr>
            <w:tcW w:w="3020" w:type="dxa"/>
          </w:tcPr>
          <w:p w14:paraId="7B2D9E6C" w14:textId="0BE0F006" w:rsidR="004B6615" w:rsidRPr="00D21A6D" w:rsidRDefault="004B6615" w:rsidP="00BC7344">
            <w:pPr>
              <w:cnfStyle w:val="000000000000" w:firstRow="0" w:lastRow="0" w:firstColumn="0" w:lastColumn="0" w:oddVBand="0" w:evenVBand="0" w:oddHBand="0" w:evenHBand="0" w:firstRowFirstColumn="0" w:firstRowLastColumn="0" w:lastRowFirstColumn="0" w:lastRowLastColumn="0"/>
            </w:pPr>
            <w:r w:rsidRPr="00D21A6D">
              <w:t>Medio</w:t>
            </w:r>
          </w:p>
        </w:tc>
        <w:tc>
          <w:tcPr>
            <w:tcW w:w="3020" w:type="dxa"/>
          </w:tcPr>
          <w:p w14:paraId="20239B22" w14:textId="24531A85" w:rsidR="004B6615" w:rsidRPr="00D21A6D" w:rsidRDefault="004B6615" w:rsidP="00BC7344">
            <w:pPr>
              <w:cnfStyle w:val="000000000000" w:firstRow="0" w:lastRow="0" w:firstColumn="0" w:lastColumn="0" w:oddVBand="0" w:evenVBand="0" w:oddHBand="0" w:evenHBand="0" w:firstRowFirstColumn="0" w:firstRowLastColumn="0" w:lastRowFirstColumn="0" w:lastRowLastColumn="0"/>
            </w:pPr>
            <w:r w:rsidRPr="00D21A6D">
              <w:t>Bajo</w:t>
            </w:r>
          </w:p>
        </w:tc>
      </w:tr>
      <w:tr w:rsidR="004B6615" w14:paraId="472841F3" w14:textId="77777777" w:rsidTr="00D21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292E15F" w14:textId="5C6F473B" w:rsidR="004B6615" w:rsidRPr="00D21A6D" w:rsidRDefault="00D21A6D" w:rsidP="00BC7344">
            <w:pPr>
              <w:rPr>
                <w:i w:val="0"/>
                <w:iCs w:val="0"/>
              </w:rPr>
            </w:pPr>
            <w:r w:rsidRPr="00D21A6D">
              <w:rPr>
                <w:i w:val="0"/>
                <w:iCs w:val="0"/>
              </w:rPr>
              <w:t>Falsos positivos</w:t>
            </w:r>
          </w:p>
        </w:tc>
        <w:tc>
          <w:tcPr>
            <w:tcW w:w="3020" w:type="dxa"/>
          </w:tcPr>
          <w:p w14:paraId="17DCE017" w14:textId="78C46511"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Bajo</w:t>
            </w:r>
          </w:p>
        </w:tc>
        <w:tc>
          <w:tcPr>
            <w:tcW w:w="3020" w:type="dxa"/>
          </w:tcPr>
          <w:p w14:paraId="0F8D9F63" w14:textId="5229AD23" w:rsidR="004B6615" w:rsidRPr="00D21A6D" w:rsidRDefault="004B6615" w:rsidP="00BC7344">
            <w:pPr>
              <w:cnfStyle w:val="000000100000" w:firstRow="0" w:lastRow="0" w:firstColumn="0" w:lastColumn="0" w:oddVBand="0" w:evenVBand="0" w:oddHBand="1" w:evenHBand="0" w:firstRowFirstColumn="0" w:firstRowLastColumn="0" w:lastRowFirstColumn="0" w:lastRowLastColumn="0"/>
            </w:pPr>
            <w:r w:rsidRPr="00D21A6D">
              <w:t>Moderado</w:t>
            </w:r>
          </w:p>
        </w:tc>
      </w:tr>
    </w:tbl>
    <w:p w14:paraId="626BF31B" w14:textId="77777777" w:rsidR="004B6615" w:rsidRPr="004B6615" w:rsidRDefault="004B6615" w:rsidP="00BC7344">
      <w:pPr>
        <w:rPr>
          <w:i/>
          <w:iCs/>
        </w:rPr>
      </w:pPr>
    </w:p>
    <w:p w14:paraId="4D5C1DC9" w14:textId="56884250" w:rsidR="0077530A" w:rsidRPr="00B42C16" w:rsidRDefault="00B42C16" w:rsidP="005871A2">
      <w:pPr>
        <w:rPr>
          <w:rFonts w:cs="Arial"/>
        </w:rPr>
      </w:pPr>
      <w:r w:rsidRPr="00B42C16">
        <w:rPr>
          <w:rFonts w:eastAsiaTheme="minorHAnsi"/>
          <w:lang w:eastAsia="en-US"/>
        </w:rPr>
        <w:t xml:space="preserve">Nota. Evaluación realizada durante la simulación del escenario de </w:t>
      </w:r>
      <w:proofErr w:type="spellStart"/>
      <w:r w:rsidRPr="00B42C16">
        <w:rPr>
          <w:rFonts w:eastAsiaTheme="minorHAnsi"/>
          <w:lang w:eastAsia="en-US"/>
        </w:rPr>
        <w:t>ransomware</w:t>
      </w:r>
      <w:proofErr w:type="spellEnd"/>
      <w:r w:rsidRPr="00B42C16">
        <w:rPr>
          <w:rFonts w:eastAsiaTheme="minorHAnsi"/>
          <w:lang w:eastAsia="en-US"/>
        </w:rPr>
        <w:t xml:space="preserve"> controlado.</w:t>
      </w:r>
    </w:p>
    <w:p w14:paraId="3F8601DE" w14:textId="160BC41B" w:rsidR="0077530A" w:rsidRDefault="0077530A" w:rsidP="005871A2">
      <w:pPr>
        <w:rPr>
          <w:rFonts w:cs="Arial"/>
        </w:rPr>
      </w:pPr>
    </w:p>
    <w:p w14:paraId="5C6EF71B" w14:textId="6BC7FE5D" w:rsidR="0077530A" w:rsidRDefault="0077530A" w:rsidP="005871A2">
      <w:pPr>
        <w:rPr>
          <w:rFonts w:cs="Arial"/>
        </w:rPr>
      </w:pPr>
    </w:p>
    <w:p w14:paraId="7276341D" w14:textId="524CD020" w:rsidR="0077530A" w:rsidRDefault="0077530A" w:rsidP="005871A2">
      <w:pPr>
        <w:rPr>
          <w:rFonts w:cs="Arial"/>
        </w:rPr>
      </w:pPr>
    </w:p>
    <w:p w14:paraId="0CD3AB58" w14:textId="77777777" w:rsidR="000B3328" w:rsidRPr="005871A2" w:rsidRDefault="000B3328" w:rsidP="005871A2">
      <w:pPr>
        <w:rPr>
          <w:rFonts w:cs="Arial"/>
          <w:sz w:val="22"/>
        </w:rPr>
      </w:pPr>
    </w:p>
    <w:sectPr w:rsidR="000B3328" w:rsidRPr="005871A2" w:rsidSect="001E58AB">
      <w:headerReference w:type="default" r:id="rId19"/>
      <w:footerReference w:type="default" r:id="rId20"/>
      <w:pgSz w:w="11906" w:h="16838"/>
      <w:pgMar w:top="1418" w:right="1418" w:bottom="1418" w:left="1418" w:header="680"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297C6" w14:textId="77777777" w:rsidR="00704183" w:rsidRDefault="00704183" w:rsidP="0067718E">
      <w:r>
        <w:separator/>
      </w:r>
    </w:p>
  </w:endnote>
  <w:endnote w:type="continuationSeparator" w:id="0">
    <w:p w14:paraId="5D329265" w14:textId="77777777" w:rsidR="00704183" w:rsidRDefault="00704183" w:rsidP="0067718E">
      <w:r>
        <w:continuationSeparator/>
      </w:r>
    </w:p>
  </w:endnote>
  <w:endnote w:type="continuationNotice" w:id="1">
    <w:p w14:paraId="0F573CDF" w14:textId="77777777" w:rsidR="00704183" w:rsidRDefault="007041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A38E" w14:textId="3EB50DFD" w:rsidR="00F01A2A" w:rsidRDefault="00F43536">
    <w:pPr>
      <w:tabs>
        <w:tab w:val="center" w:pos="4550"/>
        <w:tab w:val="left" w:pos="5818"/>
      </w:tabs>
      <w:ind w:right="260"/>
      <w:jc w:val="right"/>
      <w:rPr>
        <w:color w:val="134C8F"/>
        <w:spacing w:val="60"/>
      </w:rPr>
    </w:pPr>
    <w:r w:rsidRPr="00B57A6A">
      <w:rPr>
        <w:noProof/>
        <w:color w:val="124C8F"/>
      </w:rPr>
      <w:drawing>
        <wp:anchor distT="0" distB="0" distL="114300" distR="114300" simplePos="0" relativeHeight="251658241" behindDoc="1" locked="0" layoutInCell="1" allowOverlap="1" wp14:anchorId="114DFF9F" wp14:editId="68853EBB">
          <wp:simplePos x="0" y="0"/>
          <wp:positionH relativeFrom="page">
            <wp:posOffset>-6019</wp:posOffset>
          </wp:positionH>
          <wp:positionV relativeFrom="paragraph">
            <wp:posOffset>338842</wp:posOffset>
          </wp:positionV>
          <wp:extent cx="6372000" cy="32677"/>
          <wp:effectExtent l="0" t="0" r="0"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372000" cy="326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0BAC25" w14:textId="3F758A53" w:rsidR="005871A2" w:rsidRPr="00A07763" w:rsidRDefault="005871A2" w:rsidP="00A07763">
    <w:pPr>
      <w:tabs>
        <w:tab w:val="center" w:pos="4550"/>
        <w:tab w:val="left" w:pos="5818"/>
      </w:tabs>
      <w:ind w:right="-428"/>
      <w:jc w:val="right"/>
      <w:rPr>
        <w:color w:val="134C8F"/>
        <w:sz w:val="20"/>
        <w:szCs w:val="20"/>
      </w:rPr>
    </w:pPr>
    <w:r w:rsidRPr="00A07763">
      <w:rPr>
        <w:color w:val="134C8F"/>
        <w:sz w:val="20"/>
        <w:szCs w:val="20"/>
      </w:rPr>
      <w:fldChar w:fldCharType="begin"/>
    </w:r>
    <w:r w:rsidRPr="00A07763">
      <w:rPr>
        <w:color w:val="134C8F"/>
        <w:sz w:val="20"/>
        <w:szCs w:val="20"/>
      </w:rPr>
      <w:instrText>PAGE   \* MERGEFORMAT</w:instrText>
    </w:r>
    <w:r w:rsidRPr="00A07763">
      <w:rPr>
        <w:color w:val="134C8F"/>
        <w:sz w:val="20"/>
        <w:szCs w:val="20"/>
      </w:rPr>
      <w:fldChar w:fldCharType="separate"/>
    </w:r>
    <w:r w:rsidR="00913B1A" w:rsidRPr="00A07763">
      <w:rPr>
        <w:noProof/>
        <w:color w:val="134C8F"/>
        <w:sz w:val="20"/>
        <w:szCs w:val="20"/>
      </w:rPr>
      <w:t>10</w:t>
    </w:r>
    <w:r w:rsidRPr="00A07763">
      <w:rPr>
        <w:color w:val="134C8F"/>
        <w:sz w:val="20"/>
        <w:szCs w:val="20"/>
      </w:rPr>
      <w:fldChar w:fldCharType="end"/>
    </w:r>
    <w:r w:rsidRPr="00A07763">
      <w:rPr>
        <w:color w:val="134C8F"/>
        <w:sz w:val="20"/>
        <w:szCs w:val="20"/>
      </w:rPr>
      <w:t xml:space="preserve"> </w:t>
    </w:r>
    <w:r w:rsidR="00F01A2A" w:rsidRPr="00A07763">
      <w:rPr>
        <w:color w:val="134C8F"/>
        <w:sz w:val="20"/>
        <w:szCs w:val="20"/>
      </w:rPr>
      <w:t xml:space="preserve">l </w:t>
    </w:r>
    <w:r w:rsidRPr="00A07763">
      <w:rPr>
        <w:color w:val="134C8F"/>
        <w:sz w:val="20"/>
        <w:szCs w:val="20"/>
      </w:rPr>
      <w:fldChar w:fldCharType="begin"/>
    </w:r>
    <w:r w:rsidRPr="00A07763">
      <w:rPr>
        <w:color w:val="134C8F"/>
        <w:sz w:val="20"/>
        <w:szCs w:val="20"/>
      </w:rPr>
      <w:instrText>NUMPAGES  \* Arabic  \* MERGEFORMAT</w:instrText>
    </w:r>
    <w:r w:rsidRPr="00A07763">
      <w:rPr>
        <w:color w:val="134C8F"/>
        <w:sz w:val="20"/>
        <w:szCs w:val="20"/>
      </w:rPr>
      <w:fldChar w:fldCharType="separate"/>
    </w:r>
    <w:r w:rsidR="00913B1A" w:rsidRPr="00A07763">
      <w:rPr>
        <w:noProof/>
        <w:color w:val="134C8F"/>
        <w:sz w:val="20"/>
        <w:szCs w:val="20"/>
      </w:rPr>
      <w:t>12</w:t>
    </w:r>
    <w:r w:rsidRPr="00A07763">
      <w:rPr>
        <w:color w:val="134C8F"/>
        <w:sz w:val="20"/>
        <w:szCs w:val="20"/>
      </w:rPr>
      <w:fldChar w:fldCharType="end"/>
    </w:r>
  </w:p>
  <w:p w14:paraId="24D7EE65" w14:textId="5ED579F8" w:rsidR="00BC7344" w:rsidRDefault="00BC7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5AAB" w14:textId="77777777" w:rsidR="00704183" w:rsidRDefault="00704183" w:rsidP="0067718E">
      <w:r>
        <w:separator/>
      </w:r>
    </w:p>
  </w:footnote>
  <w:footnote w:type="continuationSeparator" w:id="0">
    <w:p w14:paraId="1F903B40" w14:textId="77777777" w:rsidR="00704183" w:rsidRDefault="00704183" w:rsidP="0067718E">
      <w:r>
        <w:continuationSeparator/>
      </w:r>
    </w:p>
  </w:footnote>
  <w:footnote w:type="continuationNotice" w:id="1">
    <w:p w14:paraId="0C77CA50" w14:textId="77777777" w:rsidR="00704183" w:rsidRDefault="007041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2C57" w14:textId="0DE5D880" w:rsidR="0067718E" w:rsidRDefault="00E91AD5">
    <w:pPr>
      <w:pStyle w:val="Header"/>
    </w:pPr>
    <w:r>
      <w:rPr>
        <w:noProof/>
        <w:color w:val="17365D" w:themeColor="text2" w:themeShade="BF"/>
      </w:rPr>
      <w:drawing>
        <wp:anchor distT="0" distB="0" distL="114300" distR="114300" simplePos="0" relativeHeight="251658240" behindDoc="0" locked="1" layoutInCell="1" allowOverlap="1" wp14:anchorId="54724F58" wp14:editId="3CD82427">
          <wp:simplePos x="0" y="0"/>
          <wp:positionH relativeFrom="margin">
            <wp:posOffset>5814695</wp:posOffset>
          </wp:positionH>
          <wp:positionV relativeFrom="margin">
            <wp:posOffset>-644221</wp:posOffset>
          </wp:positionV>
          <wp:extent cx="486000" cy="536400"/>
          <wp:effectExtent l="0" t="0" r="0" b="0"/>
          <wp:wrapSquare wrapText="bothSides"/>
          <wp:docPr id="1" name="Imagen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objeto, reloj, raqueta, firma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486000" cy="536400"/>
                  </a:xfrm>
                  <a:prstGeom prst="rect">
                    <a:avLst/>
                  </a:prstGeom>
                </pic:spPr>
              </pic:pic>
            </a:graphicData>
          </a:graphic>
          <wp14:sizeRelH relativeFrom="margin">
            <wp14:pctWidth>0</wp14:pctWidth>
          </wp14:sizeRelH>
          <wp14:sizeRelV relativeFrom="margin">
            <wp14:pctHeight>0</wp14:pctHeight>
          </wp14:sizeRelV>
        </wp:anchor>
      </w:drawing>
    </w:r>
    <w:r w:rsidR="003E4FA4">
      <w:t xml:space="preserve">Project Zion </w:t>
    </w:r>
    <w:proofErr w:type="spellStart"/>
    <w:r w:rsidR="003E4FA4">
      <w:t>Sentinel</w:t>
    </w:r>
    <w:proofErr w:type="spellEnd"/>
  </w:p>
  <w:p w14:paraId="4737BE07" w14:textId="5FC3F798" w:rsidR="00BC7344" w:rsidRDefault="00BC73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CA8"/>
    <w:multiLevelType w:val="hybridMultilevel"/>
    <w:tmpl w:val="02781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9F6B82"/>
    <w:multiLevelType w:val="multilevel"/>
    <w:tmpl w:val="2CE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6735"/>
    <w:multiLevelType w:val="hybridMultilevel"/>
    <w:tmpl w:val="4F2812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1E236D"/>
    <w:multiLevelType w:val="hybridMultilevel"/>
    <w:tmpl w:val="4130579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0C04236B"/>
    <w:multiLevelType w:val="hybridMultilevel"/>
    <w:tmpl w:val="CB307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D25F79"/>
    <w:multiLevelType w:val="hybridMultilevel"/>
    <w:tmpl w:val="EB663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7A0325"/>
    <w:multiLevelType w:val="hybridMultilevel"/>
    <w:tmpl w:val="842CEE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CB38A5"/>
    <w:multiLevelType w:val="hybridMultilevel"/>
    <w:tmpl w:val="A41EA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F76B36"/>
    <w:multiLevelType w:val="hybridMultilevel"/>
    <w:tmpl w:val="81A64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8C7CDE"/>
    <w:multiLevelType w:val="hybridMultilevel"/>
    <w:tmpl w:val="249A8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2F697B"/>
    <w:multiLevelType w:val="hybridMultilevel"/>
    <w:tmpl w:val="CE40EE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1E805F0"/>
    <w:multiLevelType w:val="hybridMultilevel"/>
    <w:tmpl w:val="6D6AFA28"/>
    <w:lvl w:ilvl="0" w:tplc="0C0A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11799A"/>
    <w:multiLevelType w:val="hybridMultilevel"/>
    <w:tmpl w:val="AF2E2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3D254F"/>
    <w:multiLevelType w:val="multilevel"/>
    <w:tmpl w:val="16A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0124F"/>
    <w:multiLevelType w:val="hybridMultilevel"/>
    <w:tmpl w:val="24064F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E41E8B"/>
    <w:multiLevelType w:val="multilevel"/>
    <w:tmpl w:val="DF9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9388F"/>
    <w:multiLevelType w:val="hybridMultilevel"/>
    <w:tmpl w:val="4FC2441C"/>
    <w:lvl w:ilvl="0" w:tplc="FFFFFFFF">
      <w:start w:val="1"/>
      <w:numFmt w:val="low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0C0A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455EE4"/>
    <w:multiLevelType w:val="hybridMultilevel"/>
    <w:tmpl w:val="29785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D205FAB"/>
    <w:multiLevelType w:val="hybridMultilevel"/>
    <w:tmpl w:val="4130579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2EFC44E3"/>
    <w:multiLevelType w:val="hybridMultilevel"/>
    <w:tmpl w:val="FEF21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1AB2920"/>
    <w:multiLevelType w:val="hybridMultilevel"/>
    <w:tmpl w:val="4130579C"/>
    <w:lvl w:ilvl="0" w:tplc="C8E6BF2A">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1" w15:restartNumberingAfterBreak="0">
    <w:nsid w:val="34474A16"/>
    <w:multiLevelType w:val="hybridMultilevel"/>
    <w:tmpl w:val="CA40B5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5D17F1"/>
    <w:multiLevelType w:val="hybridMultilevel"/>
    <w:tmpl w:val="44B66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731055B"/>
    <w:multiLevelType w:val="multilevel"/>
    <w:tmpl w:val="595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27605"/>
    <w:multiLevelType w:val="hybridMultilevel"/>
    <w:tmpl w:val="F87C3BA2"/>
    <w:lvl w:ilvl="0" w:tplc="4BDA7C60">
      <w:start w:val="1"/>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3B8A5A0C"/>
    <w:multiLevelType w:val="hybridMultilevel"/>
    <w:tmpl w:val="8AE86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1F5206E"/>
    <w:multiLevelType w:val="hybridMultilevel"/>
    <w:tmpl w:val="A3F0D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2905016"/>
    <w:multiLevelType w:val="hybridMultilevel"/>
    <w:tmpl w:val="5650A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8C4943"/>
    <w:multiLevelType w:val="hybridMultilevel"/>
    <w:tmpl w:val="6ACA3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A597F4B"/>
    <w:multiLevelType w:val="hybridMultilevel"/>
    <w:tmpl w:val="544EA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AD27AC"/>
    <w:multiLevelType w:val="hybridMultilevel"/>
    <w:tmpl w:val="50A2A5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8BA0F4D"/>
    <w:multiLevelType w:val="multilevel"/>
    <w:tmpl w:val="4BB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565FB"/>
    <w:multiLevelType w:val="hybridMultilevel"/>
    <w:tmpl w:val="653AFE6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5CB95E01"/>
    <w:multiLevelType w:val="hybridMultilevel"/>
    <w:tmpl w:val="4BCC35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CBD7952"/>
    <w:multiLevelType w:val="hybridMultilevel"/>
    <w:tmpl w:val="42286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F116BC2"/>
    <w:multiLevelType w:val="hybridMultilevel"/>
    <w:tmpl w:val="513A8668"/>
    <w:lvl w:ilvl="0" w:tplc="AB22B8A2">
      <w:start w:val="1"/>
      <w:numFmt w:val="lowerLetter"/>
      <w:lvlText w:val="%1)"/>
      <w:lvlJc w:val="left"/>
      <w:pPr>
        <w:ind w:left="720" w:hanging="36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2E250D1"/>
    <w:multiLevelType w:val="hybridMultilevel"/>
    <w:tmpl w:val="08AAB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3E75E3B"/>
    <w:multiLevelType w:val="hybridMultilevel"/>
    <w:tmpl w:val="71682B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51B7792"/>
    <w:multiLevelType w:val="hybridMultilevel"/>
    <w:tmpl w:val="B74A3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9D26894"/>
    <w:multiLevelType w:val="hybridMultilevel"/>
    <w:tmpl w:val="86806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CD61CF3"/>
    <w:multiLevelType w:val="hybridMultilevel"/>
    <w:tmpl w:val="FF1EAED4"/>
    <w:lvl w:ilvl="0" w:tplc="E100524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1" w15:restartNumberingAfterBreak="0">
    <w:nsid w:val="6E0F0B9B"/>
    <w:multiLevelType w:val="multilevel"/>
    <w:tmpl w:val="E75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60DC3"/>
    <w:multiLevelType w:val="hybridMultilevel"/>
    <w:tmpl w:val="25F2FE9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3" w15:restartNumberingAfterBreak="0">
    <w:nsid w:val="7E607036"/>
    <w:multiLevelType w:val="hybridMultilevel"/>
    <w:tmpl w:val="4DDA3236"/>
    <w:lvl w:ilvl="0" w:tplc="FFFFFFFF">
      <w:start w:val="1"/>
      <w:numFmt w:val="lowerLetter"/>
      <w:lvlText w:val="%1)"/>
      <w:lvlJc w:val="left"/>
      <w:pPr>
        <w:ind w:left="720" w:hanging="360"/>
      </w:pPr>
    </w:lvl>
    <w:lvl w:ilvl="1" w:tplc="0C0A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BA7F60"/>
    <w:multiLevelType w:val="hybridMultilevel"/>
    <w:tmpl w:val="45C4D6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ED919FC"/>
    <w:multiLevelType w:val="hybridMultilevel"/>
    <w:tmpl w:val="32CAB5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54015824">
    <w:abstractNumId w:val="20"/>
  </w:num>
  <w:num w:numId="2" w16cid:durableId="74934902">
    <w:abstractNumId w:val="26"/>
  </w:num>
  <w:num w:numId="3" w16cid:durableId="630021704">
    <w:abstractNumId w:val="24"/>
  </w:num>
  <w:num w:numId="4" w16cid:durableId="24256815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5285421">
    <w:abstractNumId w:val="40"/>
  </w:num>
  <w:num w:numId="6" w16cid:durableId="10038184">
    <w:abstractNumId w:val="31"/>
  </w:num>
  <w:num w:numId="7" w16cid:durableId="1901402643">
    <w:abstractNumId w:val="15"/>
  </w:num>
  <w:num w:numId="8" w16cid:durableId="449056401">
    <w:abstractNumId w:val="23"/>
  </w:num>
  <w:num w:numId="9" w16cid:durableId="1824157184">
    <w:abstractNumId w:val="1"/>
  </w:num>
  <w:num w:numId="10" w16cid:durableId="795609818">
    <w:abstractNumId w:val="13"/>
  </w:num>
  <w:num w:numId="11" w16cid:durableId="1938828677">
    <w:abstractNumId w:val="41"/>
  </w:num>
  <w:num w:numId="12" w16cid:durableId="1581677159">
    <w:abstractNumId w:val="32"/>
  </w:num>
  <w:num w:numId="13" w16cid:durableId="740640152">
    <w:abstractNumId w:val="9"/>
  </w:num>
  <w:num w:numId="14" w16cid:durableId="1144081245">
    <w:abstractNumId w:val="36"/>
  </w:num>
  <w:num w:numId="15" w16cid:durableId="1790316185">
    <w:abstractNumId w:val="21"/>
  </w:num>
  <w:num w:numId="16" w16cid:durableId="2048287306">
    <w:abstractNumId w:val="42"/>
  </w:num>
  <w:num w:numId="17" w16cid:durableId="1473450272">
    <w:abstractNumId w:val="22"/>
  </w:num>
  <w:num w:numId="18" w16cid:durableId="1085953446">
    <w:abstractNumId w:val="3"/>
  </w:num>
  <w:num w:numId="19" w16cid:durableId="1842306411">
    <w:abstractNumId w:val="18"/>
  </w:num>
  <w:num w:numId="20" w16cid:durableId="1028795253">
    <w:abstractNumId w:val="35"/>
  </w:num>
  <w:num w:numId="21" w16cid:durableId="324628282">
    <w:abstractNumId w:val="28"/>
  </w:num>
  <w:num w:numId="22" w16cid:durableId="1341201792">
    <w:abstractNumId w:val="44"/>
  </w:num>
  <w:num w:numId="23" w16cid:durableId="1763529296">
    <w:abstractNumId w:val="7"/>
  </w:num>
  <w:num w:numId="24" w16cid:durableId="1333603262">
    <w:abstractNumId w:val="37"/>
  </w:num>
  <w:num w:numId="25" w16cid:durableId="1596479930">
    <w:abstractNumId w:val="45"/>
  </w:num>
  <w:num w:numId="26" w16cid:durableId="2078626302">
    <w:abstractNumId w:val="11"/>
  </w:num>
  <w:num w:numId="27" w16cid:durableId="421417623">
    <w:abstractNumId w:val="43"/>
  </w:num>
  <w:num w:numId="28" w16cid:durableId="2002614814">
    <w:abstractNumId w:val="16"/>
  </w:num>
  <w:num w:numId="29" w16cid:durableId="265650135">
    <w:abstractNumId w:val="25"/>
  </w:num>
  <w:num w:numId="30" w16cid:durableId="1392970109">
    <w:abstractNumId w:val="17"/>
  </w:num>
  <w:num w:numId="31" w16cid:durableId="1822849966">
    <w:abstractNumId w:val="12"/>
  </w:num>
  <w:num w:numId="32" w16cid:durableId="586617811">
    <w:abstractNumId w:val="14"/>
  </w:num>
  <w:num w:numId="33" w16cid:durableId="1672024571">
    <w:abstractNumId w:val="8"/>
  </w:num>
  <w:num w:numId="34" w16cid:durableId="1988244340">
    <w:abstractNumId w:val="39"/>
  </w:num>
  <w:num w:numId="35" w16cid:durableId="1020205693">
    <w:abstractNumId w:val="34"/>
  </w:num>
  <w:num w:numId="36" w16cid:durableId="1114061477">
    <w:abstractNumId w:val="4"/>
  </w:num>
  <w:num w:numId="37" w16cid:durableId="1379360932">
    <w:abstractNumId w:val="19"/>
  </w:num>
  <w:num w:numId="38" w16cid:durableId="2060398915">
    <w:abstractNumId w:val="0"/>
  </w:num>
  <w:num w:numId="39" w16cid:durableId="1124929176">
    <w:abstractNumId w:val="10"/>
  </w:num>
  <w:num w:numId="40" w16cid:durableId="1383484215">
    <w:abstractNumId w:val="27"/>
  </w:num>
  <w:num w:numId="41" w16cid:durableId="1383291783">
    <w:abstractNumId w:val="5"/>
  </w:num>
  <w:num w:numId="42" w16cid:durableId="1040131729">
    <w:abstractNumId w:val="29"/>
  </w:num>
  <w:num w:numId="43" w16cid:durableId="1221944897">
    <w:abstractNumId w:val="6"/>
  </w:num>
  <w:num w:numId="44" w16cid:durableId="35783174">
    <w:abstractNumId w:val="30"/>
  </w:num>
  <w:num w:numId="45" w16cid:durableId="2109231378">
    <w:abstractNumId w:val="38"/>
  </w:num>
  <w:num w:numId="46" w16cid:durableId="121071802">
    <w:abstractNumId w:val="2"/>
  </w:num>
  <w:num w:numId="47" w16cid:durableId="13854465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0F0"/>
    <w:rsid w:val="00002FA9"/>
    <w:rsid w:val="00005053"/>
    <w:rsid w:val="0000553F"/>
    <w:rsid w:val="00011EEE"/>
    <w:rsid w:val="0003005D"/>
    <w:rsid w:val="00031A0A"/>
    <w:rsid w:val="00036575"/>
    <w:rsid w:val="000435CA"/>
    <w:rsid w:val="00054932"/>
    <w:rsid w:val="00067C60"/>
    <w:rsid w:val="00082AD7"/>
    <w:rsid w:val="000865CA"/>
    <w:rsid w:val="00086A1F"/>
    <w:rsid w:val="000B3328"/>
    <w:rsid w:val="000B430D"/>
    <w:rsid w:val="000C1423"/>
    <w:rsid w:val="000D5380"/>
    <w:rsid w:val="000D6D3C"/>
    <w:rsid w:val="000D70B3"/>
    <w:rsid w:val="000D7761"/>
    <w:rsid w:val="000E0007"/>
    <w:rsid w:val="000E7992"/>
    <w:rsid w:val="000F14CD"/>
    <w:rsid w:val="001036A6"/>
    <w:rsid w:val="00105CAB"/>
    <w:rsid w:val="00110C1C"/>
    <w:rsid w:val="00114ED8"/>
    <w:rsid w:val="0011672E"/>
    <w:rsid w:val="001219F1"/>
    <w:rsid w:val="0013028E"/>
    <w:rsid w:val="00154B69"/>
    <w:rsid w:val="001608DA"/>
    <w:rsid w:val="00172A58"/>
    <w:rsid w:val="0017623D"/>
    <w:rsid w:val="00184879"/>
    <w:rsid w:val="00192AED"/>
    <w:rsid w:val="00195BCE"/>
    <w:rsid w:val="001A339D"/>
    <w:rsid w:val="001B0BED"/>
    <w:rsid w:val="001B42AB"/>
    <w:rsid w:val="001B63AC"/>
    <w:rsid w:val="001C33FA"/>
    <w:rsid w:val="001C507A"/>
    <w:rsid w:val="001D01BE"/>
    <w:rsid w:val="001D0297"/>
    <w:rsid w:val="001D4A49"/>
    <w:rsid w:val="001D6FFD"/>
    <w:rsid w:val="001E4229"/>
    <w:rsid w:val="001E58AB"/>
    <w:rsid w:val="00200876"/>
    <w:rsid w:val="002015D5"/>
    <w:rsid w:val="002058C9"/>
    <w:rsid w:val="0020718F"/>
    <w:rsid w:val="00216C53"/>
    <w:rsid w:val="00221513"/>
    <w:rsid w:val="00231BED"/>
    <w:rsid w:val="00232645"/>
    <w:rsid w:val="00234250"/>
    <w:rsid w:val="0025680A"/>
    <w:rsid w:val="002654D1"/>
    <w:rsid w:val="002676DC"/>
    <w:rsid w:val="00272C44"/>
    <w:rsid w:val="00290EA0"/>
    <w:rsid w:val="00294EE0"/>
    <w:rsid w:val="002973F4"/>
    <w:rsid w:val="00297F64"/>
    <w:rsid w:val="002A259B"/>
    <w:rsid w:val="002A2F3F"/>
    <w:rsid w:val="002A46B1"/>
    <w:rsid w:val="002B2E7B"/>
    <w:rsid w:val="002B4778"/>
    <w:rsid w:val="002C5938"/>
    <w:rsid w:val="002D0B8A"/>
    <w:rsid w:val="002E49C9"/>
    <w:rsid w:val="002E6DB9"/>
    <w:rsid w:val="002F077C"/>
    <w:rsid w:val="002F6162"/>
    <w:rsid w:val="00304247"/>
    <w:rsid w:val="00305C3D"/>
    <w:rsid w:val="00311764"/>
    <w:rsid w:val="00312004"/>
    <w:rsid w:val="00314813"/>
    <w:rsid w:val="00317AEB"/>
    <w:rsid w:val="00323712"/>
    <w:rsid w:val="00323B82"/>
    <w:rsid w:val="0033000B"/>
    <w:rsid w:val="00335442"/>
    <w:rsid w:val="00357530"/>
    <w:rsid w:val="003674DF"/>
    <w:rsid w:val="00380C0A"/>
    <w:rsid w:val="00382377"/>
    <w:rsid w:val="003832EF"/>
    <w:rsid w:val="003A18A6"/>
    <w:rsid w:val="003A18B8"/>
    <w:rsid w:val="003B13BF"/>
    <w:rsid w:val="003B3F58"/>
    <w:rsid w:val="003E20AB"/>
    <w:rsid w:val="003E3A09"/>
    <w:rsid w:val="003E429A"/>
    <w:rsid w:val="003E4FA4"/>
    <w:rsid w:val="003F3E99"/>
    <w:rsid w:val="003F4890"/>
    <w:rsid w:val="003F5600"/>
    <w:rsid w:val="003F605B"/>
    <w:rsid w:val="003F72AF"/>
    <w:rsid w:val="00404C3C"/>
    <w:rsid w:val="00404C7D"/>
    <w:rsid w:val="00411EED"/>
    <w:rsid w:val="00412A30"/>
    <w:rsid w:val="00413AF5"/>
    <w:rsid w:val="00413B50"/>
    <w:rsid w:val="004217B1"/>
    <w:rsid w:val="004248BA"/>
    <w:rsid w:val="004439E8"/>
    <w:rsid w:val="0045011E"/>
    <w:rsid w:val="00457210"/>
    <w:rsid w:val="0046564B"/>
    <w:rsid w:val="004733A0"/>
    <w:rsid w:val="00476A5B"/>
    <w:rsid w:val="0047789F"/>
    <w:rsid w:val="00480BB3"/>
    <w:rsid w:val="00485175"/>
    <w:rsid w:val="00492F9A"/>
    <w:rsid w:val="004A6AA2"/>
    <w:rsid w:val="004B0E7F"/>
    <w:rsid w:val="004B4ED4"/>
    <w:rsid w:val="004B6615"/>
    <w:rsid w:val="004C1A7B"/>
    <w:rsid w:val="004C49E3"/>
    <w:rsid w:val="004D0B7D"/>
    <w:rsid w:val="004D2C42"/>
    <w:rsid w:val="004E4310"/>
    <w:rsid w:val="004F754D"/>
    <w:rsid w:val="00515E4A"/>
    <w:rsid w:val="00527EB5"/>
    <w:rsid w:val="00531114"/>
    <w:rsid w:val="005330F6"/>
    <w:rsid w:val="00544774"/>
    <w:rsid w:val="00544E2A"/>
    <w:rsid w:val="00545340"/>
    <w:rsid w:val="00550883"/>
    <w:rsid w:val="005521BF"/>
    <w:rsid w:val="005613CA"/>
    <w:rsid w:val="0056146D"/>
    <w:rsid w:val="00563138"/>
    <w:rsid w:val="00563901"/>
    <w:rsid w:val="005656BF"/>
    <w:rsid w:val="005672EC"/>
    <w:rsid w:val="00571FC9"/>
    <w:rsid w:val="00573453"/>
    <w:rsid w:val="00576039"/>
    <w:rsid w:val="005871A2"/>
    <w:rsid w:val="00593831"/>
    <w:rsid w:val="00596C5F"/>
    <w:rsid w:val="005A06F9"/>
    <w:rsid w:val="005A34B7"/>
    <w:rsid w:val="005A55D1"/>
    <w:rsid w:val="005B55AC"/>
    <w:rsid w:val="005C2554"/>
    <w:rsid w:val="005E55EB"/>
    <w:rsid w:val="005F2630"/>
    <w:rsid w:val="005F2F74"/>
    <w:rsid w:val="005F7BA9"/>
    <w:rsid w:val="00604597"/>
    <w:rsid w:val="006060D9"/>
    <w:rsid w:val="006123E2"/>
    <w:rsid w:val="00620190"/>
    <w:rsid w:val="006234F2"/>
    <w:rsid w:val="006310BC"/>
    <w:rsid w:val="0064493A"/>
    <w:rsid w:val="00645A3A"/>
    <w:rsid w:val="006478DF"/>
    <w:rsid w:val="00653173"/>
    <w:rsid w:val="0066333B"/>
    <w:rsid w:val="006724A0"/>
    <w:rsid w:val="006764D2"/>
    <w:rsid w:val="0067718E"/>
    <w:rsid w:val="00683F56"/>
    <w:rsid w:val="00685B93"/>
    <w:rsid w:val="0069692B"/>
    <w:rsid w:val="0069729B"/>
    <w:rsid w:val="006A7CCB"/>
    <w:rsid w:val="006B424D"/>
    <w:rsid w:val="006B68C9"/>
    <w:rsid w:val="006C5A9E"/>
    <w:rsid w:val="006C7224"/>
    <w:rsid w:val="006E4193"/>
    <w:rsid w:val="006E7780"/>
    <w:rsid w:val="006F20D2"/>
    <w:rsid w:val="006F5A45"/>
    <w:rsid w:val="007011D1"/>
    <w:rsid w:val="00704183"/>
    <w:rsid w:val="007057E9"/>
    <w:rsid w:val="007120F0"/>
    <w:rsid w:val="00713BC7"/>
    <w:rsid w:val="00714A41"/>
    <w:rsid w:val="00714B79"/>
    <w:rsid w:val="0072489D"/>
    <w:rsid w:val="0072559E"/>
    <w:rsid w:val="00731392"/>
    <w:rsid w:val="00734C31"/>
    <w:rsid w:val="0073542C"/>
    <w:rsid w:val="00735B94"/>
    <w:rsid w:val="0074139B"/>
    <w:rsid w:val="007448D9"/>
    <w:rsid w:val="00745220"/>
    <w:rsid w:val="007479CD"/>
    <w:rsid w:val="00751FC9"/>
    <w:rsid w:val="0075203A"/>
    <w:rsid w:val="00764326"/>
    <w:rsid w:val="0077530A"/>
    <w:rsid w:val="00776A2E"/>
    <w:rsid w:val="00797FB0"/>
    <w:rsid w:val="007B20E3"/>
    <w:rsid w:val="007B2BED"/>
    <w:rsid w:val="007B3676"/>
    <w:rsid w:val="007C1969"/>
    <w:rsid w:val="007C21F8"/>
    <w:rsid w:val="007D1C72"/>
    <w:rsid w:val="007D7C27"/>
    <w:rsid w:val="007F3989"/>
    <w:rsid w:val="0080166D"/>
    <w:rsid w:val="008051F3"/>
    <w:rsid w:val="008130E3"/>
    <w:rsid w:val="00817467"/>
    <w:rsid w:val="008212F6"/>
    <w:rsid w:val="00823300"/>
    <w:rsid w:val="00825A65"/>
    <w:rsid w:val="00836E7B"/>
    <w:rsid w:val="0085459F"/>
    <w:rsid w:val="00855189"/>
    <w:rsid w:val="00872597"/>
    <w:rsid w:val="0087719E"/>
    <w:rsid w:val="008866FD"/>
    <w:rsid w:val="00886FD8"/>
    <w:rsid w:val="008973A8"/>
    <w:rsid w:val="008A3B96"/>
    <w:rsid w:val="008A77F0"/>
    <w:rsid w:val="008B33A1"/>
    <w:rsid w:val="008B3C6F"/>
    <w:rsid w:val="008C29E8"/>
    <w:rsid w:val="008C3EF6"/>
    <w:rsid w:val="008C6EF1"/>
    <w:rsid w:val="008C7617"/>
    <w:rsid w:val="008D15F5"/>
    <w:rsid w:val="00902003"/>
    <w:rsid w:val="00902FAF"/>
    <w:rsid w:val="00903111"/>
    <w:rsid w:val="00913B1A"/>
    <w:rsid w:val="0091509D"/>
    <w:rsid w:val="0091628E"/>
    <w:rsid w:val="00922C42"/>
    <w:rsid w:val="00930833"/>
    <w:rsid w:val="00934D7C"/>
    <w:rsid w:val="00943059"/>
    <w:rsid w:val="00943AF8"/>
    <w:rsid w:val="00953B48"/>
    <w:rsid w:val="00974C32"/>
    <w:rsid w:val="00980653"/>
    <w:rsid w:val="00991C85"/>
    <w:rsid w:val="00994EAE"/>
    <w:rsid w:val="009A42CC"/>
    <w:rsid w:val="009A5715"/>
    <w:rsid w:val="009B31F7"/>
    <w:rsid w:val="009D2CA2"/>
    <w:rsid w:val="009F32A3"/>
    <w:rsid w:val="009F4E91"/>
    <w:rsid w:val="00A003E7"/>
    <w:rsid w:val="00A07763"/>
    <w:rsid w:val="00A20488"/>
    <w:rsid w:val="00A22327"/>
    <w:rsid w:val="00A23153"/>
    <w:rsid w:val="00A358F6"/>
    <w:rsid w:val="00A44636"/>
    <w:rsid w:val="00A63418"/>
    <w:rsid w:val="00A634BE"/>
    <w:rsid w:val="00A637BF"/>
    <w:rsid w:val="00A70017"/>
    <w:rsid w:val="00A71006"/>
    <w:rsid w:val="00A760C0"/>
    <w:rsid w:val="00A82851"/>
    <w:rsid w:val="00A85818"/>
    <w:rsid w:val="00A87B4D"/>
    <w:rsid w:val="00AA3F38"/>
    <w:rsid w:val="00AB17B5"/>
    <w:rsid w:val="00AC394F"/>
    <w:rsid w:val="00AD1987"/>
    <w:rsid w:val="00AD2D5D"/>
    <w:rsid w:val="00AD3CED"/>
    <w:rsid w:val="00AE2559"/>
    <w:rsid w:val="00AE3207"/>
    <w:rsid w:val="00AE492D"/>
    <w:rsid w:val="00AE6873"/>
    <w:rsid w:val="00B02882"/>
    <w:rsid w:val="00B1025B"/>
    <w:rsid w:val="00B146CC"/>
    <w:rsid w:val="00B2321B"/>
    <w:rsid w:val="00B33FB1"/>
    <w:rsid w:val="00B42C16"/>
    <w:rsid w:val="00B52A75"/>
    <w:rsid w:val="00B5771D"/>
    <w:rsid w:val="00B648C5"/>
    <w:rsid w:val="00B64ED9"/>
    <w:rsid w:val="00B70FA1"/>
    <w:rsid w:val="00B91210"/>
    <w:rsid w:val="00BA2C55"/>
    <w:rsid w:val="00BB29F6"/>
    <w:rsid w:val="00BB3636"/>
    <w:rsid w:val="00BB5B11"/>
    <w:rsid w:val="00BC0D27"/>
    <w:rsid w:val="00BC4497"/>
    <w:rsid w:val="00BC4941"/>
    <w:rsid w:val="00BC7344"/>
    <w:rsid w:val="00BD4265"/>
    <w:rsid w:val="00BE1169"/>
    <w:rsid w:val="00BF1D08"/>
    <w:rsid w:val="00BF21D1"/>
    <w:rsid w:val="00C0036A"/>
    <w:rsid w:val="00C010A4"/>
    <w:rsid w:val="00C026C5"/>
    <w:rsid w:val="00C04B53"/>
    <w:rsid w:val="00C1050B"/>
    <w:rsid w:val="00C26C25"/>
    <w:rsid w:val="00C309B9"/>
    <w:rsid w:val="00C369A0"/>
    <w:rsid w:val="00C46369"/>
    <w:rsid w:val="00C51575"/>
    <w:rsid w:val="00C51976"/>
    <w:rsid w:val="00C60A19"/>
    <w:rsid w:val="00C64BAB"/>
    <w:rsid w:val="00C6530A"/>
    <w:rsid w:val="00C65AE5"/>
    <w:rsid w:val="00C7698D"/>
    <w:rsid w:val="00C8393F"/>
    <w:rsid w:val="00C90DE6"/>
    <w:rsid w:val="00C9757D"/>
    <w:rsid w:val="00CB269B"/>
    <w:rsid w:val="00CC0305"/>
    <w:rsid w:val="00CC0FC8"/>
    <w:rsid w:val="00CD2E41"/>
    <w:rsid w:val="00CD4EC3"/>
    <w:rsid w:val="00CE7323"/>
    <w:rsid w:val="00CF3A0A"/>
    <w:rsid w:val="00CF525B"/>
    <w:rsid w:val="00CF560D"/>
    <w:rsid w:val="00D06C88"/>
    <w:rsid w:val="00D101D8"/>
    <w:rsid w:val="00D10EB8"/>
    <w:rsid w:val="00D12F99"/>
    <w:rsid w:val="00D13F6E"/>
    <w:rsid w:val="00D1724D"/>
    <w:rsid w:val="00D21A6D"/>
    <w:rsid w:val="00D252FF"/>
    <w:rsid w:val="00D27E72"/>
    <w:rsid w:val="00D31C3D"/>
    <w:rsid w:val="00D32525"/>
    <w:rsid w:val="00D557B1"/>
    <w:rsid w:val="00D568A9"/>
    <w:rsid w:val="00D630AD"/>
    <w:rsid w:val="00D65840"/>
    <w:rsid w:val="00D756FE"/>
    <w:rsid w:val="00D813AE"/>
    <w:rsid w:val="00D917AE"/>
    <w:rsid w:val="00DA10AC"/>
    <w:rsid w:val="00DA3985"/>
    <w:rsid w:val="00DB01A2"/>
    <w:rsid w:val="00DB25EC"/>
    <w:rsid w:val="00DB519D"/>
    <w:rsid w:val="00DB7CCC"/>
    <w:rsid w:val="00DC2BCA"/>
    <w:rsid w:val="00DC6B58"/>
    <w:rsid w:val="00DD361C"/>
    <w:rsid w:val="00DD6A54"/>
    <w:rsid w:val="00DD6D66"/>
    <w:rsid w:val="00DE1149"/>
    <w:rsid w:val="00DF023C"/>
    <w:rsid w:val="00DF0613"/>
    <w:rsid w:val="00E0024E"/>
    <w:rsid w:val="00E00E2B"/>
    <w:rsid w:val="00E066F6"/>
    <w:rsid w:val="00E112F4"/>
    <w:rsid w:val="00E217E4"/>
    <w:rsid w:val="00E218B0"/>
    <w:rsid w:val="00E25237"/>
    <w:rsid w:val="00E30EE0"/>
    <w:rsid w:val="00E339D3"/>
    <w:rsid w:val="00E4482C"/>
    <w:rsid w:val="00E46BB2"/>
    <w:rsid w:val="00E507B7"/>
    <w:rsid w:val="00E51977"/>
    <w:rsid w:val="00E52C97"/>
    <w:rsid w:val="00E5350B"/>
    <w:rsid w:val="00E535AC"/>
    <w:rsid w:val="00E55763"/>
    <w:rsid w:val="00E6150A"/>
    <w:rsid w:val="00E7497D"/>
    <w:rsid w:val="00E7706F"/>
    <w:rsid w:val="00E81165"/>
    <w:rsid w:val="00E82892"/>
    <w:rsid w:val="00E852BF"/>
    <w:rsid w:val="00E864ED"/>
    <w:rsid w:val="00E91AD5"/>
    <w:rsid w:val="00E93A5D"/>
    <w:rsid w:val="00EA2F0B"/>
    <w:rsid w:val="00EA3AFC"/>
    <w:rsid w:val="00EC0750"/>
    <w:rsid w:val="00EC0E55"/>
    <w:rsid w:val="00EC4587"/>
    <w:rsid w:val="00ED2259"/>
    <w:rsid w:val="00EE375C"/>
    <w:rsid w:val="00EF54A3"/>
    <w:rsid w:val="00F01A2A"/>
    <w:rsid w:val="00F02F0C"/>
    <w:rsid w:val="00F03BFD"/>
    <w:rsid w:val="00F11589"/>
    <w:rsid w:val="00F21CDB"/>
    <w:rsid w:val="00F42A79"/>
    <w:rsid w:val="00F43536"/>
    <w:rsid w:val="00F437AE"/>
    <w:rsid w:val="00F45D59"/>
    <w:rsid w:val="00F54D99"/>
    <w:rsid w:val="00F637A7"/>
    <w:rsid w:val="00F81CD8"/>
    <w:rsid w:val="00F95190"/>
    <w:rsid w:val="00F95E6F"/>
    <w:rsid w:val="00F97744"/>
    <w:rsid w:val="00FC279C"/>
    <w:rsid w:val="00FC72C3"/>
    <w:rsid w:val="00FD077D"/>
    <w:rsid w:val="00FD0868"/>
    <w:rsid w:val="00FD19B3"/>
    <w:rsid w:val="00FE2ACA"/>
    <w:rsid w:val="00FE2BE2"/>
    <w:rsid w:val="00FE780D"/>
    <w:rsid w:val="00FE7E59"/>
    <w:rsid w:val="00FF225B"/>
    <w:rsid w:val="00FF3774"/>
    <w:rsid w:val="00FF67F2"/>
    <w:rsid w:val="101CA7DC"/>
    <w:rsid w:val="1A869BD9"/>
    <w:rsid w:val="1B526741"/>
    <w:rsid w:val="1EF594BC"/>
    <w:rsid w:val="227F50AA"/>
    <w:rsid w:val="351E3C7F"/>
    <w:rsid w:val="41C12562"/>
    <w:rsid w:val="5D58FD03"/>
    <w:rsid w:val="616B5154"/>
    <w:rsid w:val="63F4C52C"/>
    <w:rsid w:val="76AC85E9"/>
    <w:rsid w:val="77C7075A"/>
    <w:rsid w:val="7BB8151A"/>
    <w:rsid w:val="7D904A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858A9"/>
  <w15:docId w15:val="{3A9153E9-6891-4AB4-BC1D-2D6333FF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23C"/>
    <w:pPr>
      <w:spacing w:after="0" w:line="360" w:lineRule="auto"/>
      <w:jc w:val="both"/>
    </w:pPr>
    <w:rPr>
      <w:rFonts w:ascii="Arial" w:eastAsia="Times New Roman" w:hAnsi="Arial" w:cs="Times New Roman"/>
      <w:kern w:val="30"/>
      <w:sz w:val="24"/>
      <w:szCs w:val="24"/>
      <w:lang w:eastAsia="es-ES"/>
    </w:rPr>
  </w:style>
  <w:style w:type="paragraph" w:styleId="Heading1">
    <w:name w:val="heading 1"/>
    <w:basedOn w:val="Normal"/>
    <w:next w:val="Normal"/>
    <w:link w:val="Heading1Char"/>
    <w:uiPriority w:val="9"/>
    <w:qFormat/>
    <w:rsid w:val="00751FC9"/>
    <w:pPr>
      <w:keepNext/>
      <w:keepLines/>
      <w:spacing w:before="240"/>
      <w:outlineLvl w:val="0"/>
    </w:pPr>
    <w:rPr>
      <w:rFonts w:eastAsiaTheme="majorEastAsia"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9729B"/>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9729B"/>
    <w:pPr>
      <w:ind w:left="720"/>
      <w:contextualSpacing/>
    </w:pPr>
  </w:style>
  <w:style w:type="paragraph" w:styleId="Header">
    <w:name w:val="header"/>
    <w:basedOn w:val="Normal"/>
    <w:link w:val="HeaderChar"/>
    <w:uiPriority w:val="99"/>
    <w:unhideWhenUsed/>
    <w:rsid w:val="0067718E"/>
    <w:pPr>
      <w:tabs>
        <w:tab w:val="center" w:pos="4252"/>
        <w:tab w:val="right" w:pos="8504"/>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67718E"/>
  </w:style>
  <w:style w:type="paragraph" w:styleId="Footer">
    <w:name w:val="footer"/>
    <w:basedOn w:val="Normal"/>
    <w:link w:val="FooterChar"/>
    <w:uiPriority w:val="99"/>
    <w:unhideWhenUsed/>
    <w:rsid w:val="0067718E"/>
    <w:pPr>
      <w:tabs>
        <w:tab w:val="center" w:pos="4252"/>
        <w:tab w:val="right" w:pos="8504"/>
      </w:tabs>
    </w:pPr>
  </w:style>
  <w:style w:type="character" w:customStyle="1" w:styleId="FooterChar">
    <w:name w:val="Footer Char"/>
    <w:basedOn w:val="DefaultParagraphFont"/>
    <w:link w:val="Footer"/>
    <w:uiPriority w:val="99"/>
    <w:rsid w:val="0067718E"/>
    <w:rPr>
      <w:rFonts w:ascii="Times New Roman" w:eastAsia="Times New Roman" w:hAnsi="Times New Roman" w:cs="Times New Roman"/>
      <w:sz w:val="24"/>
      <w:szCs w:val="24"/>
      <w:lang w:eastAsia="es-ES"/>
    </w:rPr>
  </w:style>
  <w:style w:type="character" w:customStyle="1" w:styleId="Heading1Char">
    <w:name w:val="Heading 1 Char"/>
    <w:basedOn w:val="DefaultParagraphFont"/>
    <w:link w:val="Heading1"/>
    <w:uiPriority w:val="9"/>
    <w:rsid w:val="00751FC9"/>
    <w:rPr>
      <w:rFonts w:ascii="Arial" w:eastAsiaTheme="majorEastAsia" w:hAnsi="Arial" w:cstheme="majorBidi"/>
      <w:color w:val="365F91" w:themeColor="accent1" w:themeShade="BF"/>
      <w:sz w:val="32"/>
      <w:szCs w:val="32"/>
      <w:lang w:eastAsia="es-ES"/>
    </w:rPr>
  </w:style>
  <w:style w:type="paragraph" w:styleId="TOCHeading">
    <w:name w:val="TOC Heading"/>
    <w:basedOn w:val="Heading1"/>
    <w:next w:val="Normal"/>
    <w:uiPriority w:val="39"/>
    <w:unhideWhenUsed/>
    <w:qFormat/>
    <w:rsid w:val="00CC0FC8"/>
    <w:pPr>
      <w:spacing w:line="259" w:lineRule="auto"/>
      <w:outlineLvl w:val="9"/>
    </w:pPr>
  </w:style>
  <w:style w:type="paragraph" w:styleId="TOC1">
    <w:name w:val="toc 1"/>
    <w:basedOn w:val="Normal"/>
    <w:next w:val="Normal"/>
    <w:autoRedefine/>
    <w:uiPriority w:val="39"/>
    <w:unhideWhenUsed/>
    <w:rsid w:val="00CC0FC8"/>
    <w:pPr>
      <w:spacing w:after="100"/>
    </w:pPr>
  </w:style>
  <w:style w:type="character" w:styleId="Hyperlink">
    <w:name w:val="Hyperlink"/>
    <w:basedOn w:val="DefaultParagraphFont"/>
    <w:uiPriority w:val="99"/>
    <w:unhideWhenUsed/>
    <w:rsid w:val="00CC0FC8"/>
    <w:rPr>
      <w:color w:val="0000FF" w:themeColor="hyperlink"/>
      <w:u w:val="single"/>
    </w:rPr>
  </w:style>
  <w:style w:type="paragraph" w:styleId="NormalWeb">
    <w:name w:val="Normal (Web)"/>
    <w:basedOn w:val="Normal"/>
    <w:uiPriority w:val="99"/>
    <w:unhideWhenUsed/>
    <w:rsid w:val="00E4482C"/>
    <w:pPr>
      <w:spacing w:before="100" w:beforeAutospacing="1" w:after="100" w:afterAutospacing="1"/>
    </w:pPr>
  </w:style>
  <w:style w:type="character" w:customStyle="1" w:styleId="apple-tab-span">
    <w:name w:val="apple-tab-span"/>
    <w:basedOn w:val="DefaultParagraphFont"/>
    <w:rsid w:val="00E4482C"/>
  </w:style>
  <w:style w:type="table" w:customStyle="1" w:styleId="Estilo1">
    <w:name w:val="Estilo1"/>
    <w:basedOn w:val="TableNormal"/>
    <w:uiPriority w:val="99"/>
    <w:rsid w:val="009F32A3"/>
    <w:pPr>
      <w:spacing w:after="0" w:line="240" w:lineRule="auto"/>
      <w:jc w:val="center"/>
    </w:pPr>
    <w:rPr>
      <w:rFonts w:ascii="Raleway" w:hAnsi="Raleway"/>
    </w:rPr>
    <w:tblPr>
      <w:tblStyleRow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cPr>
      <w:shd w:val="clear" w:color="auto" w:fill="FFFFFF" w:themeFill="background1"/>
      <w:vAlign w:val="center"/>
    </w:tcPr>
    <w:tblStylePr w:type="firstRow">
      <w:pPr>
        <w:jc w:val="center"/>
      </w:pPr>
      <w:rPr>
        <w:rFonts w:ascii="Noto Sans Symbols" w:hAnsi="Noto Sans Symbols"/>
        <w:b/>
        <w:color w:val="FFFFFF" w:themeColor="background1"/>
        <w:sz w:val="22"/>
      </w:rPr>
      <w:tblPr/>
      <w:tcPr>
        <w:shd w:val="clear" w:color="auto" w:fill="134C8F"/>
      </w:tcPr>
    </w:tblStylePr>
    <w:tblStylePr w:type="band2Horz">
      <w:pPr>
        <w:jc w:val="center"/>
      </w:pPr>
      <w:tblPr/>
      <w:tcPr>
        <w:shd w:val="clear" w:color="auto" w:fill="F3FAFF"/>
      </w:tcPr>
    </w:tblStylePr>
  </w:style>
  <w:style w:type="character" w:styleId="CommentReference">
    <w:name w:val="annotation reference"/>
    <w:basedOn w:val="DefaultParagraphFont"/>
    <w:uiPriority w:val="99"/>
    <w:semiHidden/>
    <w:unhideWhenUsed/>
    <w:rsid w:val="0077530A"/>
    <w:rPr>
      <w:sz w:val="16"/>
      <w:szCs w:val="16"/>
    </w:rPr>
  </w:style>
  <w:style w:type="paragraph" w:styleId="CommentText">
    <w:name w:val="annotation text"/>
    <w:basedOn w:val="Normal"/>
    <w:link w:val="CommentTextChar"/>
    <w:uiPriority w:val="99"/>
    <w:unhideWhenUsed/>
    <w:rsid w:val="0077530A"/>
    <w:rPr>
      <w:sz w:val="20"/>
      <w:szCs w:val="20"/>
    </w:rPr>
  </w:style>
  <w:style w:type="character" w:customStyle="1" w:styleId="CommentTextChar">
    <w:name w:val="Comment Text Char"/>
    <w:basedOn w:val="DefaultParagraphFont"/>
    <w:link w:val="CommentText"/>
    <w:uiPriority w:val="99"/>
    <w:rsid w:val="0077530A"/>
    <w:rPr>
      <w:rFonts w:ascii="Times New Roman" w:eastAsia="Times New Roman" w:hAnsi="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77530A"/>
    <w:rPr>
      <w:b/>
      <w:bCs/>
    </w:rPr>
  </w:style>
  <w:style w:type="character" w:customStyle="1" w:styleId="CommentSubjectChar">
    <w:name w:val="Comment Subject Char"/>
    <w:basedOn w:val="CommentTextChar"/>
    <w:link w:val="CommentSubject"/>
    <w:uiPriority w:val="99"/>
    <w:semiHidden/>
    <w:rsid w:val="0077530A"/>
    <w:rPr>
      <w:rFonts w:ascii="Times New Roman" w:eastAsia="Times New Roman" w:hAnsi="Times New Roman" w:cs="Times New Roman"/>
      <w:b/>
      <w:bCs/>
      <w:sz w:val="20"/>
      <w:szCs w:val="20"/>
      <w:lang w:eastAsia="es-ES"/>
    </w:rPr>
  </w:style>
  <w:style w:type="table" w:styleId="TableGrid">
    <w:name w:val="Table Grid"/>
    <w:basedOn w:val="TableNormal"/>
    <w:uiPriority w:val="59"/>
    <w:rsid w:val="00FC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D15F5"/>
  </w:style>
  <w:style w:type="paragraph" w:customStyle="1" w:styleId="paragraph">
    <w:name w:val="paragraph"/>
    <w:basedOn w:val="Normal"/>
    <w:rsid w:val="002058C9"/>
    <w:pPr>
      <w:spacing w:before="100" w:beforeAutospacing="1" w:after="100" w:afterAutospacing="1" w:line="240" w:lineRule="auto"/>
      <w:jc w:val="left"/>
    </w:pPr>
    <w:rPr>
      <w:rFonts w:ascii="Times New Roman" w:hAnsi="Times New Roman"/>
      <w:kern w:val="0"/>
    </w:rPr>
  </w:style>
  <w:style w:type="character" w:customStyle="1" w:styleId="eop">
    <w:name w:val="eop"/>
    <w:basedOn w:val="DefaultParagraphFont"/>
    <w:rsid w:val="002058C9"/>
  </w:style>
  <w:style w:type="table" w:styleId="PlainTable5">
    <w:name w:val="Plain Table 5"/>
    <w:basedOn w:val="TableNormal"/>
    <w:uiPriority w:val="45"/>
    <w:rsid w:val="00A231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F637A7"/>
    <w:rPr>
      <w:color w:val="605E5C"/>
      <w:shd w:val="clear" w:color="auto" w:fill="E1DFDD"/>
    </w:rPr>
  </w:style>
  <w:style w:type="table" w:styleId="GridTable1Light">
    <w:name w:val="Grid Table 1 Light"/>
    <w:basedOn w:val="TableNormal"/>
    <w:uiPriority w:val="46"/>
    <w:rsid w:val="00C369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369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69A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C369A0"/>
    <w:pPr>
      <w:spacing w:after="0" w:line="240" w:lineRule="auto"/>
      <w:jc w:val="both"/>
    </w:pPr>
    <w:rPr>
      <w:rFonts w:ascii="Arial" w:eastAsia="Times New Roman" w:hAnsi="Arial" w:cs="Times New Roman"/>
      <w:kern w:val="3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6227">
      <w:bodyDiv w:val="1"/>
      <w:marLeft w:val="0"/>
      <w:marRight w:val="0"/>
      <w:marTop w:val="0"/>
      <w:marBottom w:val="0"/>
      <w:divBdr>
        <w:top w:val="none" w:sz="0" w:space="0" w:color="auto"/>
        <w:left w:val="none" w:sz="0" w:space="0" w:color="auto"/>
        <w:bottom w:val="none" w:sz="0" w:space="0" w:color="auto"/>
        <w:right w:val="none" w:sz="0" w:space="0" w:color="auto"/>
      </w:divBdr>
    </w:div>
    <w:div w:id="207650262">
      <w:bodyDiv w:val="1"/>
      <w:marLeft w:val="0"/>
      <w:marRight w:val="0"/>
      <w:marTop w:val="0"/>
      <w:marBottom w:val="0"/>
      <w:divBdr>
        <w:top w:val="none" w:sz="0" w:space="0" w:color="auto"/>
        <w:left w:val="none" w:sz="0" w:space="0" w:color="auto"/>
        <w:bottom w:val="none" w:sz="0" w:space="0" w:color="auto"/>
        <w:right w:val="none" w:sz="0" w:space="0" w:color="auto"/>
      </w:divBdr>
    </w:div>
    <w:div w:id="232980893">
      <w:bodyDiv w:val="1"/>
      <w:marLeft w:val="0"/>
      <w:marRight w:val="0"/>
      <w:marTop w:val="0"/>
      <w:marBottom w:val="0"/>
      <w:divBdr>
        <w:top w:val="none" w:sz="0" w:space="0" w:color="auto"/>
        <w:left w:val="none" w:sz="0" w:space="0" w:color="auto"/>
        <w:bottom w:val="none" w:sz="0" w:space="0" w:color="auto"/>
        <w:right w:val="none" w:sz="0" w:space="0" w:color="auto"/>
      </w:divBdr>
    </w:div>
    <w:div w:id="298994412">
      <w:bodyDiv w:val="1"/>
      <w:marLeft w:val="0"/>
      <w:marRight w:val="0"/>
      <w:marTop w:val="0"/>
      <w:marBottom w:val="0"/>
      <w:divBdr>
        <w:top w:val="none" w:sz="0" w:space="0" w:color="auto"/>
        <w:left w:val="none" w:sz="0" w:space="0" w:color="auto"/>
        <w:bottom w:val="none" w:sz="0" w:space="0" w:color="auto"/>
        <w:right w:val="none" w:sz="0" w:space="0" w:color="auto"/>
      </w:divBdr>
    </w:div>
    <w:div w:id="305477188">
      <w:bodyDiv w:val="1"/>
      <w:marLeft w:val="0"/>
      <w:marRight w:val="0"/>
      <w:marTop w:val="0"/>
      <w:marBottom w:val="0"/>
      <w:divBdr>
        <w:top w:val="none" w:sz="0" w:space="0" w:color="auto"/>
        <w:left w:val="none" w:sz="0" w:space="0" w:color="auto"/>
        <w:bottom w:val="none" w:sz="0" w:space="0" w:color="auto"/>
        <w:right w:val="none" w:sz="0" w:space="0" w:color="auto"/>
      </w:divBdr>
    </w:div>
    <w:div w:id="358895696">
      <w:bodyDiv w:val="1"/>
      <w:marLeft w:val="0"/>
      <w:marRight w:val="0"/>
      <w:marTop w:val="0"/>
      <w:marBottom w:val="0"/>
      <w:divBdr>
        <w:top w:val="none" w:sz="0" w:space="0" w:color="auto"/>
        <w:left w:val="none" w:sz="0" w:space="0" w:color="auto"/>
        <w:bottom w:val="none" w:sz="0" w:space="0" w:color="auto"/>
        <w:right w:val="none" w:sz="0" w:space="0" w:color="auto"/>
      </w:divBdr>
    </w:div>
    <w:div w:id="362481788">
      <w:bodyDiv w:val="1"/>
      <w:marLeft w:val="0"/>
      <w:marRight w:val="0"/>
      <w:marTop w:val="0"/>
      <w:marBottom w:val="0"/>
      <w:divBdr>
        <w:top w:val="none" w:sz="0" w:space="0" w:color="auto"/>
        <w:left w:val="none" w:sz="0" w:space="0" w:color="auto"/>
        <w:bottom w:val="none" w:sz="0" w:space="0" w:color="auto"/>
        <w:right w:val="none" w:sz="0" w:space="0" w:color="auto"/>
      </w:divBdr>
    </w:div>
    <w:div w:id="557014471">
      <w:bodyDiv w:val="1"/>
      <w:marLeft w:val="0"/>
      <w:marRight w:val="0"/>
      <w:marTop w:val="0"/>
      <w:marBottom w:val="0"/>
      <w:divBdr>
        <w:top w:val="none" w:sz="0" w:space="0" w:color="auto"/>
        <w:left w:val="none" w:sz="0" w:space="0" w:color="auto"/>
        <w:bottom w:val="none" w:sz="0" w:space="0" w:color="auto"/>
        <w:right w:val="none" w:sz="0" w:space="0" w:color="auto"/>
      </w:divBdr>
    </w:div>
    <w:div w:id="583537290">
      <w:bodyDiv w:val="1"/>
      <w:marLeft w:val="0"/>
      <w:marRight w:val="0"/>
      <w:marTop w:val="0"/>
      <w:marBottom w:val="0"/>
      <w:divBdr>
        <w:top w:val="none" w:sz="0" w:space="0" w:color="auto"/>
        <w:left w:val="none" w:sz="0" w:space="0" w:color="auto"/>
        <w:bottom w:val="none" w:sz="0" w:space="0" w:color="auto"/>
        <w:right w:val="none" w:sz="0" w:space="0" w:color="auto"/>
      </w:divBdr>
    </w:div>
    <w:div w:id="658341193">
      <w:bodyDiv w:val="1"/>
      <w:marLeft w:val="0"/>
      <w:marRight w:val="0"/>
      <w:marTop w:val="0"/>
      <w:marBottom w:val="0"/>
      <w:divBdr>
        <w:top w:val="none" w:sz="0" w:space="0" w:color="auto"/>
        <w:left w:val="none" w:sz="0" w:space="0" w:color="auto"/>
        <w:bottom w:val="none" w:sz="0" w:space="0" w:color="auto"/>
        <w:right w:val="none" w:sz="0" w:space="0" w:color="auto"/>
      </w:divBdr>
    </w:div>
    <w:div w:id="820123021">
      <w:bodyDiv w:val="1"/>
      <w:marLeft w:val="0"/>
      <w:marRight w:val="0"/>
      <w:marTop w:val="0"/>
      <w:marBottom w:val="0"/>
      <w:divBdr>
        <w:top w:val="none" w:sz="0" w:space="0" w:color="auto"/>
        <w:left w:val="none" w:sz="0" w:space="0" w:color="auto"/>
        <w:bottom w:val="none" w:sz="0" w:space="0" w:color="auto"/>
        <w:right w:val="none" w:sz="0" w:space="0" w:color="auto"/>
      </w:divBdr>
    </w:div>
    <w:div w:id="850797596">
      <w:bodyDiv w:val="1"/>
      <w:marLeft w:val="0"/>
      <w:marRight w:val="0"/>
      <w:marTop w:val="0"/>
      <w:marBottom w:val="0"/>
      <w:divBdr>
        <w:top w:val="none" w:sz="0" w:space="0" w:color="auto"/>
        <w:left w:val="none" w:sz="0" w:space="0" w:color="auto"/>
        <w:bottom w:val="none" w:sz="0" w:space="0" w:color="auto"/>
        <w:right w:val="none" w:sz="0" w:space="0" w:color="auto"/>
      </w:divBdr>
    </w:div>
    <w:div w:id="956375421">
      <w:bodyDiv w:val="1"/>
      <w:marLeft w:val="0"/>
      <w:marRight w:val="0"/>
      <w:marTop w:val="0"/>
      <w:marBottom w:val="0"/>
      <w:divBdr>
        <w:top w:val="none" w:sz="0" w:space="0" w:color="auto"/>
        <w:left w:val="none" w:sz="0" w:space="0" w:color="auto"/>
        <w:bottom w:val="none" w:sz="0" w:space="0" w:color="auto"/>
        <w:right w:val="none" w:sz="0" w:space="0" w:color="auto"/>
      </w:divBdr>
    </w:div>
    <w:div w:id="1035426400">
      <w:bodyDiv w:val="1"/>
      <w:marLeft w:val="0"/>
      <w:marRight w:val="0"/>
      <w:marTop w:val="0"/>
      <w:marBottom w:val="0"/>
      <w:divBdr>
        <w:top w:val="none" w:sz="0" w:space="0" w:color="auto"/>
        <w:left w:val="none" w:sz="0" w:space="0" w:color="auto"/>
        <w:bottom w:val="none" w:sz="0" w:space="0" w:color="auto"/>
        <w:right w:val="none" w:sz="0" w:space="0" w:color="auto"/>
      </w:divBdr>
    </w:div>
    <w:div w:id="1193495872">
      <w:bodyDiv w:val="1"/>
      <w:marLeft w:val="0"/>
      <w:marRight w:val="0"/>
      <w:marTop w:val="0"/>
      <w:marBottom w:val="0"/>
      <w:divBdr>
        <w:top w:val="none" w:sz="0" w:space="0" w:color="auto"/>
        <w:left w:val="none" w:sz="0" w:space="0" w:color="auto"/>
        <w:bottom w:val="none" w:sz="0" w:space="0" w:color="auto"/>
        <w:right w:val="none" w:sz="0" w:space="0" w:color="auto"/>
      </w:divBdr>
    </w:div>
    <w:div w:id="1266577312">
      <w:bodyDiv w:val="1"/>
      <w:marLeft w:val="0"/>
      <w:marRight w:val="0"/>
      <w:marTop w:val="0"/>
      <w:marBottom w:val="0"/>
      <w:divBdr>
        <w:top w:val="none" w:sz="0" w:space="0" w:color="auto"/>
        <w:left w:val="none" w:sz="0" w:space="0" w:color="auto"/>
        <w:bottom w:val="none" w:sz="0" w:space="0" w:color="auto"/>
        <w:right w:val="none" w:sz="0" w:space="0" w:color="auto"/>
      </w:divBdr>
    </w:div>
    <w:div w:id="1366252129">
      <w:bodyDiv w:val="1"/>
      <w:marLeft w:val="0"/>
      <w:marRight w:val="0"/>
      <w:marTop w:val="0"/>
      <w:marBottom w:val="0"/>
      <w:divBdr>
        <w:top w:val="none" w:sz="0" w:space="0" w:color="auto"/>
        <w:left w:val="none" w:sz="0" w:space="0" w:color="auto"/>
        <w:bottom w:val="none" w:sz="0" w:space="0" w:color="auto"/>
        <w:right w:val="none" w:sz="0" w:space="0" w:color="auto"/>
      </w:divBdr>
    </w:div>
    <w:div w:id="1457986100">
      <w:bodyDiv w:val="1"/>
      <w:marLeft w:val="0"/>
      <w:marRight w:val="0"/>
      <w:marTop w:val="0"/>
      <w:marBottom w:val="0"/>
      <w:divBdr>
        <w:top w:val="none" w:sz="0" w:space="0" w:color="auto"/>
        <w:left w:val="none" w:sz="0" w:space="0" w:color="auto"/>
        <w:bottom w:val="none" w:sz="0" w:space="0" w:color="auto"/>
        <w:right w:val="none" w:sz="0" w:space="0" w:color="auto"/>
      </w:divBdr>
    </w:div>
    <w:div w:id="195705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lex.europa.eu/eli/reg/2016/679/oj" TargetMode="External"/><Relationship Id="rId18" Type="http://schemas.openxmlformats.org/officeDocument/2006/relationships/hyperlink" Target="https://www.verizon.com/business/resources/reports/dbi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enisa.europa.eu/publications/enisa-threat-landscape-2023" TargetMode="External"/><Relationship Id="rId17" Type="http://schemas.openxmlformats.org/officeDocument/2006/relationships/hyperlink" Target="https://documentation.wazuh.com" TargetMode="External"/><Relationship Id="rId2" Type="http://schemas.openxmlformats.org/officeDocument/2006/relationships/customXml" Target="../customXml/item2.xml"/><Relationship Id="rId16" Type="http://schemas.openxmlformats.org/officeDocument/2006/relationships/hyperlink" Target="https://www.splunk.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nvlpubs.nist.gov/nistpubs/Legacy/SP/nistspecialpublication800-94.pdf"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6028/NIST.CSWP.04162018"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69870532C68744184BD33633616FE28" ma:contentTypeVersion="12" ma:contentTypeDescription="Crear nuevo documento." ma:contentTypeScope="" ma:versionID="fd4b544abb44f70ce88cdf5815ba4467">
  <xsd:schema xmlns:xsd="http://www.w3.org/2001/XMLSchema" xmlns:xs="http://www.w3.org/2001/XMLSchema" xmlns:p="http://schemas.microsoft.com/office/2006/metadata/properties" xmlns:ns2="59c974ce-8daa-4689-835e-5c7c7cc2600a" xmlns:ns3="130f7847-4e1b-4c9d-be9e-04c83be18989" targetNamespace="http://schemas.microsoft.com/office/2006/metadata/properties" ma:root="true" ma:fieldsID="1535f4edcc15b570fd3c4bbef4237fab" ns2:_="" ns3:_="">
    <xsd:import namespace="59c974ce-8daa-4689-835e-5c7c7cc2600a"/>
    <xsd:import namespace="130f7847-4e1b-4c9d-be9e-04c83be189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974ce-8daa-4689-835e-5c7c7cc26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7c79fdb-c2ec-49a1-a2d4-839672120c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0f7847-4e1b-4c9d-be9e-04c83be1898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eb00609-88da-46c4-b69a-f95f89cb3394}" ma:internalName="TaxCatchAll" ma:showField="CatchAllData" ma:web="130f7847-4e1b-4c9d-be9e-04c83be189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974ce-8daa-4689-835e-5c7c7cc2600a">
      <Terms xmlns="http://schemas.microsoft.com/office/infopath/2007/PartnerControls"/>
    </lcf76f155ced4ddcb4097134ff3c332f>
    <TaxCatchAll xmlns="130f7847-4e1b-4c9d-be9e-04c83be1898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1933C-EECA-4A6D-8D90-790410749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974ce-8daa-4689-835e-5c7c7cc2600a"/>
    <ds:schemaRef ds:uri="130f7847-4e1b-4c9d-be9e-04c83be18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955D5F-8A57-4426-B512-E8A23F65904A}">
  <ds:schemaRefs>
    <ds:schemaRef ds:uri="http://schemas.microsoft.com/sharepoint/v3/contenttype/forms"/>
  </ds:schemaRefs>
</ds:datastoreItem>
</file>

<file path=customXml/itemProps3.xml><?xml version="1.0" encoding="utf-8"?>
<ds:datastoreItem xmlns:ds="http://schemas.openxmlformats.org/officeDocument/2006/customXml" ds:itemID="{72FB6285-4FF3-47A4-ACA8-7E723005A94B}">
  <ds:schemaRefs>
    <ds:schemaRef ds:uri="http://schemas.microsoft.com/office/2006/metadata/properties"/>
    <ds:schemaRef ds:uri="http://schemas.microsoft.com/office/infopath/2007/PartnerControls"/>
    <ds:schemaRef ds:uri="59c974ce-8daa-4689-835e-5c7c7cc2600a"/>
    <ds:schemaRef ds:uri="130f7847-4e1b-4c9d-be9e-04c83be18989"/>
  </ds:schemaRefs>
</ds:datastoreItem>
</file>

<file path=customXml/itemProps4.xml><?xml version="1.0" encoding="utf-8"?>
<ds:datastoreItem xmlns:ds="http://schemas.openxmlformats.org/officeDocument/2006/customXml" ds:itemID="{513AE29D-F94F-4C81-9A39-8E25A120F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25</Pages>
  <Words>4613</Words>
  <Characters>25372</Characters>
  <Application>Microsoft Office Word</Application>
  <DocSecurity>0</DocSecurity>
  <Lines>211</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dc:creator>
  <cp:keywords/>
  <dc:description/>
  <cp:lastModifiedBy>López Satorres, Meritxell</cp:lastModifiedBy>
  <cp:revision>47</cp:revision>
  <dcterms:created xsi:type="dcterms:W3CDTF">2026-02-23T20:15:00Z</dcterms:created>
  <dcterms:modified xsi:type="dcterms:W3CDTF">2026-03-23T19:23:00Z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0x010100F69870532C68744184BD33633616FE28</vt:lpwstr>
  </property>
  <property fmtid="{D5CDD505-2E9C-101B-9397-08002B2CF9AE}" pid="3" name="MediaServiceImageTags">
    <vt:lpwstr/>
  </property>
</Properties>
</file>