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E4BE" w14:textId="77777777" w:rsidR="00625F87" w:rsidRDefault="00625F87" w:rsidP="00625F87">
      <w:pPr>
        <w:ind w:left="1440" w:firstLine="720"/>
        <w:rPr>
          <w:sz w:val="60"/>
          <w:szCs w:val="60"/>
        </w:rPr>
      </w:pPr>
      <w:r w:rsidRPr="00625F87">
        <w:rPr>
          <w:b/>
          <w:bCs/>
          <w:sz w:val="60"/>
          <w:szCs w:val="60"/>
        </w:rPr>
        <w:t>ML-Assignment 1</w:t>
      </w:r>
    </w:p>
    <w:p w14:paraId="2FB17AA1" w14:textId="46BA3B2B" w:rsidR="00625F87" w:rsidRDefault="00625F87" w:rsidP="00625F87">
      <w:pPr>
        <w:ind w:left="2160"/>
        <w:rPr>
          <w:sz w:val="44"/>
          <w:szCs w:val="44"/>
        </w:rPr>
      </w:pPr>
      <w:r>
        <w:rPr>
          <w:sz w:val="60"/>
          <w:szCs w:val="60"/>
        </w:rPr>
        <w:t xml:space="preserve">   </w:t>
      </w:r>
      <w:r w:rsidRPr="00625F87">
        <w:rPr>
          <w:sz w:val="44"/>
          <w:szCs w:val="44"/>
        </w:rPr>
        <w:t xml:space="preserve">Linear Regression </w:t>
      </w:r>
    </w:p>
    <w:p w14:paraId="5A23C5DD" w14:textId="79C1C3C6" w:rsidR="00625F87" w:rsidRDefault="00625F87" w:rsidP="00625F87">
      <w:pPr>
        <w:rPr>
          <w:sz w:val="44"/>
          <w:szCs w:val="44"/>
        </w:rPr>
      </w:pPr>
    </w:p>
    <w:p w14:paraId="701CD926" w14:textId="5997E0EC" w:rsidR="00625F87" w:rsidRDefault="00625F87" w:rsidP="00625F87">
      <w:r w:rsidRPr="00625F87">
        <w:t>Analysis of the datasets using Linear Regression. We have four datasets namely data1, data2, data3 and data</w:t>
      </w:r>
      <w:proofErr w:type="gramStart"/>
      <w:r w:rsidRPr="00625F87">
        <w:t>4 .</w:t>
      </w:r>
      <w:proofErr w:type="gramEnd"/>
      <w:r w:rsidRPr="00625F87">
        <w:t xml:space="preserve"> Analysis had been done for each of these data sets individually. In analysis we mainly focused on mean square error, mean absolute error, root mean square error and root square for the respective datasets. </w:t>
      </w:r>
      <w:proofErr w:type="gramStart"/>
      <w:r w:rsidRPr="00625F87">
        <w:t>First</w:t>
      </w:r>
      <w:proofErr w:type="gramEnd"/>
      <w:r w:rsidRPr="00625F87">
        <w:t xml:space="preserve"> we calculate these error by custom code and then we compared it with the scikit learn library.</w:t>
      </w:r>
    </w:p>
    <w:p w14:paraId="3DC8A48E" w14:textId="77777777" w:rsidR="00625F87" w:rsidRDefault="00625F87" w:rsidP="00625F87"/>
    <w:p w14:paraId="0795A1CF" w14:textId="3EF96054" w:rsidR="00625F87" w:rsidRDefault="00625F87" w:rsidP="00625F87">
      <w:r>
        <w:t>Data Set 1</w:t>
      </w:r>
    </w:p>
    <w:tbl>
      <w:tblPr>
        <w:tblStyle w:val="TableGrid"/>
        <w:tblW w:w="9198" w:type="dxa"/>
        <w:tblLook w:val="04A0" w:firstRow="1" w:lastRow="0" w:firstColumn="1" w:lastColumn="0" w:noHBand="0" w:noVBand="1"/>
      </w:tblPr>
      <w:tblGrid>
        <w:gridCol w:w="1237"/>
        <w:gridCol w:w="1188"/>
        <w:gridCol w:w="1188"/>
        <w:gridCol w:w="1499"/>
        <w:gridCol w:w="1242"/>
        <w:gridCol w:w="1422"/>
        <w:gridCol w:w="1422"/>
      </w:tblGrid>
      <w:tr w:rsidR="004B6AB8" w14:paraId="6CA49223" w14:textId="77777777" w:rsidTr="00A66C07">
        <w:trPr>
          <w:trHeight w:val="429"/>
        </w:trPr>
        <w:tc>
          <w:tcPr>
            <w:tcW w:w="1314" w:type="dxa"/>
          </w:tcPr>
          <w:p w14:paraId="0D447563" w14:textId="68B1733A" w:rsidR="00A66C07" w:rsidRPr="00A66C07" w:rsidRDefault="00A66C07" w:rsidP="00A66C07">
            <w:pPr>
              <w:rPr>
                <w:b/>
                <w:bCs/>
              </w:rPr>
            </w:pPr>
            <w:r w:rsidRPr="00A66C07">
              <w:rPr>
                <w:b/>
                <w:bCs/>
              </w:rPr>
              <w:t xml:space="preserve">Output by </w:t>
            </w:r>
          </w:p>
        </w:tc>
        <w:tc>
          <w:tcPr>
            <w:tcW w:w="1314" w:type="dxa"/>
          </w:tcPr>
          <w:p w14:paraId="16580FC3" w14:textId="2409883B" w:rsidR="00A66C07" w:rsidRPr="00A66C07" w:rsidRDefault="00A66C07" w:rsidP="00A66C07">
            <w:pPr>
              <w:rPr>
                <w:b/>
                <w:bCs/>
              </w:rPr>
            </w:pPr>
            <w:r w:rsidRPr="00A66C07">
              <w:rPr>
                <w:b/>
                <w:bCs/>
              </w:rPr>
              <w:t>MAE</w:t>
            </w:r>
          </w:p>
        </w:tc>
        <w:tc>
          <w:tcPr>
            <w:tcW w:w="1314" w:type="dxa"/>
          </w:tcPr>
          <w:p w14:paraId="4B61798A" w14:textId="0BCF553F" w:rsidR="00A66C07" w:rsidRPr="00A66C07" w:rsidRDefault="00A66C07" w:rsidP="00A66C07">
            <w:pPr>
              <w:rPr>
                <w:b/>
                <w:bCs/>
              </w:rPr>
            </w:pPr>
            <w:r w:rsidRPr="00A66C07">
              <w:rPr>
                <w:b/>
                <w:bCs/>
              </w:rPr>
              <w:t>MSE</w:t>
            </w:r>
          </w:p>
        </w:tc>
        <w:tc>
          <w:tcPr>
            <w:tcW w:w="1314" w:type="dxa"/>
          </w:tcPr>
          <w:p w14:paraId="75808AD5" w14:textId="2FE4C145" w:rsidR="00A66C07" w:rsidRPr="00A66C07" w:rsidRDefault="00A66C07" w:rsidP="00A66C07">
            <w:pPr>
              <w:rPr>
                <w:b/>
                <w:bCs/>
              </w:rPr>
            </w:pPr>
            <w:r w:rsidRPr="00A66C07">
              <w:rPr>
                <w:b/>
                <w:bCs/>
              </w:rPr>
              <w:t>RMSE</w:t>
            </w:r>
          </w:p>
        </w:tc>
        <w:tc>
          <w:tcPr>
            <w:tcW w:w="1314" w:type="dxa"/>
          </w:tcPr>
          <w:p w14:paraId="5F5AF634" w14:textId="27F1BAB3" w:rsidR="00A66C07" w:rsidRPr="00A66C07" w:rsidRDefault="00A66C07" w:rsidP="00A66C07">
            <w:pPr>
              <w:rPr>
                <w:b/>
                <w:bCs/>
              </w:rPr>
            </w:pPr>
            <w:r w:rsidRPr="00A66C07">
              <w:rPr>
                <w:b/>
                <w:bCs/>
              </w:rPr>
              <w:t>R-Square</w:t>
            </w:r>
          </w:p>
        </w:tc>
        <w:tc>
          <w:tcPr>
            <w:tcW w:w="1314" w:type="dxa"/>
          </w:tcPr>
          <w:p w14:paraId="3FA4073A" w14:textId="7BBCEF71" w:rsidR="00A66C07" w:rsidRPr="00A66C07" w:rsidRDefault="00A66C07" w:rsidP="00A66C07">
            <w:pPr>
              <w:rPr>
                <w:b/>
                <w:bCs/>
              </w:rPr>
            </w:pPr>
            <w:r w:rsidRPr="00A66C07">
              <w:rPr>
                <w:b/>
                <w:bCs/>
              </w:rPr>
              <w:t>Cost by GD</w:t>
            </w:r>
          </w:p>
        </w:tc>
        <w:tc>
          <w:tcPr>
            <w:tcW w:w="1314" w:type="dxa"/>
          </w:tcPr>
          <w:p w14:paraId="12B609D9" w14:textId="1A3ABFDC" w:rsidR="00A66C07" w:rsidRPr="00A66C07" w:rsidRDefault="00A66C07" w:rsidP="00A66C07">
            <w:pPr>
              <w:rPr>
                <w:b/>
                <w:bCs/>
              </w:rPr>
            </w:pPr>
            <w:r w:rsidRPr="00A66C07">
              <w:rPr>
                <w:b/>
                <w:bCs/>
              </w:rPr>
              <w:t>Cost by Numerical</w:t>
            </w:r>
          </w:p>
        </w:tc>
      </w:tr>
      <w:tr w:rsidR="00A66C07" w14:paraId="05F7E841" w14:textId="77777777" w:rsidTr="00A66C07">
        <w:trPr>
          <w:trHeight w:val="593"/>
        </w:trPr>
        <w:tc>
          <w:tcPr>
            <w:tcW w:w="1314" w:type="dxa"/>
          </w:tcPr>
          <w:p w14:paraId="00872D6C" w14:textId="178A2F62" w:rsidR="00A66C07" w:rsidRPr="00A66C07" w:rsidRDefault="00A66C07" w:rsidP="00625F87">
            <w:pPr>
              <w:rPr>
                <w:b/>
                <w:bCs/>
              </w:rPr>
            </w:pPr>
            <w:r w:rsidRPr="00A66C07">
              <w:rPr>
                <w:b/>
                <w:bCs/>
              </w:rPr>
              <w:t xml:space="preserve">Numerical </w:t>
            </w:r>
          </w:p>
        </w:tc>
        <w:tc>
          <w:tcPr>
            <w:tcW w:w="1314" w:type="dxa"/>
          </w:tcPr>
          <w:p w14:paraId="5CE64081" w14:textId="2FCEB89B" w:rsidR="00A66C07" w:rsidRDefault="00A66C07" w:rsidP="00625F87">
            <w:r>
              <w:t>1.280556</w:t>
            </w:r>
          </w:p>
        </w:tc>
        <w:tc>
          <w:tcPr>
            <w:tcW w:w="1314" w:type="dxa"/>
          </w:tcPr>
          <w:p w14:paraId="08457E84" w14:textId="07C9C6FE" w:rsidR="00A66C07" w:rsidRDefault="00A21C30" w:rsidP="00625F87">
            <w:r>
              <w:t>2.078525</w:t>
            </w:r>
          </w:p>
        </w:tc>
        <w:tc>
          <w:tcPr>
            <w:tcW w:w="1314" w:type="dxa"/>
          </w:tcPr>
          <w:p w14:paraId="6D13513C" w14:textId="37EB4234" w:rsidR="00A66C07" w:rsidRDefault="004B6AB8" w:rsidP="00625F87">
            <w:r>
              <w:t>1.4417091949</w:t>
            </w:r>
          </w:p>
        </w:tc>
        <w:tc>
          <w:tcPr>
            <w:tcW w:w="1314" w:type="dxa"/>
          </w:tcPr>
          <w:p w14:paraId="19206F59" w14:textId="07CC9A7C" w:rsidR="00A66C07" w:rsidRDefault="00A21C30" w:rsidP="00625F87">
            <w:r>
              <w:t>0.9998767</w:t>
            </w:r>
          </w:p>
        </w:tc>
        <w:tc>
          <w:tcPr>
            <w:tcW w:w="1314" w:type="dxa"/>
            <w:vMerge w:val="restart"/>
          </w:tcPr>
          <w:p w14:paraId="0C5C6940" w14:textId="318A8EF8" w:rsidR="00A66C07" w:rsidRPr="00A21C30" w:rsidRDefault="00A21C30" w:rsidP="00625F87">
            <w:pPr>
              <w:rPr>
                <w:b/>
                <w:bCs/>
              </w:rPr>
            </w:pPr>
            <w:r w:rsidRPr="00A21C30">
              <w:rPr>
                <w:b/>
                <w:bCs/>
              </w:rPr>
              <w:t>[[5.68078713 2.38406007]]</w:t>
            </w:r>
          </w:p>
        </w:tc>
        <w:tc>
          <w:tcPr>
            <w:tcW w:w="1314" w:type="dxa"/>
            <w:vMerge w:val="restart"/>
          </w:tcPr>
          <w:p w14:paraId="503E6D67" w14:textId="60FD5977" w:rsidR="00A66C07" w:rsidRDefault="004B6AB8" w:rsidP="00625F87">
            <w:r w:rsidRPr="00A21C30">
              <w:rPr>
                <w:b/>
                <w:bCs/>
              </w:rPr>
              <w:t>[[5.68078713 2.38406007]]</w:t>
            </w:r>
          </w:p>
        </w:tc>
      </w:tr>
      <w:tr w:rsidR="00A66C07" w14:paraId="19D18FC3" w14:textId="77777777" w:rsidTr="00A66C07">
        <w:trPr>
          <w:trHeight w:val="559"/>
        </w:trPr>
        <w:tc>
          <w:tcPr>
            <w:tcW w:w="1314" w:type="dxa"/>
          </w:tcPr>
          <w:p w14:paraId="1295C54E" w14:textId="2C960666" w:rsidR="00A66C07" w:rsidRPr="00A66C07" w:rsidRDefault="00A66C07" w:rsidP="00625F87">
            <w:pPr>
              <w:rPr>
                <w:b/>
                <w:bCs/>
              </w:rPr>
            </w:pPr>
            <w:proofErr w:type="spellStart"/>
            <w:r>
              <w:rPr>
                <w:b/>
                <w:bCs/>
              </w:rPr>
              <w:t>sci</w:t>
            </w:r>
            <w:r w:rsidRPr="00A66C07">
              <w:rPr>
                <w:b/>
                <w:bCs/>
              </w:rPr>
              <w:t>k</w:t>
            </w:r>
            <w:r>
              <w:rPr>
                <w:b/>
                <w:bCs/>
              </w:rPr>
              <w:t>it</w:t>
            </w:r>
            <w:r w:rsidRPr="00A66C07">
              <w:rPr>
                <w:b/>
                <w:bCs/>
              </w:rPr>
              <w:t>learn</w:t>
            </w:r>
            <w:proofErr w:type="spellEnd"/>
          </w:p>
        </w:tc>
        <w:tc>
          <w:tcPr>
            <w:tcW w:w="1314" w:type="dxa"/>
          </w:tcPr>
          <w:p w14:paraId="16BF03F3" w14:textId="1CCA7537" w:rsidR="00A66C07" w:rsidRDefault="00A21C30" w:rsidP="00625F87">
            <w:r>
              <w:t>1.280556</w:t>
            </w:r>
          </w:p>
        </w:tc>
        <w:tc>
          <w:tcPr>
            <w:tcW w:w="1314" w:type="dxa"/>
          </w:tcPr>
          <w:p w14:paraId="3907471C" w14:textId="740EEFDE" w:rsidR="00A66C07" w:rsidRDefault="00A21C30" w:rsidP="00625F87">
            <w:r>
              <w:t>2.07525</w:t>
            </w:r>
          </w:p>
        </w:tc>
        <w:tc>
          <w:tcPr>
            <w:tcW w:w="1314" w:type="dxa"/>
          </w:tcPr>
          <w:p w14:paraId="673FE219" w14:textId="2BFD8530" w:rsidR="00A66C07" w:rsidRDefault="004B6AB8" w:rsidP="00625F87">
            <w:r>
              <w:t>1.441709145</w:t>
            </w:r>
          </w:p>
        </w:tc>
        <w:tc>
          <w:tcPr>
            <w:tcW w:w="1314" w:type="dxa"/>
          </w:tcPr>
          <w:p w14:paraId="18D1CCA0" w14:textId="483A74B3" w:rsidR="00A66C07" w:rsidRDefault="00A21C30" w:rsidP="00625F87">
            <w:r>
              <w:t>0.95796</w:t>
            </w:r>
          </w:p>
        </w:tc>
        <w:tc>
          <w:tcPr>
            <w:tcW w:w="1314" w:type="dxa"/>
            <w:vMerge/>
          </w:tcPr>
          <w:p w14:paraId="43A3CD0C" w14:textId="77777777" w:rsidR="00A66C07" w:rsidRDefault="00A66C07" w:rsidP="00625F87"/>
        </w:tc>
        <w:tc>
          <w:tcPr>
            <w:tcW w:w="1314" w:type="dxa"/>
            <w:vMerge/>
          </w:tcPr>
          <w:p w14:paraId="7DFE24AA" w14:textId="77777777" w:rsidR="00A66C07" w:rsidRDefault="00A66C07" w:rsidP="00625F87"/>
        </w:tc>
      </w:tr>
    </w:tbl>
    <w:p w14:paraId="7972EF6A" w14:textId="77777777" w:rsidR="004B6AB8" w:rsidRDefault="004B6AB8" w:rsidP="00625F87"/>
    <w:p w14:paraId="4C2997B8" w14:textId="20C11C5A" w:rsidR="004B6AB8" w:rsidRDefault="004B6AB8" w:rsidP="00625F87">
      <w:r>
        <w:rPr>
          <w:noProof/>
        </w:rPr>
        <w:drawing>
          <wp:inline distT="0" distB="0" distL="0" distR="0" wp14:anchorId="788EAC0B" wp14:editId="3B7187D1">
            <wp:extent cx="5775960" cy="2880360"/>
            <wp:effectExtent l="0" t="0" r="0" b="0"/>
            <wp:docPr id="184651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11951" name="Picture 1846511951"/>
                    <pic:cNvPicPr/>
                  </pic:nvPicPr>
                  <pic:blipFill>
                    <a:blip r:embed="rId4">
                      <a:extLst>
                        <a:ext uri="{28A0092B-C50C-407E-A947-70E740481C1C}">
                          <a14:useLocalDpi xmlns:a14="http://schemas.microsoft.com/office/drawing/2010/main" val="0"/>
                        </a:ext>
                      </a:extLst>
                    </a:blip>
                    <a:stretch>
                      <a:fillRect/>
                    </a:stretch>
                  </pic:blipFill>
                  <pic:spPr>
                    <a:xfrm>
                      <a:off x="0" y="0"/>
                      <a:ext cx="5775960" cy="2880360"/>
                    </a:xfrm>
                    <a:prstGeom prst="rect">
                      <a:avLst/>
                    </a:prstGeom>
                  </pic:spPr>
                </pic:pic>
              </a:graphicData>
            </a:graphic>
          </wp:inline>
        </w:drawing>
      </w:r>
    </w:p>
    <w:p w14:paraId="252E7D29" w14:textId="77777777" w:rsidR="004B6AB8" w:rsidRDefault="004B6AB8" w:rsidP="00625F87"/>
    <w:p w14:paraId="550179AB" w14:textId="14DACB70" w:rsidR="004B6AB8" w:rsidRDefault="004B6AB8" w:rsidP="00625F87">
      <w:r>
        <w:t xml:space="preserve">Analysis </w:t>
      </w:r>
    </w:p>
    <w:p w14:paraId="46DFBF2B" w14:textId="77777777" w:rsidR="00470336" w:rsidRDefault="004B6AB8" w:rsidP="00625F87">
      <w:r>
        <w:t xml:space="preserve">Dataset 1: </w:t>
      </w:r>
      <w:r w:rsidRPr="004B6AB8">
        <w:t>The dataset exhibits a notable linear trend when visualized on the x and y axes. The high R-squared value of 0.9579571905586357, nearing 1, suggests a robust linear relationship between the variables. Consequently, this dataset is well-suited for application with the standard Linear Regression algorith</w:t>
      </w:r>
      <w:r>
        <w:t>m.</w:t>
      </w:r>
    </w:p>
    <w:p w14:paraId="6EE19EC1" w14:textId="7438ECC2" w:rsidR="004B6AB8" w:rsidRPr="00393E66" w:rsidRDefault="004B6AB8" w:rsidP="00470336">
      <w:pPr>
        <w:ind w:left="2880" w:firstLine="720"/>
        <w:rPr>
          <w:b/>
          <w:bCs/>
          <w:sz w:val="36"/>
          <w:szCs w:val="36"/>
        </w:rPr>
      </w:pPr>
      <w:r w:rsidRPr="00393E66">
        <w:rPr>
          <w:b/>
          <w:bCs/>
          <w:sz w:val="36"/>
          <w:szCs w:val="36"/>
        </w:rPr>
        <w:lastRenderedPageBreak/>
        <w:t xml:space="preserve">Dataset </w:t>
      </w:r>
      <w:proofErr w:type="gramStart"/>
      <w:r w:rsidRPr="00393E66">
        <w:rPr>
          <w:b/>
          <w:bCs/>
          <w:sz w:val="36"/>
          <w:szCs w:val="36"/>
        </w:rPr>
        <w:t>2 :</w:t>
      </w:r>
      <w:proofErr w:type="gramEnd"/>
      <w:r w:rsidRPr="00393E66">
        <w:rPr>
          <w:b/>
          <w:bCs/>
          <w:sz w:val="36"/>
          <w:szCs w:val="36"/>
        </w:rPr>
        <w:t xml:space="preserve"> </w:t>
      </w:r>
    </w:p>
    <w:p w14:paraId="2606AA20" w14:textId="77777777" w:rsidR="00470336" w:rsidRPr="00470336" w:rsidRDefault="00470336" w:rsidP="00470336">
      <w:pPr>
        <w:ind w:left="2880" w:firstLine="720"/>
        <w:rPr>
          <w:b/>
          <w:bCs/>
        </w:rPr>
      </w:pPr>
    </w:p>
    <w:tbl>
      <w:tblPr>
        <w:tblStyle w:val="TableGrid"/>
        <w:tblW w:w="11199" w:type="dxa"/>
        <w:tblInd w:w="-1139" w:type="dxa"/>
        <w:tblLayout w:type="fixed"/>
        <w:tblLook w:val="04A0" w:firstRow="1" w:lastRow="0" w:firstColumn="1" w:lastColumn="0" w:noHBand="0" w:noVBand="1"/>
      </w:tblPr>
      <w:tblGrid>
        <w:gridCol w:w="1276"/>
        <w:gridCol w:w="1276"/>
        <w:gridCol w:w="1956"/>
        <w:gridCol w:w="2027"/>
        <w:gridCol w:w="1028"/>
        <w:gridCol w:w="1736"/>
        <w:gridCol w:w="1900"/>
      </w:tblGrid>
      <w:tr w:rsidR="00470336" w14:paraId="713A11F3" w14:textId="77777777" w:rsidTr="00470336">
        <w:trPr>
          <w:trHeight w:val="367"/>
        </w:trPr>
        <w:tc>
          <w:tcPr>
            <w:tcW w:w="1276" w:type="dxa"/>
          </w:tcPr>
          <w:p w14:paraId="61163B3E" w14:textId="03D8A09F" w:rsidR="00470336" w:rsidRDefault="00470336" w:rsidP="00470336">
            <w:r w:rsidRPr="00A66C07">
              <w:rPr>
                <w:b/>
                <w:bCs/>
              </w:rPr>
              <w:t xml:space="preserve">Output by </w:t>
            </w:r>
          </w:p>
        </w:tc>
        <w:tc>
          <w:tcPr>
            <w:tcW w:w="1276" w:type="dxa"/>
          </w:tcPr>
          <w:p w14:paraId="2CEB9DDB" w14:textId="28969EC6" w:rsidR="00470336" w:rsidRDefault="00470336" w:rsidP="00470336">
            <w:r w:rsidRPr="00A66C07">
              <w:rPr>
                <w:b/>
                <w:bCs/>
              </w:rPr>
              <w:t>MAE</w:t>
            </w:r>
          </w:p>
        </w:tc>
        <w:tc>
          <w:tcPr>
            <w:tcW w:w="1956" w:type="dxa"/>
          </w:tcPr>
          <w:p w14:paraId="66139659" w14:textId="3555CF72" w:rsidR="00470336" w:rsidRDefault="00470336" w:rsidP="00470336">
            <w:r w:rsidRPr="00A66C07">
              <w:rPr>
                <w:b/>
                <w:bCs/>
              </w:rPr>
              <w:t>MSE</w:t>
            </w:r>
          </w:p>
        </w:tc>
        <w:tc>
          <w:tcPr>
            <w:tcW w:w="2027" w:type="dxa"/>
          </w:tcPr>
          <w:p w14:paraId="187BD297" w14:textId="38042720" w:rsidR="00470336" w:rsidRDefault="00470336" w:rsidP="00470336">
            <w:r w:rsidRPr="00A66C07">
              <w:rPr>
                <w:b/>
                <w:bCs/>
              </w:rPr>
              <w:t>RMSE</w:t>
            </w:r>
          </w:p>
        </w:tc>
        <w:tc>
          <w:tcPr>
            <w:tcW w:w="1028" w:type="dxa"/>
          </w:tcPr>
          <w:p w14:paraId="614AA0CD" w14:textId="125DC0E2" w:rsidR="00470336" w:rsidRDefault="00470336" w:rsidP="00470336">
            <w:r w:rsidRPr="00A66C07">
              <w:rPr>
                <w:b/>
                <w:bCs/>
              </w:rPr>
              <w:t>R-Square</w:t>
            </w:r>
          </w:p>
        </w:tc>
        <w:tc>
          <w:tcPr>
            <w:tcW w:w="1736" w:type="dxa"/>
          </w:tcPr>
          <w:p w14:paraId="0707D049" w14:textId="31BD51CE" w:rsidR="00470336" w:rsidRDefault="00470336" w:rsidP="00470336">
            <w:r w:rsidRPr="00A66C07">
              <w:rPr>
                <w:b/>
                <w:bCs/>
              </w:rPr>
              <w:t>Cost by GD</w:t>
            </w:r>
          </w:p>
        </w:tc>
        <w:tc>
          <w:tcPr>
            <w:tcW w:w="1900" w:type="dxa"/>
          </w:tcPr>
          <w:p w14:paraId="51CE4501" w14:textId="46F80C0D" w:rsidR="00470336" w:rsidRDefault="00470336" w:rsidP="00470336">
            <w:r w:rsidRPr="00A66C07">
              <w:rPr>
                <w:b/>
                <w:bCs/>
              </w:rPr>
              <w:t>Cost by Numerical</w:t>
            </w:r>
          </w:p>
        </w:tc>
      </w:tr>
      <w:tr w:rsidR="00470336" w14:paraId="5CC8701B" w14:textId="77777777" w:rsidTr="00470336">
        <w:trPr>
          <w:trHeight w:val="520"/>
        </w:trPr>
        <w:tc>
          <w:tcPr>
            <w:tcW w:w="1276" w:type="dxa"/>
          </w:tcPr>
          <w:p w14:paraId="5BCF8845" w14:textId="1C6488DE" w:rsidR="00470336" w:rsidRDefault="00470336" w:rsidP="00470336">
            <w:r w:rsidRPr="00A66C07">
              <w:rPr>
                <w:b/>
                <w:bCs/>
              </w:rPr>
              <w:t xml:space="preserve">Numerical </w:t>
            </w:r>
          </w:p>
        </w:tc>
        <w:tc>
          <w:tcPr>
            <w:tcW w:w="1276" w:type="dxa"/>
          </w:tcPr>
          <w:p w14:paraId="43AB959C" w14:textId="5D5C2923" w:rsidR="00470336" w:rsidRDefault="00470336" w:rsidP="00470336">
            <w:r>
              <w:t>99929.7832</w:t>
            </w:r>
          </w:p>
        </w:tc>
        <w:tc>
          <w:tcPr>
            <w:tcW w:w="1956" w:type="dxa"/>
          </w:tcPr>
          <w:p w14:paraId="289753A5" w14:textId="0A52F529" w:rsidR="00470336" w:rsidRDefault="00470336" w:rsidP="00470336">
            <w:r>
              <w:t>27577785853.1640</w:t>
            </w:r>
          </w:p>
        </w:tc>
        <w:tc>
          <w:tcPr>
            <w:tcW w:w="2027" w:type="dxa"/>
          </w:tcPr>
          <w:p w14:paraId="5070AFD7" w14:textId="2426EEFF" w:rsidR="00470336" w:rsidRDefault="00470336" w:rsidP="00470336">
            <w:r>
              <w:t>166065.607074927</w:t>
            </w:r>
          </w:p>
        </w:tc>
        <w:tc>
          <w:tcPr>
            <w:tcW w:w="1028" w:type="dxa"/>
          </w:tcPr>
          <w:p w14:paraId="0E16AF37" w14:textId="796F3AE1" w:rsidR="00470336" w:rsidRDefault="00470336" w:rsidP="00470336">
            <w:r>
              <w:t>0.46225</w:t>
            </w:r>
          </w:p>
        </w:tc>
        <w:tc>
          <w:tcPr>
            <w:tcW w:w="1736" w:type="dxa"/>
            <w:vMerge w:val="restart"/>
          </w:tcPr>
          <w:p w14:paraId="174C77DF" w14:textId="4B5958EC" w:rsidR="00470336" w:rsidRPr="00393E66" w:rsidRDefault="00470336" w:rsidP="00470336">
            <w:pPr>
              <w:rPr>
                <w:b/>
                <w:bCs/>
              </w:rPr>
            </w:pPr>
            <w:r w:rsidRPr="00393E66">
              <w:rPr>
                <w:b/>
                <w:bCs/>
              </w:rPr>
              <w:t>[[</w:t>
            </w:r>
            <w:r w:rsidRPr="00393E66">
              <w:rPr>
                <w:b/>
                <w:bCs/>
              </w:rPr>
              <w:t>-</w:t>
            </w:r>
            <w:r w:rsidRPr="00393E66">
              <w:rPr>
                <w:b/>
                <w:bCs/>
              </w:rPr>
              <w:t>125568.289921341603.63156151]]</w:t>
            </w:r>
          </w:p>
        </w:tc>
        <w:tc>
          <w:tcPr>
            <w:tcW w:w="1900" w:type="dxa"/>
            <w:vMerge w:val="restart"/>
          </w:tcPr>
          <w:p w14:paraId="6B9F63E6" w14:textId="3B484C3B" w:rsidR="00470336" w:rsidRPr="00393E66" w:rsidRDefault="00393E66" w:rsidP="00470336">
            <w:pPr>
              <w:rPr>
                <w:b/>
                <w:bCs/>
              </w:rPr>
            </w:pPr>
            <w:r w:rsidRPr="00393E66">
              <w:rPr>
                <w:b/>
                <w:bCs/>
              </w:rPr>
              <w:t>[[-125568.28992133   41603.63156151]]</w:t>
            </w:r>
          </w:p>
        </w:tc>
      </w:tr>
      <w:tr w:rsidR="00470336" w14:paraId="6695F1B7" w14:textId="77777777" w:rsidTr="00470336">
        <w:trPr>
          <w:trHeight w:val="618"/>
        </w:trPr>
        <w:tc>
          <w:tcPr>
            <w:tcW w:w="1276" w:type="dxa"/>
          </w:tcPr>
          <w:p w14:paraId="108197E6" w14:textId="57E369F0" w:rsidR="00470336" w:rsidRDefault="00470336" w:rsidP="00470336">
            <w:proofErr w:type="spellStart"/>
            <w:r>
              <w:rPr>
                <w:b/>
                <w:bCs/>
              </w:rPr>
              <w:t>sci</w:t>
            </w:r>
            <w:r w:rsidRPr="00A66C07">
              <w:rPr>
                <w:b/>
                <w:bCs/>
              </w:rPr>
              <w:t>k</w:t>
            </w:r>
            <w:r>
              <w:rPr>
                <w:b/>
                <w:bCs/>
              </w:rPr>
              <w:t>it</w:t>
            </w:r>
            <w:r w:rsidRPr="00A66C07">
              <w:rPr>
                <w:b/>
                <w:bCs/>
              </w:rPr>
              <w:t>learn</w:t>
            </w:r>
            <w:proofErr w:type="spellEnd"/>
          </w:p>
        </w:tc>
        <w:tc>
          <w:tcPr>
            <w:tcW w:w="1276" w:type="dxa"/>
          </w:tcPr>
          <w:p w14:paraId="56AD0F18" w14:textId="3B7F690F" w:rsidR="00470336" w:rsidRDefault="00470336" w:rsidP="00470336">
            <w:r>
              <w:t>99929.783297</w:t>
            </w:r>
          </w:p>
        </w:tc>
        <w:tc>
          <w:tcPr>
            <w:tcW w:w="1956" w:type="dxa"/>
          </w:tcPr>
          <w:p w14:paraId="482902EE" w14:textId="60B4E6E3" w:rsidR="00470336" w:rsidRDefault="00470336" w:rsidP="00470336">
            <w:r>
              <w:t>27577785853.1634</w:t>
            </w:r>
          </w:p>
        </w:tc>
        <w:tc>
          <w:tcPr>
            <w:tcW w:w="2027" w:type="dxa"/>
          </w:tcPr>
          <w:p w14:paraId="68623DEC" w14:textId="0A7E893F" w:rsidR="00470336" w:rsidRDefault="00470336" w:rsidP="00470336">
            <w:r>
              <w:t>166065.607074927</w:t>
            </w:r>
          </w:p>
        </w:tc>
        <w:tc>
          <w:tcPr>
            <w:tcW w:w="1028" w:type="dxa"/>
          </w:tcPr>
          <w:p w14:paraId="1BEE824B" w14:textId="2A496FF8" w:rsidR="00470336" w:rsidRDefault="00470336" w:rsidP="00470336">
            <w:r>
              <w:t>0.34339</w:t>
            </w:r>
          </w:p>
        </w:tc>
        <w:tc>
          <w:tcPr>
            <w:tcW w:w="1736" w:type="dxa"/>
            <w:vMerge/>
          </w:tcPr>
          <w:p w14:paraId="28093EE1" w14:textId="77777777" w:rsidR="00470336" w:rsidRDefault="00470336" w:rsidP="00470336"/>
        </w:tc>
        <w:tc>
          <w:tcPr>
            <w:tcW w:w="1900" w:type="dxa"/>
            <w:vMerge/>
          </w:tcPr>
          <w:p w14:paraId="05BE0A18" w14:textId="77777777" w:rsidR="00470336" w:rsidRDefault="00470336" w:rsidP="00470336"/>
        </w:tc>
      </w:tr>
    </w:tbl>
    <w:p w14:paraId="0B2CF44C" w14:textId="77777777" w:rsidR="004B6AB8" w:rsidRDefault="004B6AB8" w:rsidP="00625F87"/>
    <w:p w14:paraId="34E49776" w14:textId="77777777" w:rsidR="00393E66" w:rsidRDefault="00393E66" w:rsidP="00625F87"/>
    <w:p w14:paraId="420D027E" w14:textId="6956BE70" w:rsidR="004B6AB8" w:rsidRDefault="00393E66" w:rsidP="00625F87">
      <w:r>
        <w:rPr>
          <w:noProof/>
        </w:rPr>
        <w:drawing>
          <wp:inline distT="0" distB="0" distL="0" distR="0" wp14:anchorId="3FD4B1D1" wp14:editId="0AE8553D">
            <wp:extent cx="5882640" cy="3429000"/>
            <wp:effectExtent l="0" t="0" r="3810" b="0"/>
            <wp:docPr id="781421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21138" name="Picture 781421138"/>
                    <pic:cNvPicPr/>
                  </pic:nvPicPr>
                  <pic:blipFill>
                    <a:blip r:embed="rId5">
                      <a:extLst>
                        <a:ext uri="{28A0092B-C50C-407E-A947-70E740481C1C}">
                          <a14:useLocalDpi xmlns:a14="http://schemas.microsoft.com/office/drawing/2010/main" val="0"/>
                        </a:ext>
                      </a:extLst>
                    </a:blip>
                    <a:stretch>
                      <a:fillRect/>
                    </a:stretch>
                  </pic:blipFill>
                  <pic:spPr>
                    <a:xfrm>
                      <a:off x="0" y="0"/>
                      <a:ext cx="5890273" cy="3433449"/>
                    </a:xfrm>
                    <a:prstGeom prst="rect">
                      <a:avLst/>
                    </a:prstGeom>
                  </pic:spPr>
                </pic:pic>
              </a:graphicData>
            </a:graphic>
          </wp:inline>
        </w:drawing>
      </w:r>
    </w:p>
    <w:p w14:paraId="70BB500E" w14:textId="77777777" w:rsidR="00393E66" w:rsidRDefault="00393E66" w:rsidP="00625F87"/>
    <w:p w14:paraId="268C1A53" w14:textId="64E2F744" w:rsidR="00393E66" w:rsidRDefault="00393E66" w:rsidP="00625F87">
      <w:r>
        <w:t xml:space="preserve">Analysis </w:t>
      </w:r>
    </w:p>
    <w:p w14:paraId="52412765" w14:textId="00349406" w:rsidR="00393E66" w:rsidRPr="008E415B" w:rsidRDefault="00393E66" w:rsidP="00625F87">
      <w:r w:rsidRPr="008E415B">
        <w:t xml:space="preserve">Dataset2: </w:t>
      </w:r>
      <w:r w:rsidRPr="008E415B">
        <w:t>At the outset, the dataset suggested an exponential trend among its data points. However, following a logarithmic transformation applied to the input features, the transformed data assumed a linear appearance. The R-squared value of 0.34339 Consequently, to render this dataset suitable for the standard Linear Regression algorithm, a nonlinear transformation of the input features is essential. The first plot illustrates the relationship between x and y before the transformat</w:t>
      </w:r>
      <w:r w:rsidRPr="008E415B">
        <w:t xml:space="preserve">ion. If we convert this exponential into linear than this will best fit the </w:t>
      </w:r>
      <w:proofErr w:type="gramStart"/>
      <w:r w:rsidRPr="008E415B">
        <w:t>line ,</w:t>
      </w:r>
      <w:proofErr w:type="gramEnd"/>
      <w:r w:rsidRPr="008E415B">
        <w:t xml:space="preserve"> this is because in that case our R-squared value turn out to be 0.9993234 which is closely to 1.</w:t>
      </w:r>
    </w:p>
    <w:p w14:paraId="5C2818C3" w14:textId="77777777" w:rsidR="00393E66" w:rsidRDefault="00393E66" w:rsidP="00625F87"/>
    <w:p w14:paraId="16343C8A" w14:textId="77777777" w:rsidR="00393E66" w:rsidRDefault="00393E66" w:rsidP="00625F87"/>
    <w:p w14:paraId="2B66F27A" w14:textId="77777777" w:rsidR="008E415B" w:rsidRDefault="008E415B" w:rsidP="00625F87"/>
    <w:p w14:paraId="353D25F7" w14:textId="3AE3E22F" w:rsidR="008E415B" w:rsidRDefault="008E415B" w:rsidP="008E415B">
      <w:pPr>
        <w:ind w:left="2880" w:firstLine="720"/>
        <w:rPr>
          <w:sz w:val="36"/>
          <w:szCs w:val="36"/>
        </w:rPr>
      </w:pPr>
      <w:r w:rsidRPr="008E415B">
        <w:rPr>
          <w:sz w:val="36"/>
          <w:szCs w:val="36"/>
        </w:rPr>
        <w:lastRenderedPageBreak/>
        <w:t>Dataset3:</w:t>
      </w:r>
    </w:p>
    <w:p w14:paraId="6005D26D" w14:textId="77777777" w:rsidR="008E415B" w:rsidRDefault="008E415B" w:rsidP="008E415B">
      <w:pPr>
        <w:ind w:left="2880" w:firstLine="720"/>
        <w:rPr>
          <w:sz w:val="36"/>
          <w:szCs w:val="36"/>
        </w:rPr>
      </w:pPr>
    </w:p>
    <w:tbl>
      <w:tblPr>
        <w:tblStyle w:val="TableGrid"/>
        <w:tblW w:w="10632" w:type="dxa"/>
        <w:tblInd w:w="-714" w:type="dxa"/>
        <w:tblLook w:val="04A0" w:firstRow="1" w:lastRow="0" w:firstColumn="1" w:lastColumn="0" w:noHBand="0" w:noVBand="1"/>
      </w:tblPr>
      <w:tblGrid>
        <w:gridCol w:w="1401"/>
        <w:gridCol w:w="1394"/>
        <w:gridCol w:w="1921"/>
        <w:gridCol w:w="1096"/>
        <w:gridCol w:w="1701"/>
        <w:gridCol w:w="1560"/>
        <w:gridCol w:w="1559"/>
      </w:tblGrid>
      <w:tr w:rsidR="00F22252" w14:paraId="5213671F" w14:textId="77777777" w:rsidTr="00F22252">
        <w:tc>
          <w:tcPr>
            <w:tcW w:w="1401" w:type="dxa"/>
          </w:tcPr>
          <w:p w14:paraId="5545F802" w14:textId="24586587" w:rsidR="008E415B" w:rsidRDefault="008E415B" w:rsidP="008E415B">
            <w:pPr>
              <w:rPr>
                <w:sz w:val="36"/>
                <w:szCs w:val="36"/>
              </w:rPr>
            </w:pPr>
            <w:r w:rsidRPr="00A66C07">
              <w:rPr>
                <w:b/>
                <w:bCs/>
              </w:rPr>
              <w:t xml:space="preserve">Output by </w:t>
            </w:r>
          </w:p>
        </w:tc>
        <w:tc>
          <w:tcPr>
            <w:tcW w:w="1394" w:type="dxa"/>
          </w:tcPr>
          <w:p w14:paraId="7848381E" w14:textId="6E3BA8CF" w:rsidR="008E415B" w:rsidRDefault="008E415B" w:rsidP="008E415B">
            <w:pPr>
              <w:rPr>
                <w:sz w:val="36"/>
                <w:szCs w:val="36"/>
              </w:rPr>
            </w:pPr>
            <w:r w:rsidRPr="00A66C07">
              <w:rPr>
                <w:b/>
                <w:bCs/>
              </w:rPr>
              <w:t>MAE</w:t>
            </w:r>
          </w:p>
        </w:tc>
        <w:tc>
          <w:tcPr>
            <w:tcW w:w="1921" w:type="dxa"/>
          </w:tcPr>
          <w:p w14:paraId="059DDD79" w14:textId="01C7F2F5" w:rsidR="008E415B" w:rsidRDefault="008E415B" w:rsidP="008E415B">
            <w:pPr>
              <w:rPr>
                <w:sz w:val="36"/>
                <w:szCs w:val="36"/>
              </w:rPr>
            </w:pPr>
            <w:r w:rsidRPr="00A66C07">
              <w:rPr>
                <w:b/>
                <w:bCs/>
              </w:rPr>
              <w:t>MSE</w:t>
            </w:r>
          </w:p>
        </w:tc>
        <w:tc>
          <w:tcPr>
            <w:tcW w:w="1096" w:type="dxa"/>
          </w:tcPr>
          <w:p w14:paraId="14462721" w14:textId="6EC047E4" w:rsidR="008E415B" w:rsidRDefault="008E415B" w:rsidP="008E415B">
            <w:pPr>
              <w:rPr>
                <w:sz w:val="36"/>
                <w:szCs w:val="36"/>
              </w:rPr>
            </w:pPr>
            <w:r w:rsidRPr="00A66C07">
              <w:rPr>
                <w:b/>
                <w:bCs/>
              </w:rPr>
              <w:t>RMSE</w:t>
            </w:r>
          </w:p>
        </w:tc>
        <w:tc>
          <w:tcPr>
            <w:tcW w:w="1701" w:type="dxa"/>
          </w:tcPr>
          <w:p w14:paraId="6257CAFE" w14:textId="6192DA15" w:rsidR="008E415B" w:rsidRDefault="008E415B" w:rsidP="008E415B">
            <w:pPr>
              <w:rPr>
                <w:sz w:val="36"/>
                <w:szCs w:val="36"/>
              </w:rPr>
            </w:pPr>
            <w:r w:rsidRPr="00A66C07">
              <w:rPr>
                <w:b/>
                <w:bCs/>
              </w:rPr>
              <w:t>R-Square</w:t>
            </w:r>
          </w:p>
        </w:tc>
        <w:tc>
          <w:tcPr>
            <w:tcW w:w="1560" w:type="dxa"/>
          </w:tcPr>
          <w:p w14:paraId="5D136057" w14:textId="59C549E5" w:rsidR="008E415B" w:rsidRDefault="008E415B" w:rsidP="008E415B">
            <w:pPr>
              <w:rPr>
                <w:sz w:val="36"/>
                <w:szCs w:val="36"/>
              </w:rPr>
            </w:pPr>
            <w:r w:rsidRPr="00A66C07">
              <w:rPr>
                <w:b/>
                <w:bCs/>
              </w:rPr>
              <w:t>Cost by GD</w:t>
            </w:r>
          </w:p>
        </w:tc>
        <w:tc>
          <w:tcPr>
            <w:tcW w:w="1559" w:type="dxa"/>
          </w:tcPr>
          <w:p w14:paraId="4B63E34A" w14:textId="00B0B01C" w:rsidR="008E415B" w:rsidRDefault="008E415B" w:rsidP="008E415B">
            <w:pPr>
              <w:rPr>
                <w:sz w:val="36"/>
                <w:szCs w:val="36"/>
              </w:rPr>
            </w:pPr>
            <w:r w:rsidRPr="00A66C07">
              <w:rPr>
                <w:b/>
                <w:bCs/>
              </w:rPr>
              <w:t>Cost by Numerical</w:t>
            </w:r>
          </w:p>
        </w:tc>
      </w:tr>
      <w:tr w:rsidR="00F22252" w14:paraId="1F2CE964" w14:textId="77777777" w:rsidTr="00F22252">
        <w:trPr>
          <w:trHeight w:val="724"/>
        </w:trPr>
        <w:tc>
          <w:tcPr>
            <w:tcW w:w="1401" w:type="dxa"/>
          </w:tcPr>
          <w:p w14:paraId="4D67F6EA" w14:textId="1560D474" w:rsidR="008E415B" w:rsidRDefault="008E415B" w:rsidP="008E415B">
            <w:pPr>
              <w:rPr>
                <w:sz w:val="36"/>
                <w:szCs w:val="36"/>
              </w:rPr>
            </w:pPr>
            <w:r w:rsidRPr="00A66C07">
              <w:rPr>
                <w:b/>
                <w:bCs/>
              </w:rPr>
              <w:t xml:space="preserve">Numerical </w:t>
            </w:r>
          </w:p>
        </w:tc>
        <w:tc>
          <w:tcPr>
            <w:tcW w:w="1394" w:type="dxa"/>
          </w:tcPr>
          <w:p w14:paraId="28784301" w14:textId="53AC6475" w:rsidR="008E415B" w:rsidRDefault="008E415B" w:rsidP="008E415B">
            <w:pPr>
              <w:rPr>
                <w:sz w:val="36"/>
                <w:szCs w:val="36"/>
              </w:rPr>
            </w:pPr>
            <w:r>
              <w:t>0.161730</w:t>
            </w:r>
          </w:p>
        </w:tc>
        <w:tc>
          <w:tcPr>
            <w:tcW w:w="1921" w:type="dxa"/>
          </w:tcPr>
          <w:p w14:paraId="28AF4898" w14:textId="427C0EAA" w:rsidR="008E415B" w:rsidRDefault="008E415B" w:rsidP="008E415B">
            <w:pPr>
              <w:rPr>
                <w:sz w:val="36"/>
                <w:szCs w:val="36"/>
              </w:rPr>
            </w:pPr>
            <w:r>
              <w:t>0.294678</w:t>
            </w:r>
          </w:p>
        </w:tc>
        <w:tc>
          <w:tcPr>
            <w:tcW w:w="1096" w:type="dxa"/>
          </w:tcPr>
          <w:p w14:paraId="6780B0C7" w14:textId="367055D6" w:rsidR="008E415B" w:rsidRPr="00F22252" w:rsidRDefault="008E415B" w:rsidP="008E415B"/>
        </w:tc>
        <w:tc>
          <w:tcPr>
            <w:tcW w:w="1701" w:type="dxa"/>
          </w:tcPr>
          <w:p w14:paraId="4F0AC006" w14:textId="3020A107" w:rsidR="008E415B" w:rsidRDefault="008E415B" w:rsidP="008E415B">
            <w:pPr>
              <w:rPr>
                <w:sz w:val="36"/>
                <w:szCs w:val="36"/>
              </w:rPr>
            </w:pPr>
            <w:r>
              <w:t>0.999999856</w:t>
            </w:r>
          </w:p>
        </w:tc>
        <w:tc>
          <w:tcPr>
            <w:tcW w:w="1560" w:type="dxa"/>
            <w:vMerge w:val="restart"/>
          </w:tcPr>
          <w:p w14:paraId="6A757813" w14:textId="60AD0D33" w:rsidR="008E415B" w:rsidRPr="00F22252" w:rsidRDefault="00F22252" w:rsidP="008E415B">
            <w:pPr>
              <w:rPr>
                <w:b/>
                <w:bCs/>
              </w:rPr>
            </w:pPr>
            <w:r w:rsidRPr="00F22252">
              <w:rPr>
                <w:b/>
                <w:bCs/>
              </w:rPr>
              <w:t>[[1.17706208 0.09419021]]</w:t>
            </w:r>
          </w:p>
        </w:tc>
        <w:tc>
          <w:tcPr>
            <w:tcW w:w="1559" w:type="dxa"/>
            <w:vMerge w:val="restart"/>
          </w:tcPr>
          <w:p w14:paraId="378C5F33" w14:textId="78063C2D" w:rsidR="008E415B" w:rsidRPr="00F22252" w:rsidRDefault="00F22252" w:rsidP="008E415B">
            <w:pPr>
              <w:rPr>
                <w:b/>
                <w:bCs/>
              </w:rPr>
            </w:pPr>
            <w:r w:rsidRPr="00F22252">
              <w:rPr>
                <w:b/>
                <w:bCs/>
              </w:rPr>
              <w:t>[[1.17706208 0.09419021]]</w:t>
            </w:r>
          </w:p>
        </w:tc>
      </w:tr>
      <w:tr w:rsidR="00F22252" w14:paraId="6A0EB13C" w14:textId="77777777" w:rsidTr="00F22252">
        <w:trPr>
          <w:trHeight w:val="550"/>
        </w:trPr>
        <w:tc>
          <w:tcPr>
            <w:tcW w:w="1401" w:type="dxa"/>
          </w:tcPr>
          <w:p w14:paraId="19026E35" w14:textId="143F9A49" w:rsidR="008E415B" w:rsidRDefault="008E415B" w:rsidP="008E415B">
            <w:pPr>
              <w:rPr>
                <w:sz w:val="36"/>
                <w:szCs w:val="36"/>
              </w:rPr>
            </w:pPr>
            <w:proofErr w:type="spellStart"/>
            <w:r>
              <w:rPr>
                <w:b/>
                <w:bCs/>
              </w:rPr>
              <w:t>sci</w:t>
            </w:r>
            <w:r w:rsidRPr="00A66C07">
              <w:rPr>
                <w:b/>
                <w:bCs/>
              </w:rPr>
              <w:t>k</w:t>
            </w:r>
            <w:r>
              <w:rPr>
                <w:b/>
                <w:bCs/>
              </w:rPr>
              <w:t>it</w:t>
            </w:r>
            <w:r w:rsidRPr="00A66C07">
              <w:rPr>
                <w:b/>
                <w:bCs/>
              </w:rPr>
              <w:t>learn</w:t>
            </w:r>
            <w:proofErr w:type="spellEnd"/>
          </w:p>
        </w:tc>
        <w:tc>
          <w:tcPr>
            <w:tcW w:w="1394" w:type="dxa"/>
          </w:tcPr>
          <w:p w14:paraId="0D4AA8AB" w14:textId="3F82BAEB" w:rsidR="008E415B" w:rsidRPr="008E415B" w:rsidRDefault="008E415B" w:rsidP="008E415B">
            <w:pPr>
              <w:rPr>
                <w:sz w:val="36"/>
                <w:szCs w:val="36"/>
              </w:rPr>
            </w:pPr>
            <w:r>
              <w:t>0.161730</w:t>
            </w:r>
          </w:p>
        </w:tc>
        <w:tc>
          <w:tcPr>
            <w:tcW w:w="1921" w:type="dxa"/>
          </w:tcPr>
          <w:p w14:paraId="0435718E" w14:textId="3D4F732A" w:rsidR="008E415B" w:rsidRDefault="008E415B" w:rsidP="008E415B">
            <w:pPr>
              <w:rPr>
                <w:sz w:val="36"/>
                <w:szCs w:val="36"/>
              </w:rPr>
            </w:pPr>
            <w:r>
              <w:t>0.294678</w:t>
            </w:r>
          </w:p>
        </w:tc>
        <w:tc>
          <w:tcPr>
            <w:tcW w:w="1096" w:type="dxa"/>
          </w:tcPr>
          <w:p w14:paraId="1152085D" w14:textId="77777777" w:rsidR="008E415B" w:rsidRDefault="008E415B" w:rsidP="008E415B">
            <w:pPr>
              <w:rPr>
                <w:sz w:val="36"/>
                <w:szCs w:val="36"/>
              </w:rPr>
            </w:pPr>
          </w:p>
        </w:tc>
        <w:tc>
          <w:tcPr>
            <w:tcW w:w="1701" w:type="dxa"/>
          </w:tcPr>
          <w:p w14:paraId="13179EF8" w14:textId="049B41E5" w:rsidR="008E415B" w:rsidRPr="00F22252" w:rsidRDefault="00F22252" w:rsidP="008E415B">
            <w:r>
              <w:t>0.31370</w:t>
            </w:r>
          </w:p>
        </w:tc>
        <w:tc>
          <w:tcPr>
            <w:tcW w:w="1560" w:type="dxa"/>
            <w:vMerge/>
          </w:tcPr>
          <w:p w14:paraId="0C3A5901" w14:textId="77777777" w:rsidR="008E415B" w:rsidRDefault="008E415B" w:rsidP="008E415B">
            <w:pPr>
              <w:rPr>
                <w:sz w:val="36"/>
                <w:szCs w:val="36"/>
              </w:rPr>
            </w:pPr>
          </w:p>
        </w:tc>
        <w:tc>
          <w:tcPr>
            <w:tcW w:w="1559" w:type="dxa"/>
            <w:vMerge/>
          </w:tcPr>
          <w:p w14:paraId="357524BA" w14:textId="77777777" w:rsidR="008E415B" w:rsidRDefault="008E415B" w:rsidP="008E415B">
            <w:pPr>
              <w:rPr>
                <w:sz w:val="36"/>
                <w:szCs w:val="36"/>
              </w:rPr>
            </w:pPr>
          </w:p>
        </w:tc>
      </w:tr>
    </w:tbl>
    <w:p w14:paraId="5797E21D" w14:textId="77777777" w:rsidR="008E415B" w:rsidRDefault="008E415B" w:rsidP="008E415B">
      <w:pPr>
        <w:rPr>
          <w:sz w:val="36"/>
          <w:szCs w:val="36"/>
        </w:rPr>
      </w:pPr>
    </w:p>
    <w:p w14:paraId="7A414631" w14:textId="77777777" w:rsidR="00F22252" w:rsidRDefault="00F22252" w:rsidP="008E415B">
      <w:pPr>
        <w:rPr>
          <w:sz w:val="36"/>
          <w:szCs w:val="36"/>
        </w:rPr>
      </w:pPr>
    </w:p>
    <w:p w14:paraId="784630E7" w14:textId="19C2D69A" w:rsidR="00F22252" w:rsidRDefault="00F22252" w:rsidP="008E415B">
      <w:pPr>
        <w:rPr>
          <w:sz w:val="36"/>
          <w:szCs w:val="36"/>
        </w:rPr>
      </w:pPr>
      <w:r>
        <w:rPr>
          <w:noProof/>
          <w:sz w:val="36"/>
          <w:szCs w:val="36"/>
        </w:rPr>
        <w:drawing>
          <wp:inline distT="0" distB="0" distL="0" distR="0" wp14:anchorId="62AF7F0D" wp14:editId="711024CC">
            <wp:extent cx="5753100" cy="3840480"/>
            <wp:effectExtent l="0" t="0" r="0" b="7620"/>
            <wp:docPr id="974155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5259" name="Picture 974155259"/>
                    <pic:cNvPicPr/>
                  </pic:nvPicPr>
                  <pic:blipFill>
                    <a:blip r:embed="rId6">
                      <a:extLst>
                        <a:ext uri="{28A0092B-C50C-407E-A947-70E740481C1C}">
                          <a14:useLocalDpi xmlns:a14="http://schemas.microsoft.com/office/drawing/2010/main" val="0"/>
                        </a:ext>
                      </a:extLst>
                    </a:blip>
                    <a:stretch>
                      <a:fillRect/>
                    </a:stretch>
                  </pic:blipFill>
                  <pic:spPr>
                    <a:xfrm>
                      <a:off x="0" y="0"/>
                      <a:ext cx="5753610" cy="3840820"/>
                    </a:xfrm>
                    <a:prstGeom prst="rect">
                      <a:avLst/>
                    </a:prstGeom>
                  </pic:spPr>
                </pic:pic>
              </a:graphicData>
            </a:graphic>
          </wp:inline>
        </w:drawing>
      </w:r>
    </w:p>
    <w:p w14:paraId="5AB48E97" w14:textId="77777777" w:rsidR="00F22252" w:rsidRDefault="00F22252" w:rsidP="008E415B">
      <w:pPr>
        <w:rPr>
          <w:sz w:val="36"/>
          <w:szCs w:val="36"/>
        </w:rPr>
      </w:pPr>
    </w:p>
    <w:p w14:paraId="05B2B629" w14:textId="41FEEE5E" w:rsidR="00F22252" w:rsidRPr="00F22252" w:rsidRDefault="00F22252" w:rsidP="008E415B">
      <w:r w:rsidRPr="00F22252">
        <w:t>Analysis</w:t>
      </w:r>
    </w:p>
    <w:p w14:paraId="0E6DF467" w14:textId="410A0446" w:rsidR="00F22252" w:rsidRPr="00F22252" w:rsidRDefault="00F22252" w:rsidP="00F22252">
      <w:r w:rsidRPr="00F22252">
        <w:t xml:space="preserve">Dataset3: </w:t>
      </w:r>
      <w:r>
        <w:t>The widespread dispersion of points in the plane necessitates a nonlinear transformation of input features to establish an improved best-fit curve. In this dataset, the data points were widely scattered on the graph, posing challenges in identifying a clear pattern or relationship. With an R-squared value of 0.31369732267280803, considerably distant from 1, the evidence points to a weak linear connection between the variables. Consequently, the conventional Linear Regression algorithm may prove inadequate for this dataset. Exploring alternative regression methods or algorithms capable of handling non-linear relationships could be more suitable.</w:t>
      </w:r>
    </w:p>
    <w:p w14:paraId="6F8209B4" w14:textId="190F77DC" w:rsidR="00F22252" w:rsidRDefault="00F22252" w:rsidP="00F22252">
      <w:pPr>
        <w:ind w:left="2880" w:firstLine="720"/>
        <w:rPr>
          <w:sz w:val="36"/>
          <w:szCs w:val="36"/>
        </w:rPr>
      </w:pPr>
      <w:r>
        <w:rPr>
          <w:sz w:val="36"/>
          <w:szCs w:val="36"/>
        </w:rPr>
        <w:lastRenderedPageBreak/>
        <w:t>Dataset 4:</w:t>
      </w:r>
    </w:p>
    <w:p w14:paraId="1C336CE3" w14:textId="77777777" w:rsidR="00F22252" w:rsidRDefault="00F22252" w:rsidP="00F22252">
      <w:pPr>
        <w:ind w:left="2880" w:firstLine="720"/>
        <w:rPr>
          <w:sz w:val="36"/>
          <w:szCs w:val="36"/>
        </w:rPr>
      </w:pPr>
    </w:p>
    <w:tbl>
      <w:tblPr>
        <w:tblStyle w:val="TableGrid"/>
        <w:tblW w:w="10080" w:type="dxa"/>
        <w:tblInd w:w="-431" w:type="dxa"/>
        <w:tblLook w:val="04A0" w:firstRow="1" w:lastRow="0" w:firstColumn="1" w:lastColumn="0" w:noHBand="0" w:noVBand="1"/>
      </w:tblPr>
      <w:tblGrid>
        <w:gridCol w:w="1374"/>
        <w:gridCol w:w="1565"/>
        <w:gridCol w:w="1320"/>
        <w:gridCol w:w="1387"/>
        <w:gridCol w:w="1182"/>
        <w:gridCol w:w="1614"/>
        <w:gridCol w:w="1638"/>
      </w:tblGrid>
      <w:tr w:rsidR="000E035E" w14:paraId="0ABD0AD7" w14:textId="77777777" w:rsidTr="000E035E">
        <w:trPr>
          <w:trHeight w:val="1072"/>
        </w:trPr>
        <w:tc>
          <w:tcPr>
            <w:tcW w:w="1393" w:type="dxa"/>
          </w:tcPr>
          <w:p w14:paraId="196DA7CB" w14:textId="7F20A913" w:rsidR="00F22252" w:rsidRDefault="00F22252" w:rsidP="00F22252">
            <w:r w:rsidRPr="00A66C07">
              <w:rPr>
                <w:b/>
                <w:bCs/>
              </w:rPr>
              <w:t xml:space="preserve">Output by </w:t>
            </w:r>
          </w:p>
        </w:tc>
        <w:tc>
          <w:tcPr>
            <w:tcW w:w="1611" w:type="dxa"/>
          </w:tcPr>
          <w:p w14:paraId="1ECAC3EE" w14:textId="4D62D350" w:rsidR="00F22252" w:rsidRDefault="000E035E" w:rsidP="00F22252">
            <w:r>
              <w:rPr>
                <w:b/>
                <w:bCs/>
              </w:rPr>
              <w:t xml:space="preserve">      </w:t>
            </w:r>
            <w:r w:rsidR="00F22252" w:rsidRPr="00A66C07">
              <w:rPr>
                <w:b/>
                <w:bCs/>
              </w:rPr>
              <w:t>MAE</w:t>
            </w:r>
          </w:p>
        </w:tc>
        <w:tc>
          <w:tcPr>
            <w:tcW w:w="1324" w:type="dxa"/>
          </w:tcPr>
          <w:p w14:paraId="63CB493E" w14:textId="10EE52D2" w:rsidR="00F22252" w:rsidRDefault="000E035E" w:rsidP="00F22252">
            <w:r>
              <w:rPr>
                <w:b/>
                <w:bCs/>
              </w:rPr>
              <w:t xml:space="preserve">      </w:t>
            </w:r>
            <w:r w:rsidR="00F22252" w:rsidRPr="00A66C07">
              <w:rPr>
                <w:b/>
                <w:bCs/>
              </w:rPr>
              <w:t>MSE</w:t>
            </w:r>
          </w:p>
        </w:tc>
        <w:tc>
          <w:tcPr>
            <w:tcW w:w="1273" w:type="dxa"/>
          </w:tcPr>
          <w:p w14:paraId="08C5A9D1" w14:textId="36EA4567" w:rsidR="00F22252" w:rsidRDefault="000E035E" w:rsidP="00F22252">
            <w:r>
              <w:rPr>
                <w:b/>
                <w:bCs/>
              </w:rPr>
              <w:t xml:space="preserve">     </w:t>
            </w:r>
            <w:r w:rsidR="00F22252" w:rsidRPr="00A66C07">
              <w:rPr>
                <w:b/>
                <w:bCs/>
              </w:rPr>
              <w:t>RMSE</w:t>
            </w:r>
          </w:p>
        </w:tc>
        <w:tc>
          <w:tcPr>
            <w:tcW w:w="1204" w:type="dxa"/>
          </w:tcPr>
          <w:p w14:paraId="221065AF" w14:textId="54754A12" w:rsidR="00F22252" w:rsidRDefault="000E035E" w:rsidP="00F22252">
            <w:r>
              <w:rPr>
                <w:b/>
                <w:bCs/>
              </w:rPr>
              <w:t xml:space="preserve"> </w:t>
            </w:r>
            <w:r w:rsidR="00F22252" w:rsidRPr="00A66C07">
              <w:rPr>
                <w:b/>
                <w:bCs/>
              </w:rPr>
              <w:t>R-Square</w:t>
            </w:r>
          </w:p>
        </w:tc>
        <w:tc>
          <w:tcPr>
            <w:tcW w:w="1621" w:type="dxa"/>
          </w:tcPr>
          <w:p w14:paraId="6A19AB3C" w14:textId="45451D0F" w:rsidR="00F22252" w:rsidRDefault="00F22252" w:rsidP="00F22252">
            <w:r w:rsidRPr="00A66C07">
              <w:rPr>
                <w:b/>
                <w:bCs/>
              </w:rPr>
              <w:t>Cost by GD</w:t>
            </w:r>
          </w:p>
        </w:tc>
        <w:tc>
          <w:tcPr>
            <w:tcW w:w="1654" w:type="dxa"/>
          </w:tcPr>
          <w:p w14:paraId="75CB13A1" w14:textId="0778964E" w:rsidR="00F22252" w:rsidRDefault="00F22252" w:rsidP="00F22252">
            <w:r w:rsidRPr="00A66C07">
              <w:rPr>
                <w:b/>
                <w:bCs/>
              </w:rPr>
              <w:t>Cost by Numerical</w:t>
            </w:r>
          </w:p>
        </w:tc>
      </w:tr>
      <w:tr w:rsidR="000E035E" w14:paraId="0186BD11" w14:textId="77777777" w:rsidTr="000E035E">
        <w:trPr>
          <w:trHeight w:val="618"/>
        </w:trPr>
        <w:tc>
          <w:tcPr>
            <w:tcW w:w="1393" w:type="dxa"/>
          </w:tcPr>
          <w:p w14:paraId="11559D9E" w14:textId="40F44B22" w:rsidR="000E035E" w:rsidRDefault="000E035E" w:rsidP="00F22252">
            <w:r w:rsidRPr="00A66C07">
              <w:rPr>
                <w:b/>
                <w:bCs/>
              </w:rPr>
              <w:t xml:space="preserve">Numerical </w:t>
            </w:r>
          </w:p>
        </w:tc>
        <w:tc>
          <w:tcPr>
            <w:tcW w:w="1611" w:type="dxa"/>
          </w:tcPr>
          <w:p w14:paraId="1C8C8321" w14:textId="5ADC8D7E" w:rsidR="000E035E" w:rsidRDefault="000E035E" w:rsidP="00F22252">
            <w:r>
              <w:t>5.155506</w:t>
            </w:r>
          </w:p>
        </w:tc>
        <w:tc>
          <w:tcPr>
            <w:tcW w:w="1324" w:type="dxa"/>
          </w:tcPr>
          <w:p w14:paraId="558F3C77" w14:textId="75DCE9A8" w:rsidR="000E035E" w:rsidRDefault="000E035E" w:rsidP="00F22252">
            <w:r>
              <w:t>34.620481</w:t>
            </w:r>
          </w:p>
        </w:tc>
        <w:tc>
          <w:tcPr>
            <w:tcW w:w="1273" w:type="dxa"/>
          </w:tcPr>
          <w:p w14:paraId="730F72E6" w14:textId="12DB4C44" w:rsidR="000E035E" w:rsidRDefault="000E035E" w:rsidP="00F22252">
            <w:r>
              <w:t>5.883917133</w:t>
            </w:r>
          </w:p>
        </w:tc>
        <w:tc>
          <w:tcPr>
            <w:tcW w:w="1204" w:type="dxa"/>
          </w:tcPr>
          <w:p w14:paraId="32B7E14F" w14:textId="7C0926F9" w:rsidR="000E035E" w:rsidRDefault="000E035E" w:rsidP="00F22252">
            <w:r>
              <w:t xml:space="preserve">  0.99829</w:t>
            </w:r>
          </w:p>
        </w:tc>
        <w:tc>
          <w:tcPr>
            <w:tcW w:w="1621" w:type="dxa"/>
            <w:vMerge w:val="restart"/>
          </w:tcPr>
          <w:p w14:paraId="534B6200" w14:textId="5EFDE317" w:rsidR="000E035E" w:rsidRPr="000E035E" w:rsidRDefault="000E035E" w:rsidP="00F22252">
            <w:pPr>
              <w:rPr>
                <w:b/>
                <w:bCs/>
              </w:rPr>
            </w:pPr>
            <w:r w:rsidRPr="000E035E">
              <w:rPr>
                <w:b/>
                <w:bCs/>
              </w:rPr>
              <w:t>[[</w:t>
            </w:r>
            <w:proofErr w:type="gramStart"/>
            <w:r w:rsidRPr="000E035E">
              <w:rPr>
                <w:b/>
                <w:bCs/>
              </w:rPr>
              <w:t>13.23947579  6.13243433</w:t>
            </w:r>
            <w:proofErr w:type="gramEnd"/>
            <w:r w:rsidRPr="000E035E">
              <w:rPr>
                <w:b/>
                <w:bCs/>
              </w:rPr>
              <w:t xml:space="preserve">  2.3922683   7.74681094]]</w:t>
            </w:r>
          </w:p>
        </w:tc>
        <w:tc>
          <w:tcPr>
            <w:tcW w:w="1654" w:type="dxa"/>
            <w:vMerge w:val="restart"/>
          </w:tcPr>
          <w:p w14:paraId="0DFB6CB9" w14:textId="009A8C55" w:rsidR="000E035E" w:rsidRPr="000E035E" w:rsidRDefault="000E035E" w:rsidP="00F22252">
            <w:pPr>
              <w:rPr>
                <w:b/>
                <w:bCs/>
              </w:rPr>
            </w:pPr>
            <w:r w:rsidRPr="000E035E">
              <w:rPr>
                <w:b/>
                <w:bCs/>
              </w:rPr>
              <w:t>[</w:t>
            </w:r>
            <w:proofErr w:type="gramStart"/>
            <w:r w:rsidRPr="000E035E">
              <w:rPr>
                <w:b/>
                <w:bCs/>
              </w:rPr>
              <w:t>13.23947782  6.13243763</w:t>
            </w:r>
            <w:proofErr w:type="gramEnd"/>
            <w:r w:rsidRPr="000E035E">
              <w:rPr>
                <w:b/>
                <w:bCs/>
              </w:rPr>
              <w:t xml:space="preserve">  2.39226554  7.74681038]]</w:t>
            </w:r>
          </w:p>
        </w:tc>
      </w:tr>
      <w:tr w:rsidR="000E035E" w14:paraId="0EE0C7D7" w14:textId="77777777" w:rsidTr="000E035E">
        <w:trPr>
          <w:trHeight w:val="720"/>
        </w:trPr>
        <w:tc>
          <w:tcPr>
            <w:tcW w:w="1393" w:type="dxa"/>
          </w:tcPr>
          <w:p w14:paraId="290FF012" w14:textId="76F335FC" w:rsidR="000E035E" w:rsidRDefault="000E035E" w:rsidP="00F22252">
            <w:proofErr w:type="spellStart"/>
            <w:r>
              <w:rPr>
                <w:b/>
                <w:bCs/>
              </w:rPr>
              <w:t>sci</w:t>
            </w:r>
            <w:r w:rsidRPr="00A66C07">
              <w:rPr>
                <w:b/>
                <w:bCs/>
              </w:rPr>
              <w:t>k</w:t>
            </w:r>
            <w:r>
              <w:rPr>
                <w:b/>
                <w:bCs/>
              </w:rPr>
              <w:t>it</w:t>
            </w:r>
            <w:r w:rsidRPr="00A66C07">
              <w:rPr>
                <w:b/>
                <w:bCs/>
              </w:rPr>
              <w:t>learn</w:t>
            </w:r>
            <w:proofErr w:type="spellEnd"/>
          </w:p>
        </w:tc>
        <w:tc>
          <w:tcPr>
            <w:tcW w:w="1611" w:type="dxa"/>
          </w:tcPr>
          <w:p w14:paraId="6379B389" w14:textId="4DF08C06" w:rsidR="000E035E" w:rsidRDefault="000E035E" w:rsidP="00F22252">
            <w:r>
              <w:t>5.155506</w:t>
            </w:r>
          </w:p>
        </w:tc>
        <w:tc>
          <w:tcPr>
            <w:tcW w:w="1324" w:type="dxa"/>
          </w:tcPr>
          <w:p w14:paraId="4EE981AC" w14:textId="49187807" w:rsidR="000E035E" w:rsidRDefault="000E035E" w:rsidP="00F22252">
            <w:r>
              <w:t>34.6420481</w:t>
            </w:r>
          </w:p>
        </w:tc>
        <w:tc>
          <w:tcPr>
            <w:tcW w:w="1273" w:type="dxa"/>
          </w:tcPr>
          <w:p w14:paraId="6F207F0B" w14:textId="72075543" w:rsidR="000E035E" w:rsidRDefault="000E035E" w:rsidP="00F22252">
            <w:r>
              <w:t>5.883917113</w:t>
            </w:r>
          </w:p>
        </w:tc>
        <w:tc>
          <w:tcPr>
            <w:tcW w:w="1204" w:type="dxa"/>
          </w:tcPr>
          <w:p w14:paraId="4CB6C7D9" w14:textId="746175EE" w:rsidR="000E035E" w:rsidRDefault="000E035E" w:rsidP="00F22252">
            <w:r>
              <w:t xml:space="preserve">  0.98417</w:t>
            </w:r>
          </w:p>
        </w:tc>
        <w:tc>
          <w:tcPr>
            <w:tcW w:w="1621" w:type="dxa"/>
            <w:vMerge/>
          </w:tcPr>
          <w:p w14:paraId="1B1DBD9B" w14:textId="77777777" w:rsidR="000E035E" w:rsidRDefault="000E035E" w:rsidP="00F22252"/>
        </w:tc>
        <w:tc>
          <w:tcPr>
            <w:tcW w:w="1654" w:type="dxa"/>
            <w:vMerge/>
          </w:tcPr>
          <w:p w14:paraId="5EFF9AC1" w14:textId="77777777" w:rsidR="000E035E" w:rsidRDefault="000E035E" w:rsidP="00F22252"/>
        </w:tc>
      </w:tr>
    </w:tbl>
    <w:p w14:paraId="71787D8E" w14:textId="77777777" w:rsidR="000E035E" w:rsidRDefault="000E035E" w:rsidP="00F22252"/>
    <w:p w14:paraId="582C53D2" w14:textId="77777777" w:rsidR="000E035E" w:rsidRDefault="000E035E" w:rsidP="00F22252"/>
    <w:p w14:paraId="29BC3891" w14:textId="67E1CECD" w:rsidR="000E035E" w:rsidRDefault="000E035E" w:rsidP="00F22252">
      <w:r>
        <w:t>Analysis:</w:t>
      </w:r>
    </w:p>
    <w:p w14:paraId="6CD38A60" w14:textId="13038ABD" w:rsidR="000E035E" w:rsidRDefault="000E035E" w:rsidP="00F22252">
      <w:r>
        <w:t xml:space="preserve">Dataset4: </w:t>
      </w:r>
    </w:p>
    <w:p w14:paraId="17028115" w14:textId="69D20AB7" w:rsidR="000E035E" w:rsidRPr="00F22252" w:rsidRDefault="000E035E" w:rsidP="00F22252">
      <w:r w:rsidRPr="000E035E">
        <w:t xml:space="preserve">Consistent </w:t>
      </w:r>
      <w:r w:rsidRPr="000E035E">
        <w:rPr>
          <w:rFonts w:ascii="Cambria Math" w:hAnsi="Cambria Math" w:cs="Cambria Math"/>
        </w:rPr>
        <w:t>𝑅</w:t>
      </w:r>
      <w:r w:rsidRPr="000E035E">
        <w:t xml:space="preserve">-squared values near 1 from both </w:t>
      </w:r>
      <w:proofErr w:type="spellStart"/>
      <w:r w:rsidRPr="000E035E">
        <w:t>sklearn</w:t>
      </w:r>
      <w:proofErr w:type="spellEnd"/>
      <w:r w:rsidRPr="000E035E">
        <w:t xml:space="preserve"> and my analysis suggest a good fit for multivariate regression. The high </w:t>
      </w:r>
      <w:r w:rsidRPr="000E035E">
        <w:rPr>
          <w:rFonts w:ascii="Cambria Math" w:hAnsi="Cambria Math" w:cs="Cambria Math"/>
        </w:rPr>
        <w:t>𝑅</w:t>
      </w:r>
      <w:r w:rsidRPr="000E035E">
        <w:t>² indicates our model captures a large part of the data's variation. Lower MAE means our predicted curve closely follows the best-fit curve on average. Additionally, with an RMSE of 5.88 and an impressive R-Squared of 0.9983, our model exhibits strong performance, displaying minimal average errors and explaining nearly all the dataset's variability. In summary, our multivariate regression model demonstrates accuracy and effectiveness in representing the underlying patterns in the data.</w:t>
      </w:r>
    </w:p>
    <w:sectPr w:rsidR="000E035E" w:rsidRPr="00F2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87"/>
    <w:rsid w:val="000E035E"/>
    <w:rsid w:val="00393E66"/>
    <w:rsid w:val="00470336"/>
    <w:rsid w:val="004B6AB8"/>
    <w:rsid w:val="00625F87"/>
    <w:rsid w:val="008E415B"/>
    <w:rsid w:val="00A21C30"/>
    <w:rsid w:val="00A66C07"/>
    <w:rsid w:val="00AE4134"/>
    <w:rsid w:val="00B81BD2"/>
    <w:rsid w:val="00F22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DFC0"/>
  <w15:chartTrackingRefBased/>
  <w15:docId w15:val="{0E857BA6-4539-4F6B-98E5-656FA2E6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Kumar</dc:creator>
  <cp:keywords/>
  <dc:description/>
  <cp:lastModifiedBy>Anmol Kumar</cp:lastModifiedBy>
  <cp:revision>1</cp:revision>
  <dcterms:created xsi:type="dcterms:W3CDTF">2024-01-27T14:11:00Z</dcterms:created>
  <dcterms:modified xsi:type="dcterms:W3CDTF">2024-01-27T15:49:00Z</dcterms:modified>
</cp:coreProperties>
</file>