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86E5E" w14:textId="77777777" w:rsidR="004003CD" w:rsidRPr="004003CD" w:rsidRDefault="004003CD" w:rsidP="004003C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config = </w:t>
      </w:r>
      <w:r w:rsidRPr="004003CD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</w:p>
    <w:p w14:paraId="7D4EBC19" w14:textId="77777777" w:rsidR="004003CD" w:rsidRPr="004003CD" w:rsidRDefault="004003CD" w:rsidP="004003C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exp_name</w:t>
      </w:r>
      <w:proofErr w:type="spellEnd"/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4003CD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"DVS</w:t>
      </w:r>
      <w:proofErr w:type="gramStart"/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4003C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</w:t>
      </w:r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End"/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Experiment name</w:t>
      </w:r>
    </w:p>
    <w:p w14:paraId="509314E0" w14:textId="77777777" w:rsidR="004003CD" w:rsidRPr="004003CD" w:rsidRDefault="004003CD" w:rsidP="004003C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num_trials_eval</w:t>
      </w:r>
      <w:proofErr w:type="spellEnd"/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4003CD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4003CD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4003C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</w:t>
      </w:r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End"/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Number of trails to execute (separate training and evaluation instances)</w:t>
      </w:r>
    </w:p>
    <w:p w14:paraId="3594B0B7" w14:textId="77777777" w:rsidR="004003CD" w:rsidRPr="004003CD" w:rsidRDefault="004003CD" w:rsidP="004003C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num_epochs_eval</w:t>
      </w:r>
      <w:proofErr w:type="spellEnd"/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4003CD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4003CD">
        <w:rPr>
          <w:rFonts w:ascii="Courier New" w:eastAsia="Times New Roman" w:hAnsi="Courier New" w:cs="Courier New"/>
          <w:color w:val="B5CEA8"/>
          <w:sz w:val="21"/>
          <w:szCs w:val="21"/>
        </w:rPr>
        <w:t>20</w:t>
      </w:r>
      <w:r w:rsidRPr="004003C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</w:t>
      </w:r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End"/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Number of epochs to train for (per trial)</w:t>
      </w:r>
    </w:p>
    <w:p w14:paraId="244C2011" w14:textId="77777777" w:rsidR="004003CD" w:rsidRPr="004003CD" w:rsidRDefault="004003CD" w:rsidP="004003C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data_dir</w:t>
      </w:r>
      <w:proofErr w:type="spellEnd"/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4003CD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"~/data/</w:t>
      </w:r>
      <w:proofErr w:type="gramStart"/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4003C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</w:t>
      </w:r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End"/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Data directory to download and store data</w:t>
      </w:r>
    </w:p>
    <w:p w14:paraId="1776FFE0" w14:textId="77777777" w:rsidR="004003CD" w:rsidRPr="004003CD" w:rsidRDefault="004003CD" w:rsidP="004003C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batch_size</w:t>
      </w:r>
      <w:proofErr w:type="spellEnd"/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4003CD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4003CD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4003C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</w:t>
      </w:r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End"/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Batch size</w:t>
      </w:r>
    </w:p>
    <w:p w14:paraId="4B42E3BB" w14:textId="77777777" w:rsidR="004003CD" w:rsidRPr="004003CD" w:rsidRDefault="004003CD" w:rsidP="004003C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"seed"</w:t>
      </w:r>
      <w:r w:rsidRPr="004003CD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4003CD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4003C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</w:t>
      </w:r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End"/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Random seed</w:t>
      </w:r>
    </w:p>
    <w:p w14:paraId="60274EFA" w14:textId="77777777" w:rsidR="004003CD" w:rsidRPr="004003CD" w:rsidRDefault="004003CD" w:rsidP="004003C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num_workers</w:t>
      </w:r>
      <w:proofErr w:type="spellEnd"/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4003CD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4003CD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4003C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</w:t>
      </w:r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End"/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Number of workers for the </w:t>
      </w:r>
      <w:proofErr w:type="spellStart"/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>dataloader</w:t>
      </w:r>
      <w:proofErr w:type="spellEnd"/>
    </w:p>
    <w:p w14:paraId="5F0DC90D" w14:textId="77777777" w:rsidR="004003CD" w:rsidRPr="004003CD" w:rsidRDefault="004003CD" w:rsidP="004003C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num_bits</w:t>
      </w:r>
      <w:proofErr w:type="spellEnd"/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4003CD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4003CD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4003C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</w:t>
      </w:r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End"/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Bit resolution. If None, floating point resolution is used</w:t>
      </w:r>
    </w:p>
    <w:p w14:paraId="2EE6D7B5" w14:textId="77777777" w:rsidR="004003CD" w:rsidRPr="004003CD" w:rsidRDefault="004003CD" w:rsidP="004003C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save_csv</w:t>
      </w:r>
      <w:proofErr w:type="spellEnd"/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4003CD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4003CD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4003C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</w:t>
      </w:r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End"/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Whether or not to save loss, </w:t>
      </w:r>
      <w:proofErr w:type="spellStart"/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>lr</w:t>
      </w:r>
      <w:proofErr w:type="spellEnd"/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, and accuracy </w:t>
      </w:r>
      <w:proofErr w:type="spellStart"/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>dataframes</w:t>
      </w:r>
      <w:proofErr w:type="spellEnd"/>
    </w:p>
    <w:p w14:paraId="68EE0861" w14:textId="77777777" w:rsidR="004003CD" w:rsidRPr="004003CD" w:rsidRDefault="004003CD" w:rsidP="004003C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early_stopping</w:t>
      </w:r>
      <w:proofErr w:type="spellEnd"/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4003CD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4003CD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4003C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</w:t>
      </w:r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End"/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Whether or not to use early stopping</w:t>
      </w:r>
    </w:p>
    <w:p w14:paraId="0EC451F9" w14:textId="77777777" w:rsidR="004003CD" w:rsidRPr="004003CD" w:rsidRDefault="004003CD" w:rsidP="004003C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"patience"</w:t>
      </w:r>
      <w:r w:rsidRPr="004003CD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4003CD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  <w:r w:rsidRPr="004003C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</w:t>
      </w:r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End"/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Number of epochs to wait for improvement before stopping</w:t>
      </w:r>
    </w:p>
    <w:p w14:paraId="1C89840B" w14:textId="77777777" w:rsidR="004003CD" w:rsidRPr="004003CD" w:rsidRDefault="004003CD" w:rsidP="004003C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># Network parameters</w:t>
      </w:r>
    </w:p>
    <w:p w14:paraId="629B5184" w14:textId="77777777" w:rsidR="004003CD" w:rsidRPr="004003CD" w:rsidRDefault="004003CD" w:rsidP="004003C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grad_clip</w:t>
      </w:r>
      <w:proofErr w:type="spellEnd"/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4003CD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4003CD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4003C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</w:t>
      </w:r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End"/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Whether or not to clip gradients</w:t>
      </w:r>
    </w:p>
    <w:p w14:paraId="7B9325A4" w14:textId="77777777" w:rsidR="004003CD" w:rsidRPr="004003CD" w:rsidRDefault="004003CD" w:rsidP="004003C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weight_clip</w:t>
      </w:r>
      <w:proofErr w:type="spellEnd"/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4003CD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4003CD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4003C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</w:t>
      </w:r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End"/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Whether or not to clip weights</w:t>
      </w:r>
    </w:p>
    <w:p w14:paraId="57180BF9" w14:textId="77777777" w:rsidR="004003CD" w:rsidRPr="004003CD" w:rsidRDefault="004003CD" w:rsidP="004003C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batch_norm</w:t>
      </w:r>
      <w:proofErr w:type="spellEnd"/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4003CD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4003CD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4003C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</w:t>
      </w:r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End"/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Whether or not to use batch normalization</w:t>
      </w:r>
    </w:p>
    <w:p w14:paraId="509031FD" w14:textId="77777777" w:rsidR="004003CD" w:rsidRPr="004003CD" w:rsidRDefault="004003CD" w:rsidP="004003C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"dropout"</w:t>
      </w:r>
      <w:r w:rsidRPr="004003CD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4003CD">
        <w:rPr>
          <w:rFonts w:ascii="Courier New" w:eastAsia="Times New Roman" w:hAnsi="Courier New" w:cs="Courier New"/>
          <w:color w:val="B5CEA8"/>
          <w:sz w:val="21"/>
          <w:szCs w:val="21"/>
        </w:rPr>
        <w:t>0.203</w:t>
      </w:r>
      <w:proofErr w:type="gramStart"/>
      <w:r w:rsidRPr="004003C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</w:t>
      </w:r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End"/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Dropout rate</w:t>
      </w:r>
    </w:p>
    <w:p w14:paraId="46DA8B48" w14:textId="77777777" w:rsidR="004003CD" w:rsidRPr="004003CD" w:rsidRDefault="004003CD" w:rsidP="004003C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"beta"</w:t>
      </w:r>
      <w:r w:rsidRPr="004003CD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4003CD">
        <w:rPr>
          <w:rFonts w:ascii="Courier New" w:eastAsia="Times New Roman" w:hAnsi="Courier New" w:cs="Courier New"/>
          <w:color w:val="B5CEA8"/>
          <w:sz w:val="21"/>
          <w:szCs w:val="21"/>
        </w:rPr>
        <w:t>0.614</w:t>
      </w:r>
      <w:proofErr w:type="gramStart"/>
      <w:r w:rsidRPr="004003C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</w:t>
      </w:r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End"/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Decay rate parameter (beta)</w:t>
      </w:r>
    </w:p>
    <w:p w14:paraId="491E10DD" w14:textId="77777777" w:rsidR="004003CD" w:rsidRPr="004003CD" w:rsidRDefault="004003CD" w:rsidP="004003C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"threshold"</w:t>
      </w:r>
      <w:r w:rsidRPr="004003CD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4003CD">
        <w:rPr>
          <w:rFonts w:ascii="Courier New" w:eastAsia="Times New Roman" w:hAnsi="Courier New" w:cs="Courier New"/>
          <w:color w:val="B5CEA8"/>
          <w:sz w:val="21"/>
          <w:szCs w:val="21"/>
        </w:rPr>
        <w:t>0.427</w:t>
      </w:r>
      <w:proofErr w:type="gramStart"/>
      <w:r w:rsidRPr="004003C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</w:t>
      </w:r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End"/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Threshold parameter (theta)</w:t>
      </w:r>
    </w:p>
    <w:p w14:paraId="2179C19C" w14:textId="77777777" w:rsidR="004003CD" w:rsidRPr="004003CD" w:rsidRDefault="004003CD" w:rsidP="004003C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lr</w:t>
      </w:r>
      <w:proofErr w:type="spellEnd"/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4003CD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4003CD">
        <w:rPr>
          <w:rFonts w:ascii="Courier New" w:eastAsia="Times New Roman" w:hAnsi="Courier New" w:cs="Courier New"/>
          <w:color w:val="B5CEA8"/>
          <w:sz w:val="21"/>
          <w:szCs w:val="21"/>
        </w:rPr>
        <w:t>2.634e-</w:t>
      </w:r>
      <w:proofErr w:type="gramStart"/>
      <w:r w:rsidRPr="004003CD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4003C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</w:t>
      </w:r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End"/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Initial learning rate</w:t>
      </w:r>
    </w:p>
    <w:p w14:paraId="5705308C" w14:textId="77777777" w:rsidR="004003CD" w:rsidRPr="004003CD" w:rsidRDefault="004003CD" w:rsidP="004003C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"slope"</w:t>
      </w:r>
      <w:r w:rsidRPr="004003CD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4003CD">
        <w:rPr>
          <w:rFonts w:ascii="Courier New" w:eastAsia="Times New Roman" w:hAnsi="Courier New" w:cs="Courier New"/>
          <w:color w:val="B5CEA8"/>
          <w:sz w:val="21"/>
          <w:szCs w:val="21"/>
        </w:rPr>
        <w:t>4.413</w:t>
      </w:r>
      <w:proofErr w:type="gramStart"/>
      <w:r w:rsidRPr="004003C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</w:t>
      </w:r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End"/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Slope value (k)</w:t>
      </w:r>
    </w:p>
    <w:p w14:paraId="7D245182" w14:textId="77777777" w:rsidR="004003CD" w:rsidRPr="004003CD" w:rsidRDefault="004003CD" w:rsidP="004003C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># Fixed params</w:t>
      </w:r>
    </w:p>
    <w:p w14:paraId="7557E295" w14:textId="77777777" w:rsidR="004003CD" w:rsidRPr="004003CD" w:rsidRDefault="004003CD" w:rsidP="004003C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num_steps</w:t>
      </w:r>
      <w:proofErr w:type="spellEnd"/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4003CD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4003CD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4003C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</w:t>
      </w:r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End"/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Number of timesteps to encode input for 100 TODO</w:t>
      </w:r>
    </w:p>
    <w:p w14:paraId="479C5FCC" w14:textId="77777777" w:rsidR="004003CD" w:rsidRPr="004003CD" w:rsidRDefault="004003CD" w:rsidP="004003C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correct_rate</w:t>
      </w:r>
      <w:proofErr w:type="spellEnd"/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4003CD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4003CD">
        <w:rPr>
          <w:rFonts w:ascii="Courier New" w:eastAsia="Times New Roman" w:hAnsi="Courier New" w:cs="Courier New"/>
          <w:color w:val="B5CEA8"/>
          <w:sz w:val="21"/>
          <w:szCs w:val="21"/>
        </w:rPr>
        <w:t>0.8</w:t>
      </w:r>
      <w:proofErr w:type="gramStart"/>
      <w:r w:rsidRPr="004003C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</w:t>
      </w:r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End"/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Correct rate</w:t>
      </w:r>
    </w:p>
    <w:p w14:paraId="5513DDB7" w14:textId="77777777" w:rsidR="004003CD" w:rsidRPr="004003CD" w:rsidRDefault="004003CD" w:rsidP="004003C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incorrect_rate</w:t>
      </w:r>
      <w:proofErr w:type="spellEnd"/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4003CD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4003CD">
        <w:rPr>
          <w:rFonts w:ascii="Courier New" w:eastAsia="Times New Roman" w:hAnsi="Courier New" w:cs="Courier New"/>
          <w:color w:val="B5CEA8"/>
          <w:sz w:val="21"/>
          <w:szCs w:val="21"/>
        </w:rPr>
        <w:t>0.2</w:t>
      </w:r>
      <w:proofErr w:type="gramStart"/>
      <w:r w:rsidRPr="004003C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</w:t>
      </w:r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End"/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Incorrect rate</w:t>
      </w:r>
    </w:p>
    <w:p w14:paraId="762D8FB1" w14:textId="77777777" w:rsidR="004003CD" w:rsidRPr="004003CD" w:rsidRDefault="004003CD" w:rsidP="004003C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"betas"</w:t>
      </w:r>
      <w:r w:rsidRPr="004003CD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4003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003CD">
        <w:rPr>
          <w:rFonts w:ascii="Courier New" w:eastAsia="Times New Roman" w:hAnsi="Courier New" w:cs="Courier New"/>
          <w:color w:val="B5CEA8"/>
          <w:sz w:val="21"/>
          <w:szCs w:val="21"/>
        </w:rPr>
        <w:t>0.9</w:t>
      </w:r>
      <w:r w:rsidRPr="004003C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4003CD">
        <w:rPr>
          <w:rFonts w:ascii="Courier New" w:eastAsia="Times New Roman" w:hAnsi="Courier New" w:cs="Courier New"/>
          <w:color w:val="B5CEA8"/>
          <w:sz w:val="21"/>
          <w:szCs w:val="21"/>
        </w:rPr>
        <w:t>0.999</w:t>
      </w:r>
      <w:proofErr w:type="gramStart"/>
      <w:r w:rsidRPr="004003CD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</w:t>
      </w:r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End"/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Adam optimizer beta values</w:t>
      </w:r>
    </w:p>
    <w:p w14:paraId="4CEE6DD0" w14:textId="77777777" w:rsidR="004003CD" w:rsidRPr="004003CD" w:rsidRDefault="004003CD" w:rsidP="004003C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t_max</w:t>
      </w:r>
      <w:proofErr w:type="spellEnd"/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4003CD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4003CD">
        <w:rPr>
          <w:rFonts w:ascii="Courier New" w:eastAsia="Times New Roman" w:hAnsi="Courier New" w:cs="Courier New"/>
          <w:color w:val="B5CEA8"/>
          <w:sz w:val="21"/>
          <w:szCs w:val="21"/>
        </w:rPr>
        <w:t>735</w:t>
      </w:r>
      <w:r w:rsidRPr="004003C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</w:t>
      </w:r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End"/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Frequency of the cosine annealing scheduler (5 epochs)</w:t>
      </w:r>
    </w:p>
    <w:p w14:paraId="71F7AFC8" w14:textId="77777777" w:rsidR="004003CD" w:rsidRPr="004003CD" w:rsidRDefault="004003CD" w:rsidP="004003C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"t_0"</w:t>
      </w:r>
      <w:r w:rsidRPr="004003CD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4003CD">
        <w:rPr>
          <w:rFonts w:ascii="Courier New" w:eastAsia="Times New Roman" w:hAnsi="Courier New" w:cs="Courier New"/>
          <w:color w:val="B5CEA8"/>
          <w:sz w:val="21"/>
          <w:szCs w:val="21"/>
        </w:rPr>
        <w:t>735</w:t>
      </w:r>
      <w:r w:rsidRPr="004003C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</w:t>
      </w:r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End"/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Initial frequency of the cosine annealing scheduler</w:t>
      </w:r>
    </w:p>
    <w:p w14:paraId="461F8916" w14:textId="77777777" w:rsidR="004003CD" w:rsidRPr="004003CD" w:rsidRDefault="004003CD" w:rsidP="004003C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t_mult</w:t>
      </w:r>
      <w:proofErr w:type="spellEnd"/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4003CD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4003CD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4003C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</w:t>
      </w:r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End"/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The frequency of cosine is halved after every 4690 </w:t>
      </w:r>
      <w:proofErr w:type="spellStart"/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>iters</w:t>
      </w:r>
      <w:proofErr w:type="spellEnd"/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(10 epochs)</w:t>
      </w:r>
    </w:p>
    <w:p w14:paraId="42DAED87" w14:textId="77777777" w:rsidR="004003CD" w:rsidRPr="004003CD" w:rsidRDefault="004003CD" w:rsidP="004003C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eta_min</w:t>
      </w:r>
      <w:proofErr w:type="spellEnd"/>
      <w:r w:rsidRPr="004003CD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4003CD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4003CD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4003C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003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</w:t>
      </w:r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End"/>
      <w:r w:rsidRPr="004003CD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Minimum learning rate</w:t>
      </w:r>
    </w:p>
    <w:p w14:paraId="63D73A65" w14:textId="77777777" w:rsidR="004003CD" w:rsidRPr="004003CD" w:rsidRDefault="004003CD" w:rsidP="004003C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03CD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</w:p>
    <w:p w14:paraId="28D211B8" w14:textId="77777777" w:rsidR="00BB2E23" w:rsidRDefault="00BB2E23"/>
    <w:sectPr w:rsidR="00BB2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76"/>
    <w:rsid w:val="004003CD"/>
    <w:rsid w:val="009D6956"/>
    <w:rsid w:val="009E5E76"/>
    <w:rsid w:val="00A920C6"/>
    <w:rsid w:val="00B5178B"/>
    <w:rsid w:val="00BB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04508"/>
  <w15:chartTrackingRefBased/>
  <w15:docId w15:val="{86965840-735A-C948-8A20-C355A6DA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2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Sharma</dc:creator>
  <cp:keywords/>
  <dc:description/>
  <cp:lastModifiedBy>Anmol Sharma</cp:lastModifiedBy>
  <cp:revision>3</cp:revision>
  <dcterms:created xsi:type="dcterms:W3CDTF">2022-05-02T01:21:00Z</dcterms:created>
  <dcterms:modified xsi:type="dcterms:W3CDTF">2022-05-02T04:51:00Z</dcterms:modified>
</cp:coreProperties>
</file>