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3FFA" w14:textId="486FFF5A" w:rsidR="00C3099D" w:rsidRDefault="00C3099D" w:rsidP="00C3099D">
      <w:pPr>
        <w:jc w:val="center"/>
      </w:pPr>
      <w:r>
        <w:t xml:space="preserve">GOLF BALL DESIGN </w:t>
      </w:r>
      <w:r>
        <w:t>HYPOTHESIS TESTING</w:t>
      </w:r>
    </w:p>
    <w:p w14:paraId="756434DB" w14:textId="77777777" w:rsidR="00C3099D" w:rsidRDefault="00C3099D" w:rsidP="00C3099D"/>
    <w:p w14:paraId="204CAA00" w14:textId="451D0693" w:rsidR="00C3099D" w:rsidRDefault="00C3099D" w:rsidP="00C3099D">
      <w:pPr>
        <w:pStyle w:val="ListParagraph"/>
        <w:numPr>
          <w:ilvl w:val="0"/>
          <w:numId w:val="1"/>
        </w:numPr>
      </w:pPr>
      <w:r>
        <w:t>Hypothesis</w:t>
      </w:r>
    </w:p>
    <w:p w14:paraId="059212D8" w14:textId="5D19FE60" w:rsidR="009C0A8D" w:rsidRDefault="009C0A8D" w:rsidP="009C0A8D">
      <w:pPr>
        <w:pStyle w:val="ListParagraph"/>
      </w:pPr>
      <w:r>
        <w:t>Distance covered by all 4 designs of Golf ball are equal</w:t>
      </w:r>
    </w:p>
    <w:p w14:paraId="3025C45B" w14:textId="77777777" w:rsidR="00C3099D" w:rsidRDefault="00C3099D" w:rsidP="00C3099D">
      <w:pPr>
        <w:pStyle w:val="ListParagraph"/>
        <w:numPr>
          <w:ilvl w:val="0"/>
          <w:numId w:val="1"/>
        </w:numPr>
      </w:pPr>
      <w:r>
        <w:t xml:space="preserve">Data </w:t>
      </w:r>
    </w:p>
    <w:p w14:paraId="33EAB35F" w14:textId="7306E3B9" w:rsidR="00C3099D" w:rsidRDefault="00C3099D" w:rsidP="00C3099D">
      <w:pPr>
        <w:pStyle w:val="ListParagraph"/>
        <w:numPr>
          <w:ilvl w:val="0"/>
          <w:numId w:val="2"/>
        </w:numPr>
      </w:pPr>
      <w:r>
        <w:t>Data source</w:t>
      </w:r>
    </w:p>
    <w:p w14:paraId="6A5B1EF3" w14:textId="566A0A30" w:rsidR="009C0A8D" w:rsidRDefault="009C0A8D" w:rsidP="009C0A8D">
      <w:pPr>
        <w:pStyle w:val="ListParagraph"/>
        <w:ind w:left="1440"/>
      </w:pPr>
      <w:r w:rsidRPr="009C0A8D">
        <w:t>https://www.kaggle.com/zaranadoshi/anova-golfball</w:t>
      </w:r>
    </w:p>
    <w:p w14:paraId="0E60E5DB" w14:textId="77777777" w:rsidR="00C3099D" w:rsidRDefault="00C3099D" w:rsidP="00C3099D">
      <w:pPr>
        <w:pStyle w:val="ListParagraph"/>
        <w:numPr>
          <w:ilvl w:val="0"/>
          <w:numId w:val="2"/>
        </w:numPr>
      </w:pPr>
      <w:r>
        <w:t>Data description</w:t>
      </w:r>
    </w:p>
    <w:p w14:paraId="365EB6C9" w14:textId="488BB96C" w:rsidR="00C3099D" w:rsidRDefault="009C0A8D" w:rsidP="00C3099D">
      <w:pPr>
        <w:pStyle w:val="ListParagraph"/>
        <w:ind w:left="1440"/>
      </w:pPr>
      <w:r>
        <w:t xml:space="preserve">The dataset </w:t>
      </w:r>
      <w:r w:rsidR="00BD323E">
        <w:t xml:space="preserve">records distance travelled by Golf balls manufactured through different designs. </w:t>
      </w:r>
      <w:r w:rsidR="004771B3">
        <w:t xml:space="preserve">There is one categorical variable which has 4 labels for the designs along with a continuous variable which holds to distance travelled. </w:t>
      </w:r>
    </w:p>
    <w:p w14:paraId="6A9707A5" w14:textId="77777777" w:rsidR="00C3099D" w:rsidRDefault="00C3099D" w:rsidP="00C3099D">
      <w:pPr>
        <w:pStyle w:val="ListParagraph"/>
        <w:numPr>
          <w:ilvl w:val="0"/>
          <w:numId w:val="1"/>
        </w:numPr>
      </w:pPr>
      <w:r>
        <w:t>Study Data</w:t>
      </w:r>
    </w:p>
    <w:p w14:paraId="7AA3F3CD" w14:textId="59C2D32C" w:rsidR="00C3099D" w:rsidRDefault="00C3099D" w:rsidP="008C59CC">
      <w:pPr>
        <w:pStyle w:val="ListParagraph"/>
      </w:pPr>
      <w:r>
        <w:t xml:space="preserve">The complete dataset </w:t>
      </w:r>
      <w:r w:rsidR="008C59CC">
        <w:t>has 40 observations</w:t>
      </w:r>
      <w:r>
        <w:t xml:space="preserve">. </w:t>
      </w:r>
      <w:r w:rsidR="008C59CC">
        <w:t xml:space="preserve">Each design type has 10 distance readings associated. </w:t>
      </w:r>
    </w:p>
    <w:p w14:paraId="7ECCF4BB" w14:textId="77777777" w:rsidR="00C3099D" w:rsidRDefault="00C3099D" w:rsidP="00C3099D">
      <w:pPr>
        <w:pStyle w:val="ListParagraph"/>
      </w:pPr>
    </w:p>
    <w:p w14:paraId="17D5B47B" w14:textId="77777777" w:rsidR="00C3099D" w:rsidRDefault="00C3099D" w:rsidP="00C3099D">
      <w:pPr>
        <w:pStyle w:val="ListParagraph"/>
        <w:numPr>
          <w:ilvl w:val="0"/>
          <w:numId w:val="1"/>
        </w:numPr>
      </w:pPr>
      <w:r>
        <w:t>Analysis</w:t>
      </w:r>
    </w:p>
    <w:p w14:paraId="5C47EE23" w14:textId="222C24D0" w:rsidR="00C3099D" w:rsidRDefault="00C3099D" w:rsidP="00C3099D">
      <w:pPr>
        <w:pStyle w:val="ListParagraph"/>
      </w:pP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2700"/>
        <w:gridCol w:w="2610"/>
        <w:gridCol w:w="2340"/>
        <w:gridCol w:w="2340"/>
      </w:tblGrid>
      <w:tr w:rsidR="008C59CC" w14:paraId="0346D977" w14:textId="3BAF1359" w:rsidTr="008C59CC">
        <w:tc>
          <w:tcPr>
            <w:tcW w:w="1890" w:type="dxa"/>
          </w:tcPr>
          <w:p w14:paraId="4E878C28" w14:textId="77777777" w:rsidR="008C59CC" w:rsidRDefault="008C59CC" w:rsidP="00B37D63">
            <w:r>
              <w:t>Parameter</w:t>
            </w:r>
          </w:p>
        </w:tc>
        <w:tc>
          <w:tcPr>
            <w:tcW w:w="2700" w:type="dxa"/>
          </w:tcPr>
          <w:p w14:paraId="4EA9635D" w14:textId="22F8EBCC" w:rsidR="008C59CC" w:rsidRDefault="008C59CC" w:rsidP="00B37D63">
            <w:r>
              <w:t>Design 1</w:t>
            </w:r>
          </w:p>
        </w:tc>
        <w:tc>
          <w:tcPr>
            <w:tcW w:w="2610" w:type="dxa"/>
          </w:tcPr>
          <w:p w14:paraId="1F56FB0E" w14:textId="1AAD2C80" w:rsidR="008C59CC" w:rsidRDefault="008C59CC" w:rsidP="00B37D63">
            <w:r>
              <w:t>Design 2</w:t>
            </w:r>
          </w:p>
        </w:tc>
        <w:tc>
          <w:tcPr>
            <w:tcW w:w="2340" w:type="dxa"/>
          </w:tcPr>
          <w:p w14:paraId="0AFE70E4" w14:textId="091058DA" w:rsidR="008C59CC" w:rsidRDefault="008C59CC" w:rsidP="00B37D63">
            <w:r>
              <w:t>Design 3</w:t>
            </w:r>
          </w:p>
        </w:tc>
        <w:tc>
          <w:tcPr>
            <w:tcW w:w="2340" w:type="dxa"/>
          </w:tcPr>
          <w:p w14:paraId="4686057D" w14:textId="3B0E67FA" w:rsidR="008C59CC" w:rsidRDefault="008C59CC" w:rsidP="00B37D63">
            <w:r>
              <w:t>Design 4</w:t>
            </w:r>
          </w:p>
        </w:tc>
      </w:tr>
      <w:tr w:rsidR="008C59CC" w14:paraId="33862919" w14:textId="1E8D632E" w:rsidTr="008C59CC">
        <w:tc>
          <w:tcPr>
            <w:tcW w:w="1890" w:type="dxa"/>
          </w:tcPr>
          <w:p w14:paraId="50114F2B" w14:textId="77777777" w:rsidR="008C59CC" w:rsidRDefault="008C59CC" w:rsidP="00B37D63">
            <w:r>
              <w:t>Normality Testing</w:t>
            </w:r>
          </w:p>
        </w:tc>
        <w:tc>
          <w:tcPr>
            <w:tcW w:w="2700" w:type="dxa"/>
          </w:tcPr>
          <w:p w14:paraId="1A24FECF" w14:textId="4782345C" w:rsidR="008C59CC" w:rsidRDefault="008C59CC" w:rsidP="00B37D63">
            <w:r>
              <w:t>K-S Test NOT significant</w:t>
            </w:r>
          </w:p>
        </w:tc>
        <w:tc>
          <w:tcPr>
            <w:tcW w:w="2610" w:type="dxa"/>
          </w:tcPr>
          <w:p w14:paraId="3A41EB07" w14:textId="56DF5A42" w:rsidR="008C59CC" w:rsidRDefault="008C59CC" w:rsidP="00B37D63">
            <w:r>
              <w:t>K-S test NOT significant</w:t>
            </w:r>
          </w:p>
        </w:tc>
        <w:tc>
          <w:tcPr>
            <w:tcW w:w="2340" w:type="dxa"/>
          </w:tcPr>
          <w:p w14:paraId="7C2145A4" w14:textId="229C7E8E" w:rsidR="008C59CC" w:rsidRDefault="008C59CC" w:rsidP="00B37D63">
            <w:r>
              <w:t>K-S test NOT significant</w:t>
            </w:r>
          </w:p>
        </w:tc>
        <w:tc>
          <w:tcPr>
            <w:tcW w:w="2340" w:type="dxa"/>
          </w:tcPr>
          <w:p w14:paraId="31229C3A" w14:textId="68AFD24B" w:rsidR="008C59CC" w:rsidRDefault="008C59CC" w:rsidP="00B37D63">
            <w:r>
              <w:t>K-S test NOT significant</w:t>
            </w:r>
          </w:p>
        </w:tc>
      </w:tr>
      <w:tr w:rsidR="000544C4" w14:paraId="0F88E99A" w14:textId="17D01F9C" w:rsidTr="000079C4">
        <w:tc>
          <w:tcPr>
            <w:tcW w:w="1890" w:type="dxa"/>
          </w:tcPr>
          <w:p w14:paraId="3CE36951" w14:textId="77777777" w:rsidR="000544C4" w:rsidRDefault="000544C4" w:rsidP="00B37D63">
            <w:r>
              <w:t>Test Applicable</w:t>
            </w:r>
          </w:p>
        </w:tc>
        <w:tc>
          <w:tcPr>
            <w:tcW w:w="9990" w:type="dxa"/>
            <w:gridSpan w:val="4"/>
          </w:tcPr>
          <w:p w14:paraId="2659628A" w14:textId="6AB1BCA0" w:rsidR="000544C4" w:rsidRDefault="000544C4" w:rsidP="000544C4">
            <w:pPr>
              <w:jc w:val="center"/>
            </w:pPr>
            <w:r>
              <w:t>One-way ANOVA</w:t>
            </w:r>
          </w:p>
        </w:tc>
      </w:tr>
      <w:tr w:rsidR="000544C4" w14:paraId="39E042A7" w14:textId="4E260AD2" w:rsidTr="001310F8">
        <w:tc>
          <w:tcPr>
            <w:tcW w:w="1890" w:type="dxa"/>
          </w:tcPr>
          <w:p w14:paraId="127675A4" w14:textId="77777777" w:rsidR="000544C4" w:rsidRDefault="000544C4" w:rsidP="00B37D63">
            <w:r>
              <w:t>Test Statistic value</w:t>
            </w:r>
          </w:p>
        </w:tc>
        <w:tc>
          <w:tcPr>
            <w:tcW w:w="9990" w:type="dxa"/>
            <w:gridSpan w:val="4"/>
          </w:tcPr>
          <w:p w14:paraId="2479E718" w14:textId="4DDB53D5" w:rsidR="000544C4" w:rsidRDefault="007926AA" w:rsidP="007926AA">
            <w:pPr>
              <w:jc w:val="center"/>
            </w:pPr>
            <w:r>
              <w:t>53.030</w:t>
            </w:r>
          </w:p>
        </w:tc>
      </w:tr>
      <w:tr w:rsidR="000544C4" w14:paraId="7BA75BAD" w14:textId="73A33E29" w:rsidTr="00F95C7D">
        <w:tc>
          <w:tcPr>
            <w:tcW w:w="1890" w:type="dxa"/>
          </w:tcPr>
          <w:p w14:paraId="6B69C141" w14:textId="77777777" w:rsidR="000544C4" w:rsidRDefault="000544C4" w:rsidP="00B37D63">
            <w:r>
              <w:t>p-value</w:t>
            </w:r>
          </w:p>
        </w:tc>
        <w:tc>
          <w:tcPr>
            <w:tcW w:w="9990" w:type="dxa"/>
            <w:gridSpan w:val="4"/>
          </w:tcPr>
          <w:p w14:paraId="58949ECF" w14:textId="513D2BF2" w:rsidR="000544C4" w:rsidRDefault="007926AA" w:rsidP="007926AA">
            <w:pPr>
              <w:jc w:val="center"/>
            </w:pPr>
            <w:r>
              <w:t>&lt;0.01</w:t>
            </w:r>
          </w:p>
        </w:tc>
      </w:tr>
      <w:tr w:rsidR="000544C4" w14:paraId="4E1741C8" w14:textId="589D4509" w:rsidTr="00FD0F07">
        <w:tc>
          <w:tcPr>
            <w:tcW w:w="1890" w:type="dxa"/>
          </w:tcPr>
          <w:p w14:paraId="5E74E75E" w14:textId="77777777" w:rsidR="000544C4" w:rsidRDefault="000544C4" w:rsidP="00B37D63">
            <w:r>
              <w:t>Significance level</w:t>
            </w:r>
          </w:p>
        </w:tc>
        <w:tc>
          <w:tcPr>
            <w:tcW w:w="9990" w:type="dxa"/>
            <w:gridSpan w:val="4"/>
          </w:tcPr>
          <w:p w14:paraId="246E624F" w14:textId="75DD811E" w:rsidR="000544C4" w:rsidRDefault="007926AA" w:rsidP="007926AA">
            <w:pPr>
              <w:jc w:val="center"/>
            </w:pPr>
            <w:r>
              <w:t>0.05</w:t>
            </w:r>
          </w:p>
        </w:tc>
      </w:tr>
      <w:tr w:rsidR="000544C4" w14:paraId="5D020EB8" w14:textId="39BE23BA" w:rsidTr="00F76FE8">
        <w:tc>
          <w:tcPr>
            <w:tcW w:w="1890" w:type="dxa"/>
          </w:tcPr>
          <w:p w14:paraId="6D436EAB" w14:textId="77777777" w:rsidR="000544C4" w:rsidRDefault="000544C4" w:rsidP="00B37D63">
            <w:r>
              <w:t>decision</w:t>
            </w:r>
          </w:p>
        </w:tc>
        <w:tc>
          <w:tcPr>
            <w:tcW w:w="9990" w:type="dxa"/>
            <w:gridSpan w:val="4"/>
          </w:tcPr>
          <w:p w14:paraId="4E6D64CB" w14:textId="7765A93B" w:rsidR="000544C4" w:rsidRDefault="007926AA" w:rsidP="007926AA">
            <w:pPr>
              <w:jc w:val="center"/>
            </w:pPr>
            <w:r>
              <w:t>Reject null hypothesis</w:t>
            </w:r>
          </w:p>
        </w:tc>
      </w:tr>
    </w:tbl>
    <w:p w14:paraId="32FB9737" w14:textId="121A2290" w:rsidR="00C3099D" w:rsidRDefault="00C3099D" w:rsidP="00C3099D">
      <w:pPr>
        <w:ind w:left="720"/>
      </w:pPr>
    </w:p>
    <w:p w14:paraId="0FACB7F8" w14:textId="7112743D" w:rsidR="007926AA" w:rsidRDefault="00EA5B9D" w:rsidP="00C3099D">
      <w:pPr>
        <w:ind w:left="720"/>
      </w:pPr>
      <w:r>
        <w:t xml:space="preserve">Rejecting the null hypothesis tells us that one or more pair-wise mean comparisons are NOT EQUAL (or </w:t>
      </w:r>
      <w:r w:rsidR="004B66E7">
        <w:t xml:space="preserve">STATISTICALLY SIGNIFICANT </w:t>
      </w:r>
      <w:r>
        <w:t>)</w:t>
      </w:r>
    </w:p>
    <w:p w14:paraId="6DD19E08" w14:textId="4486FBAA" w:rsidR="00531FD2" w:rsidRDefault="00EA5B9D" w:rsidP="00C3099D">
      <w:pPr>
        <w:ind w:left="720"/>
      </w:pPr>
      <w:r>
        <w:t>All</w:t>
      </w:r>
      <w:r w:rsidR="00531FD2">
        <w:t xml:space="preserve"> post-hoc analys</w:t>
      </w:r>
      <w:r>
        <w:t>e</w:t>
      </w:r>
      <w:r w:rsidR="00531FD2">
        <w:t xml:space="preserve">s indicates that </w:t>
      </w:r>
      <w:r>
        <w:t xml:space="preserve">EXCEPT </w:t>
      </w:r>
      <w:r w:rsidR="00531FD2">
        <w:t xml:space="preserve">design 3 compared to design 4 </w:t>
      </w:r>
      <w:r>
        <w:t>are</w:t>
      </w:r>
      <w:r w:rsidR="00531FD2">
        <w:t xml:space="preserve"> </w:t>
      </w:r>
      <w:r w:rsidR="00640CFB">
        <w:t>STATISTICALLY SIGNIFICANTLY</w:t>
      </w:r>
      <w:r>
        <w:t xml:space="preserve"> (or NOT EQUAL)</w:t>
      </w:r>
      <w:r w:rsidR="00686A3B">
        <w:t>(See attached image)</w:t>
      </w:r>
    </w:p>
    <w:p w14:paraId="1C939B30" w14:textId="4BC859D7" w:rsidR="00C3099D" w:rsidRDefault="00C3099D" w:rsidP="00752D44">
      <w:pPr>
        <w:pStyle w:val="ListParagraph"/>
        <w:numPr>
          <w:ilvl w:val="0"/>
          <w:numId w:val="1"/>
        </w:numPr>
      </w:pPr>
      <w:r>
        <w:t>Conclusion</w:t>
      </w:r>
    </w:p>
    <w:p w14:paraId="602B6811" w14:textId="3C8F39C7" w:rsidR="00752D44" w:rsidRDefault="00752D44" w:rsidP="00752D44">
      <w:pPr>
        <w:pStyle w:val="ListParagraph"/>
        <w:numPr>
          <w:ilvl w:val="0"/>
          <w:numId w:val="5"/>
        </w:numPr>
      </w:pPr>
      <w:r>
        <w:t>The (either one or more pair) mean distance comparison across the 4 designs of Golf balls is NOT equal (or statistically significant)</w:t>
      </w:r>
    </w:p>
    <w:p w14:paraId="5DA866C0" w14:textId="2F1522B3" w:rsidR="008706AD" w:rsidRDefault="008706AD" w:rsidP="00752D44">
      <w:pPr>
        <w:pStyle w:val="ListParagraph"/>
        <w:numPr>
          <w:ilvl w:val="0"/>
          <w:numId w:val="5"/>
        </w:numPr>
      </w:pPr>
      <w:r>
        <w:t>Only design 3 compared to design 4 has similar</w:t>
      </w:r>
      <w:r w:rsidR="00AE68F8">
        <w:t>/equal</w:t>
      </w:r>
      <w:r>
        <w:t xml:space="preserve"> (or </w:t>
      </w:r>
      <w:r w:rsidR="000171E3">
        <w:t xml:space="preserve">NOT </w:t>
      </w:r>
      <w:r>
        <w:t>statistically significant</w:t>
      </w:r>
      <w:r w:rsidR="00E97F1A">
        <w:t>ly different</w:t>
      </w:r>
      <w:r>
        <w:t>) mean distance.</w:t>
      </w:r>
    </w:p>
    <w:p w14:paraId="58E0E6B9" w14:textId="66F111A9" w:rsidR="00EC7829" w:rsidRDefault="00EC7829" w:rsidP="00EC7829"/>
    <w:p w14:paraId="493F779B" w14:textId="22DC4EC6" w:rsidR="00EC7829" w:rsidRDefault="00EC7829" w:rsidP="00EC7829"/>
    <w:p w14:paraId="78C6D71F" w14:textId="7F37AE41" w:rsidR="00EC7829" w:rsidRDefault="00EC7829" w:rsidP="00EC7829"/>
    <w:p w14:paraId="1624E655" w14:textId="20A501F4" w:rsidR="00EC7829" w:rsidRDefault="00EC7829" w:rsidP="00EC7829"/>
    <w:p w14:paraId="7548B485" w14:textId="01424C14" w:rsidR="00EC7829" w:rsidRDefault="00EC7829" w:rsidP="00EC7829">
      <w:r>
        <w:rPr>
          <w:noProof/>
        </w:rPr>
        <w:lastRenderedPageBreak/>
        <w:drawing>
          <wp:inline distT="0" distB="0" distL="0" distR="0" wp14:anchorId="676D552F" wp14:editId="6869D593">
            <wp:extent cx="564832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D4F3D"/>
    <w:multiLevelType w:val="hybridMultilevel"/>
    <w:tmpl w:val="E4EAA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53BC"/>
    <w:multiLevelType w:val="hybridMultilevel"/>
    <w:tmpl w:val="2B1AD454"/>
    <w:lvl w:ilvl="0" w:tplc="308497F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B43B5"/>
    <w:multiLevelType w:val="hybridMultilevel"/>
    <w:tmpl w:val="ACA02246"/>
    <w:lvl w:ilvl="0" w:tplc="3AAAF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9D5DA5"/>
    <w:multiLevelType w:val="hybridMultilevel"/>
    <w:tmpl w:val="CDDCF652"/>
    <w:lvl w:ilvl="0" w:tplc="DE781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D526FA"/>
    <w:multiLevelType w:val="hybridMultilevel"/>
    <w:tmpl w:val="04A0CBEC"/>
    <w:lvl w:ilvl="0" w:tplc="2EFCC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CA"/>
    <w:rsid w:val="000171E3"/>
    <w:rsid w:val="000544C4"/>
    <w:rsid w:val="004771B3"/>
    <w:rsid w:val="004B66E7"/>
    <w:rsid w:val="00531FD2"/>
    <w:rsid w:val="00640CFB"/>
    <w:rsid w:val="00686A3B"/>
    <w:rsid w:val="00752D44"/>
    <w:rsid w:val="007926AA"/>
    <w:rsid w:val="008706AD"/>
    <w:rsid w:val="008C59CC"/>
    <w:rsid w:val="008D2DCA"/>
    <w:rsid w:val="009B7BE1"/>
    <w:rsid w:val="009C0A8D"/>
    <w:rsid w:val="009F2542"/>
    <w:rsid w:val="00AE68F8"/>
    <w:rsid w:val="00BD323E"/>
    <w:rsid w:val="00C3099D"/>
    <w:rsid w:val="00E97F1A"/>
    <w:rsid w:val="00EA5B9D"/>
    <w:rsid w:val="00EC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9920"/>
  <w15:chartTrackingRefBased/>
  <w15:docId w15:val="{B08E885B-F1AB-484B-8892-151795C6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9D"/>
    <w:pPr>
      <w:ind w:left="720"/>
      <w:contextualSpacing/>
    </w:pPr>
  </w:style>
  <w:style w:type="table" w:styleId="TableGrid">
    <w:name w:val="Table Grid"/>
    <w:basedOn w:val="TableNormal"/>
    <w:uiPriority w:val="39"/>
    <w:rsid w:val="00C3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Yixing Xu</dc:creator>
  <cp:keywords/>
  <dc:description/>
  <cp:lastModifiedBy>Benjamin Yixing Xu</cp:lastModifiedBy>
  <cp:revision>47</cp:revision>
  <dcterms:created xsi:type="dcterms:W3CDTF">2020-11-08T02:52:00Z</dcterms:created>
  <dcterms:modified xsi:type="dcterms:W3CDTF">2020-11-08T05:48:00Z</dcterms:modified>
</cp:coreProperties>
</file>