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2EDA" w:rsidRPr="003A324C" w:rsidRDefault="001D2EDA" w:rsidP="003A324C">
      <w:pPr>
        <w:widowControl w:val="0"/>
        <w:tabs>
          <w:tab w:val="left" w:pos="8378"/>
          <w:tab w:val="left" w:pos="8946"/>
          <w:tab w:val="left" w:pos="9798"/>
        </w:tabs>
        <w:autoSpaceDE w:val="0"/>
        <w:autoSpaceDN w:val="0"/>
        <w:adjustRightInd w:val="0"/>
        <w:spacing w:after="200" w:line="276" w:lineRule="auto"/>
        <w:ind w:right="-78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 xml:space="preserve">Priyanka </w:t>
      </w:r>
      <w:proofErr w:type="spellStart"/>
      <w:r w:rsidRPr="003A324C">
        <w:rPr>
          <w:rFonts w:ascii="Times New Roman" w:hAnsi="Times New Roman"/>
          <w:b/>
          <w:bCs/>
          <w:color w:val="000000"/>
          <w:lang w:val="en"/>
        </w:rPr>
        <w:t>Ramadoss</w:t>
      </w:r>
      <w:proofErr w:type="spellEnd"/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61/46,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MountPleasant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, 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proofErr w:type="spellStart"/>
      <w:r w:rsidRPr="003A324C">
        <w:rPr>
          <w:rFonts w:ascii="Times New Roman" w:hAnsi="Times New Roman"/>
          <w:color w:val="000000"/>
          <w:lang w:val="en"/>
        </w:rPr>
        <w:t>Coonoor</w:t>
      </w:r>
      <w:proofErr w:type="spellEnd"/>
    </w:p>
    <w:p w:rsidR="001D2EDA" w:rsidRPr="003A324C" w:rsidRDefault="001D2EDA" w:rsidP="00964199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The Nilgiris- 643102                                                                                            </w:t>
      </w:r>
    </w:p>
    <w:p w:rsidR="003A324C" w:rsidRPr="003A324C" w:rsidRDefault="003A324C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u w:val="single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Career Objective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To</w:t>
      </w:r>
      <w:r w:rsidRPr="003A324C">
        <w:rPr>
          <w:rFonts w:ascii="Times New Roman" w:hAnsi="Times New Roman"/>
          <w:b/>
          <w:bCs/>
          <w:lang w:val="en"/>
        </w:rPr>
        <w:t xml:space="preserve"> </w:t>
      </w:r>
      <w:r w:rsidRPr="003A324C">
        <w:rPr>
          <w:rFonts w:ascii="Times New Roman" w:hAnsi="Times New Roman"/>
          <w:lang w:val="en"/>
        </w:rPr>
        <w:t>excel as a software professional by working in a learning and challenging environment and utilize the skills and knowledge through diligence, dedication and ensure maximum contribution to the growth of the organization I work for.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Profile Summary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An Adept IT professional with 4.</w:t>
      </w:r>
      <w:r w:rsidR="003A324C" w:rsidRPr="003A324C">
        <w:rPr>
          <w:rFonts w:ascii="Times New Roman" w:hAnsi="Times New Roman"/>
          <w:color w:val="000000"/>
          <w:lang w:val="en"/>
        </w:rPr>
        <w:t>11</w:t>
      </w:r>
      <w:r w:rsidRPr="003A324C">
        <w:rPr>
          <w:rFonts w:ascii="Times New Roman" w:hAnsi="Times New Roman"/>
          <w:color w:val="000000"/>
          <w:lang w:val="en"/>
        </w:rPr>
        <w:t xml:space="preserve"> years (September 2016 - present) of experience as </w:t>
      </w:r>
      <w:r w:rsidR="00197A1C">
        <w:rPr>
          <w:rFonts w:ascii="Times New Roman" w:hAnsi="Times New Roman"/>
          <w:color w:val="000000"/>
          <w:lang w:val="en"/>
        </w:rPr>
        <w:t>Peoplesoft Admin with Accenture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Professional Summary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PeopleSoft Administrator (September 2016-Present)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PeopleSoft Administration for Finance application.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Proficient in creating and configuring PeopleSoft components like Web server, Application server and process schedulers.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Active monitoring in Non production databases and applications.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Knowledgeable on PeopleSoft migrations using application designer, data mover and taking compare reports and also moving the codes from DEV to TEST and production environments.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Usage of HP PPM tool as well to perform PeopleSoft migrations and compare report generation.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Full life cycle installation of PeopleSoft Environments.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Pre and Post database Refresh activities.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Change package creation and applying bug fixes using change assistant to Peoplesoft DB. 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Proficient in administration of Peoplesoft server components like application server, process scheduler, webserver. (Peoplesoft Internet Architecture)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Good knowledge on basic PeopleSoft configurations like Integration Broker setup, </w:t>
      </w:r>
      <w:r w:rsidR="00197A1C">
        <w:rPr>
          <w:rFonts w:ascii="Times New Roman" w:hAnsi="Times New Roman"/>
          <w:lang w:val="en"/>
        </w:rPr>
        <w:t xml:space="preserve">PUM Setup, </w:t>
      </w:r>
      <w:r w:rsidRPr="003A324C">
        <w:rPr>
          <w:rFonts w:ascii="Times New Roman" w:hAnsi="Times New Roman"/>
          <w:lang w:val="en"/>
        </w:rPr>
        <w:t>SSL and File attachments and trouble shooting them.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Hands on experience in Peoplesoft security level activities like creating user profile, assigning roles and permission list.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SSO login creation for users by renewing web certificates.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Performing SOX checks and migrations as part of Production releases on monthly basis.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Conversant on the usage of Control-M V9 tool that is used for creating and scheduling the jobs.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Experienced in setting up batch profile setup in server level for running control-m jobs in testing and production environments. 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Peoplesoft batch monitoring and implementation.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Worked on Change Assistant.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applying People tools patches.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Experience in creating change </w:t>
      </w:r>
      <w:proofErr w:type="spellStart"/>
      <w:r w:rsidRPr="003A324C">
        <w:rPr>
          <w:rFonts w:ascii="Times New Roman" w:hAnsi="Times New Roman"/>
          <w:lang w:val="en"/>
        </w:rPr>
        <w:t>packagees</w:t>
      </w:r>
      <w:proofErr w:type="spellEnd"/>
      <w:r w:rsidRPr="003A324C">
        <w:rPr>
          <w:rFonts w:ascii="Times New Roman" w:hAnsi="Times New Roman"/>
          <w:lang w:val="en"/>
        </w:rPr>
        <w:t xml:space="preserve"> and target databases in CA and online.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working in both Unix and Windows.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Worked on </w:t>
      </w:r>
      <w:proofErr w:type="spellStart"/>
      <w:r w:rsidRPr="003A324C">
        <w:rPr>
          <w:rFonts w:ascii="Times New Roman" w:hAnsi="Times New Roman"/>
          <w:lang w:val="en"/>
        </w:rPr>
        <w:t>Delphix</w:t>
      </w:r>
      <w:proofErr w:type="spellEnd"/>
      <w:r w:rsidRPr="003A324C">
        <w:rPr>
          <w:rFonts w:ascii="Times New Roman" w:hAnsi="Times New Roman"/>
          <w:lang w:val="en"/>
        </w:rPr>
        <w:t xml:space="preserve"> virtual databases for </w:t>
      </w:r>
      <w:proofErr w:type="spellStart"/>
      <w:r w:rsidRPr="003A324C">
        <w:rPr>
          <w:rFonts w:ascii="Times New Roman" w:hAnsi="Times New Roman"/>
          <w:lang w:val="en"/>
        </w:rPr>
        <w:t>non production</w:t>
      </w:r>
      <w:proofErr w:type="spellEnd"/>
      <w:r w:rsidRPr="003A324C">
        <w:rPr>
          <w:rFonts w:ascii="Times New Roman" w:hAnsi="Times New Roman"/>
          <w:lang w:val="en"/>
        </w:rPr>
        <w:t xml:space="preserve"> database refreshes.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Carrying out maintenance activities in servers.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lastRenderedPageBreak/>
        <w:t>Good communication, Leadership abilities and problem solving skills.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 xml:space="preserve">VMware ITBM Application Support Associate 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Configuring and maintaining infrastructure for ITBM application in Windows OS.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Worked on Apache Tomcat 7.0.39 and 7.0.52.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VMware ITBM 80 and 82 versions on windows server.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SSL configuration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Complete batch setup in windows </w:t>
      </w:r>
      <w:proofErr w:type="spellStart"/>
      <w:r w:rsidRPr="003A324C">
        <w:rPr>
          <w:rFonts w:ascii="Times New Roman" w:hAnsi="Times New Roman"/>
          <w:lang w:val="en"/>
        </w:rPr>
        <w:t>envrironment</w:t>
      </w:r>
      <w:proofErr w:type="spellEnd"/>
      <w:r w:rsidRPr="003A324C">
        <w:rPr>
          <w:rFonts w:ascii="Times New Roman" w:hAnsi="Times New Roman"/>
          <w:lang w:val="en"/>
        </w:rPr>
        <w:t>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Handling production and </w:t>
      </w:r>
      <w:proofErr w:type="spellStart"/>
      <w:r w:rsidRPr="003A324C">
        <w:rPr>
          <w:rFonts w:ascii="Times New Roman" w:hAnsi="Times New Roman"/>
          <w:lang w:val="en"/>
        </w:rPr>
        <w:t>non production</w:t>
      </w:r>
      <w:proofErr w:type="spellEnd"/>
      <w:r w:rsidRPr="003A324C">
        <w:rPr>
          <w:rFonts w:ascii="Times New Roman" w:hAnsi="Times New Roman"/>
          <w:lang w:val="en"/>
        </w:rPr>
        <w:t xml:space="preserve"> databases in ITBM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u w:val="single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Tools and Technologies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tbl>
      <w:tblPr>
        <w:tblW w:w="0" w:type="auto"/>
        <w:tblInd w:w="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5"/>
        <w:gridCol w:w="5040"/>
      </w:tblGrid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Operating Systems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Windows 2007/2008/2012 server R2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Solaris Server and Linux Red hat Version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Apache Tomcat 7.0.39 and 7.0.52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AWS Service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Compute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Storage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Networks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Databases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Monitoring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Identity access management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245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Project Management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Odyssey Dashboard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Odyssey JIRA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Service Now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Transporter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Databases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SQL Developer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PeopleSoft People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8.55.06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8.55.22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8.57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PeopleSoft Application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  FSCM and 9.22 version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792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Reporting and PS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Application Designer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Data Mover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proofErr w:type="spellStart"/>
            <w:r w:rsidRPr="003A324C">
              <w:rPr>
                <w:rFonts w:ascii="Times New Roman" w:hAnsi="Times New Roman"/>
                <w:color w:val="000000"/>
                <w:lang w:val="en"/>
              </w:rPr>
              <w:t>Delphix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virtual database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Configuration Manager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Change Assistant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SQR, N-Vision,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Control-M Scheduler 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HP PPM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SQL developer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Centrify Putty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Configuration manager</w:t>
            </w:r>
          </w:p>
        </w:tc>
      </w:tr>
    </w:tbl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Key Achievements :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Infrastructure support for Production environments and also provide system contingency plans.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Analyze technical and functional aspects of the supported applications and troubleshoot problems based on requirements.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Detailed Analysis and Reporting of Project activities.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lang w:val="en"/>
        </w:rPr>
      </w:pPr>
      <w:r w:rsidRPr="003A324C">
        <w:rPr>
          <w:rFonts w:ascii="Times New Roman" w:hAnsi="Times New Roman"/>
          <w:b/>
          <w:bCs/>
          <w:lang w:val="en"/>
        </w:rPr>
        <w:t>Experience Summary: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Organization </w:t>
      </w:r>
      <w:r w:rsidRPr="003A324C">
        <w:rPr>
          <w:rFonts w:ascii="Times New Roman" w:hAnsi="Times New Roman"/>
          <w:u w:val="single"/>
          <w:lang w:val="en"/>
        </w:rPr>
        <w:t xml:space="preserve">: </w:t>
      </w:r>
      <w:r w:rsidRPr="003A324C">
        <w:rPr>
          <w:rFonts w:ascii="Times New Roman" w:hAnsi="Times New Roman"/>
          <w:lang w:val="en"/>
        </w:rPr>
        <w:t>Accenture Solutions Pvt Ltd.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Client : </w:t>
      </w:r>
      <w:r w:rsidRPr="003A324C">
        <w:rPr>
          <w:rFonts w:ascii="Times New Roman" w:hAnsi="Times New Roman"/>
          <w:lang w:val="en"/>
        </w:rPr>
        <w:t>Credit - Suisse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Client Description </w:t>
      </w:r>
      <w:r w:rsidRPr="003A324C">
        <w:rPr>
          <w:rFonts w:ascii="Times New Roman" w:hAnsi="Times New Roman"/>
          <w:lang w:val="en"/>
        </w:rPr>
        <w:t xml:space="preserve">: </w:t>
      </w:r>
      <w:r w:rsidRPr="003A324C">
        <w:rPr>
          <w:rFonts w:ascii="Times New Roman" w:hAnsi="Times New Roman"/>
          <w:color w:val="000000"/>
          <w:lang w:val="en"/>
        </w:rPr>
        <w:t xml:space="preserve">Credit Suisse Group AG is a global wealth manager, investment bank and financial services company providing services in investment banking,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provate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 banking and asset management and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sahred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 services.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Responsibility:  </w:t>
      </w:r>
      <w:r w:rsidRPr="003A324C">
        <w:rPr>
          <w:rFonts w:ascii="Times New Roman" w:hAnsi="Times New Roman"/>
          <w:lang w:val="en"/>
        </w:rPr>
        <w:t>Environment administration and management for a financial application.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Location </w:t>
      </w:r>
      <w:r w:rsidRPr="003A324C">
        <w:rPr>
          <w:rFonts w:ascii="Times New Roman" w:hAnsi="Times New Roman"/>
          <w:b/>
          <w:bCs/>
          <w:i/>
          <w:iCs/>
          <w:lang w:val="en"/>
        </w:rPr>
        <w:t xml:space="preserve">: </w:t>
      </w:r>
      <w:r w:rsidRPr="003A324C">
        <w:rPr>
          <w:rFonts w:ascii="Times New Roman" w:hAnsi="Times New Roman"/>
          <w:lang w:val="en"/>
        </w:rPr>
        <w:t>Bangalore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u w:val="single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Duration : </w:t>
      </w:r>
      <w:r w:rsidRPr="003A324C">
        <w:rPr>
          <w:rFonts w:ascii="Times New Roman" w:hAnsi="Times New Roman"/>
          <w:lang w:val="en"/>
        </w:rPr>
        <w:t>September 2016- Present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Education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tbl>
      <w:tblPr>
        <w:bidiVisual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9"/>
        <w:gridCol w:w="3210"/>
        <w:gridCol w:w="1935"/>
        <w:gridCol w:w="1695"/>
        <w:gridCol w:w="1440"/>
      </w:tblGrid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Course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School/College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Board/University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Year of passing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Percentage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B.E - ECE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Sri Krishna College of Engineering and Technology, Coimbatore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Anna University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2016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86%</w:t>
            </w:r>
          </w:p>
          <w:p w:rsidR="001D2EDA" w:rsidRPr="003A324C" w:rsidRDefault="001D2EDA" w:rsidP="003A324C">
            <w:pPr>
              <w:widowControl w:val="0"/>
              <w:tabs>
                <w:tab w:val="left" w:pos="926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HSC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Bharathi Vidya Bhavan,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Erode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State Board of Technical Education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tabs>
                <w:tab w:val="left" w:pos="9514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tabs>
                <w:tab w:val="left" w:pos="9514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2012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            96.08%</w:t>
            </w:r>
          </w:p>
          <w:p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       </w:t>
            </w:r>
            <w:r w:rsidRPr="003A324C">
              <w:rPr>
                <w:rFonts w:ascii="Times New Roman" w:hAnsi="Times New Roman"/>
                <w:b/>
                <w:bCs/>
                <w:lang w:val="en"/>
              </w:rPr>
              <w:t>School Topper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S.S.L.C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St. Joseph’s Convent Anglo Indian Girls Higher Secondary School,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The Nilgiris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Anglo-Indian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2010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93.8%</w:t>
            </w:r>
          </w:p>
          <w:p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 xml:space="preserve">          District Third</w:t>
            </w:r>
          </w:p>
        </w:tc>
      </w:tr>
    </w:tbl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Personal Profile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tbl>
      <w:tblPr>
        <w:bidiVisual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09"/>
        <w:gridCol w:w="2250"/>
      </w:tblGrid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proofErr w:type="spellStart"/>
            <w:r w:rsidRPr="003A324C">
              <w:rPr>
                <w:rFonts w:ascii="Times New Roman" w:hAnsi="Times New Roman"/>
                <w:color w:val="000000"/>
                <w:lang w:val="en"/>
              </w:rPr>
              <w:t>Ootacamund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 (</w:t>
            </w:r>
            <w:proofErr w:type="spellStart"/>
            <w:r w:rsidRPr="003A324C">
              <w:rPr>
                <w:rFonts w:ascii="Times New Roman" w:hAnsi="Times New Roman"/>
                <w:color w:val="000000"/>
                <w:lang w:val="en"/>
              </w:rPr>
              <w:t>Ooty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>),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Tamil Nadu district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Place of birth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Tamil – Native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English - Advanced- Comprehension - Oral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Kannada - Intermediate – Oral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Hindi -  Intermediate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Sanskrit- Intermediate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Languages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Reading books, Yoga, Gardening, Surfing.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Hobbies</w:t>
            </w:r>
          </w:p>
        </w:tc>
      </w:tr>
    </w:tbl>
    <w:p w:rsidR="001D2EDA" w:rsidRPr="003A324C" w:rsidRDefault="001D2EDA" w:rsidP="003A324C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   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sectPr w:rsidR="001D2EDA" w:rsidRPr="003A32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C00E29C"/>
    <w:lvl w:ilvl="0">
      <w:numFmt w:val="bullet"/>
      <w:lvlText w:val="*"/>
      <w:lvlJc w:val="left"/>
    </w:lvl>
  </w:abstractNum>
  <w:num w:numId="1" w16cid:durableId="188687220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324C"/>
    <w:rsid w:val="00197A1C"/>
    <w:rsid w:val="001D2EDA"/>
    <w:rsid w:val="003A324C"/>
    <w:rsid w:val="00964199"/>
    <w:rsid w:val="00DA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  <w15:docId w15:val="{A2F8F6A2-9E63-4725-9233-9B6EA2E7A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dc:description/>
  <cp:lastModifiedBy>Anmol Dewangan</cp:lastModifiedBy>
  <cp:revision>2</cp:revision>
  <dcterms:created xsi:type="dcterms:W3CDTF">2023-06-14T08:50:00Z</dcterms:created>
  <dcterms:modified xsi:type="dcterms:W3CDTF">2023-06-14T08:50:00Z</dcterms:modified>
</cp:coreProperties>
</file>