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651"/>
        <w:gridCol w:w="2442"/>
        <w:gridCol w:w="1232"/>
        <w:gridCol w:w="1094"/>
        <w:gridCol w:w="1442"/>
        <w:gridCol w:w="1489"/>
      </w:tblGrid>
      <w:tr w:rsidR="0051427C" w14:paraId="67775551" w14:textId="77777777" w:rsidTr="0051427C">
        <w:trPr>
          <w:trHeight w:val="300"/>
        </w:trPr>
        <w:tc>
          <w:tcPr>
            <w:tcW w:w="883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666251" w14:textId="77777777" w:rsidR="0051427C" w:rsidRDefault="0051427C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Average(%)</w:t>
            </w:r>
          </w:p>
        </w:tc>
        <w:tc>
          <w:tcPr>
            <w:tcW w:w="130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D68428" w14:textId="77777777" w:rsidR="0051427C" w:rsidRDefault="0051427C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Standard Deviation</w:t>
            </w:r>
          </w:p>
        </w:tc>
        <w:tc>
          <w:tcPr>
            <w:tcW w:w="65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98DE5B" w14:textId="77777777" w:rsidR="0051427C" w:rsidRDefault="0051427C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Median</w:t>
            </w:r>
          </w:p>
        </w:tc>
        <w:tc>
          <w:tcPr>
            <w:tcW w:w="58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970B26" w14:textId="77777777" w:rsidR="0051427C" w:rsidRDefault="0051427C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Mode</w:t>
            </w:r>
          </w:p>
        </w:tc>
        <w:tc>
          <w:tcPr>
            <w:tcW w:w="77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936C3A" w14:textId="77777777" w:rsidR="0051427C" w:rsidRDefault="0051427C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796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4ABA21F" w14:textId="77777777" w:rsidR="0051427C" w:rsidRDefault="0051427C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Maximum</w:t>
            </w:r>
          </w:p>
        </w:tc>
      </w:tr>
      <w:tr w:rsidR="0051427C" w14:paraId="32BB14BF" w14:textId="77777777" w:rsidTr="0051427C">
        <w:trPr>
          <w:trHeight w:val="300"/>
        </w:trPr>
        <w:tc>
          <w:tcPr>
            <w:tcW w:w="883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0E2A5" w14:textId="77777777" w:rsidR="0051427C" w:rsidRDefault="0051427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71.49</w:t>
            </w:r>
          </w:p>
        </w:tc>
        <w:tc>
          <w:tcPr>
            <w:tcW w:w="130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D3D0C5" w14:textId="77777777" w:rsidR="0051427C" w:rsidRDefault="0051427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9.35</w:t>
            </w:r>
          </w:p>
        </w:tc>
        <w:tc>
          <w:tcPr>
            <w:tcW w:w="65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D06EE" w14:textId="77777777" w:rsidR="0051427C" w:rsidRDefault="0051427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71.825</w:t>
            </w:r>
          </w:p>
        </w:tc>
        <w:tc>
          <w:tcPr>
            <w:tcW w:w="58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FD1EC" w14:textId="77777777" w:rsidR="0051427C" w:rsidRDefault="0051427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  <w:tc>
          <w:tcPr>
            <w:tcW w:w="77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50F11" w14:textId="77777777" w:rsidR="0051427C" w:rsidRDefault="0051427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49.3</w:t>
            </w:r>
          </w:p>
        </w:tc>
        <w:tc>
          <w:tcPr>
            <w:tcW w:w="796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BFF230" w14:textId="77777777" w:rsidR="0051427C" w:rsidRDefault="0051427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92.55</w:t>
            </w:r>
          </w:p>
        </w:tc>
      </w:tr>
    </w:tbl>
    <w:p w14:paraId="1B8712F5" w14:textId="27EF1214" w:rsidR="0051427C" w:rsidRDefault="0051427C"/>
    <w:p w14:paraId="19955146" w14:textId="67085100" w:rsidR="0051427C" w:rsidRDefault="0051427C" w:rsidP="0051427C">
      <w:pPr>
        <w:jc w:val="center"/>
        <w:rPr>
          <w:sz w:val="28"/>
        </w:rPr>
      </w:pPr>
      <w:r>
        <w:rPr>
          <w:sz w:val="28"/>
        </w:rPr>
        <w:t>Student Marking Application Report</w:t>
      </w:r>
    </w:p>
    <w:p w14:paraId="4518547A" w14:textId="516DA03D" w:rsidR="0051427C" w:rsidRDefault="0051427C" w:rsidP="0051427C">
      <w:pPr>
        <w:jc w:val="center"/>
        <w:rPr>
          <w:sz w:val="28"/>
        </w:rPr>
      </w:pPr>
    </w:p>
    <w:p w14:paraId="75A92EC8" w14:textId="76749AB3" w:rsidR="0051427C" w:rsidRDefault="0051427C" w:rsidP="0051427C">
      <w:pPr>
        <w:jc w:val="center"/>
        <w:rPr>
          <w:sz w:val="28"/>
        </w:rPr>
      </w:pPr>
    </w:p>
    <w:p w14:paraId="725FC288" w14:textId="23304FB9" w:rsidR="0051427C" w:rsidRPr="0051427C" w:rsidRDefault="0051427C" w:rsidP="0051427C">
      <w:pPr>
        <w:jc w:val="center"/>
        <w:rPr>
          <w:sz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0F6F4227" wp14:editId="6EDC69B8">
                <wp:extent cx="4171950" cy="28860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155D8E-658B-4B6B-9750-9F73602CEB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F6F4227" wp14:editId="6EDC69B8">
                <wp:extent cx="4171950" cy="28860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155D8E-658B-4B6B-9750-9F73602CEB2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44155D8E-658B-4B6B-9750-9F73602CEB2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51427C" w:rsidRPr="00514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7C"/>
    <w:rsid w:val="003D4AF8"/>
    <w:rsid w:val="00427781"/>
    <w:rsid w:val="0051427C"/>
    <w:rsid w:val="00972E58"/>
    <w:rsid w:val="00D0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E36B"/>
  <w15:chartTrackingRefBased/>
  <w15:docId w15:val="{ED6F2938-2E53-4452-9721-83F86A4B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14/relationships/chartEx" Target="charts/chartEx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lauriercloud-my.sharepoint.com/personal/gill6780_mylaurier_ca/Documents/a05.xlsm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Chart!$E$11:$E$20</cx:f>
        <cx:lvl ptCount="10">
          <cx:pt idx="0">10</cx:pt>
          <cx:pt idx="1">20</cx:pt>
          <cx:pt idx="2">30</cx:pt>
          <cx:pt idx="3">40</cx:pt>
          <cx:pt idx="4">50</cx:pt>
          <cx:pt idx="5">60</cx:pt>
          <cx:pt idx="6">70</cx:pt>
          <cx:pt idx="7">80</cx:pt>
          <cx:pt idx="8">90</cx:pt>
          <cx:pt idx="9">100</cx:pt>
        </cx:lvl>
      </cx:strDim>
      <cx:numDim type="val">
        <cx:f>Chart!$F$11:$F$20</cx:f>
        <cx:lvl ptCount="10" formatCode="General">
          <cx:pt idx="0">0</cx:pt>
          <cx:pt idx="1">0</cx:pt>
          <cx:pt idx="2">0</cx:pt>
          <cx:pt idx="3">0</cx:pt>
          <cx:pt idx="4">1</cx:pt>
          <cx:pt idx="5">48</cx:pt>
          <cx:pt idx="6">128</cx:pt>
          <cx:pt idx="7">139</cx:pt>
          <cx:pt idx="8">76</cx:pt>
          <cx:pt idx="9">8</cx:pt>
        </cx:lvl>
      </cx:numDim>
    </cx:data>
  </cx:chartData>
  <cx:chart>
    <cx:title pos="t" align="ctr" overlay="0">
      <cx:tx>
        <cx:txData>
          <cx:v>Graph of Final Grades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Graph of Final Grades</a:t>
          </a:r>
        </a:p>
      </cx:txPr>
    </cx:title>
    <cx:plotArea>
      <cx:plotAreaRegion>
        <cx:series layoutId="clusteredColumn" uniqueId="{C5A8C106-36A1-4AF5-BCDB-DB1C3F521FF5}"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2790483EAF0419CAC0AC0750E3D1A" ma:contentTypeVersion="4" ma:contentTypeDescription="Create a new document." ma:contentTypeScope="" ma:versionID="f7bf745ce46a62ce0833d763d6718104">
  <xsd:schema xmlns:xsd="http://www.w3.org/2001/XMLSchema" xmlns:xs="http://www.w3.org/2001/XMLSchema" xmlns:p="http://schemas.microsoft.com/office/2006/metadata/properties" xmlns:ns3="67f49a22-8230-4124-bb9d-687d13f411ca" targetNamespace="http://schemas.microsoft.com/office/2006/metadata/properties" ma:root="true" ma:fieldsID="dee0cd49db64535412f366fd3c794c08" ns3:_="">
    <xsd:import namespace="67f49a22-8230-4124-bb9d-687d13f411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49a22-8230-4124-bb9d-687d13f41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001DE-346C-4527-BDF6-1E4A76BFB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49a22-8230-4124-bb9d-687d13f41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997BD-C565-40E6-976B-7DEE17221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D19A0-5065-492A-8ED9-75C41E8206C5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7f49a22-8230-4124-bb9d-687d13f411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Gill</dc:creator>
  <cp:keywords/>
  <dc:description/>
  <cp:lastModifiedBy>Anmol Gill</cp:lastModifiedBy>
  <cp:revision>2</cp:revision>
  <dcterms:created xsi:type="dcterms:W3CDTF">2022-07-27T17:53:00Z</dcterms:created>
  <dcterms:modified xsi:type="dcterms:W3CDTF">2022-07-27T17:53:00Z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0x0101008922790483EAF0419CAC0AC0750E3D1A</vt:lpwstr>
  </property>
</Properties>
</file>