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D206BE" w14:textId="77777777" w:rsidR="00FC2C98" w:rsidRDefault="00793C91">
      <w:pPr>
        <w:pStyle w:val="Heading1"/>
        <w:spacing w:line="480" w:lineRule="auto"/>
        <w:jc w:val="center"/>
      </w:pPr>
      <w:bookmarkStart w:id="0" w:name="_ga3b0p20jb1" w:colFirst="0" w:colLast="0"/>
      <w:bookmarkStart w:id="1" w:name="_GoBack"/>
      <w:bookmarkEnd w:id="0"/>
      <w:bookmarkEnd w:id="1"/>
      <w:r>
        <w:t>Activity Exemplar: Analyze network attacks</w:t>
      </w:r>
    </w:p>
    <w:tbl>
      <w:tblPr>
        <w:tblStyle w:val="a"/>
        <w:tblW w:w="87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15"/>
      </w:tblGrid>
      <w:tr w:rsidR="00FC2C98" w14:paraId="005BD693" w14:textId="77777777">
        <w:trPr>
          <w:trHeight w:val="440"/>
        </w:trPr>
        <w:tc>
          <w:tcPr>
            <w:tcW w:w="87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98849" w14:textId="77777777" w:rsidR="00FC2C98" w:rsidRDefault="00793C91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Section 1: Identify the type of attack that may have caused this </w:t>
            </w:r>
          </w:p>
          <w:p w14:paraId="3ECE0327" w14:textId="77777777" w:rsidR="00FC2C98" w:rsidRDefault="00793C91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network interruption</w:t>
            </w:r>
          </w:p>
        </w:tc>
      </w:tr>
      <w:tr w:rsidR="00FC2C98" w14:paraId="5B92B7A7" w14:textId="77777777">
        <w:trPr>
          <w:trHeight w:val="1160"/>
        </w:trPr>
        <w:tc>
          <w:tcPr>
            <w:tcW w:w="8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36BFD" w14:textId="77777777" w:rsidR="00FC2C98" w:rsidRDefault="00793C91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One potential explanation for the website’s connection timeout error</w:t>
            </w:r>
            <w:r>
              <w:rPr>
                <w:sz w:val="24"/>
                <w:szCs w:val="24"/>
              </w:rPr>
              <w:t xml:space="preserve"> message is a </w:t>
            </w:r>
            <w:proofErr w:type="spellStart"/>
            <w:r>
              <w:rPr>
                <w:sz w:val="24"/>
                <w:szCs w:val="24"/>
              </w:rPr>
              <w:t>DoS</w:t>
            </w:r>
            <w:proofErr w:type="spellEnd"/>
            <w:r>
              <w:rPr>
                <w:sz w:val="24"/>
                <w:szCs w:val="24"/>
              </w:rPr>
              <w:t xml:space="preserve"> attack. The logs show that the web server stops responding after it is overloaded with SYN packet requests. This event could be a type of </w:t>
            </w:r>
            <w:proofErr w:type="spellStart"/>
            <w:r>
              <w:rPr>
                <w:sz w:val="24"/>
                <w:szCs w:val="24"/>
              </w:rPr>
              <w:t>DoS</w:t>
            </w:r>
            <w:proofErr w:type="spellEnd"/>
            <w:r>
              <w:rPr>
                <w:sz w:val="24"/>
                <w:szCs w:val="24"/>
              </w:rPr>
              <w:t xml:space="preserve"> attack called SYN flooding.</w:t>
            </w:r>
          </w:p>
        </w:tc>
      </w:tr>
    </w:tbl>
    <w:p w14:paraId="269C7BBA" w14:textId="77777777" w:rsidR="00FC2C98" w:rsidRDefault="00FC2C98">
      <w:pPr>
        <w:spacing w:line="480" w:lineRule="auto"/>
        <w:rPr>
          <w:b/>
          <w:color w:val="38761D"/>
          <w:sz w:val="26"/>
          <w:szCs w:val="26"/>
        </w:rPr>
      </w:pPr>
    </w:p>
    <w:tbl>
      <w:tblPr>
        <w:tblStyle w:val="a0"/>
        <w:tblW w:w="87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15"/>
      </w:tblGrid>
      <w:tr w:rsidR="00FC2C98" w14:paraId="206B3CEE" w14:textId="77777777">
        <w:trPr>
          <w:trHeight w:val="440"/>
        </w:trPr>
        <w:tc>
          <w:tcPr>
            <w:tcW w:w="87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36449" w14:textId="77777777" w:rsidR="00FC2C98" w:rsidRDefault="00793C91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Section 2: Explain how the attack is causing the website malfuncti</w:t>
            </w:r>
            <w:r>
              <w:rPr>
                <w:b/>
                <w:sz w:val="24"/>
                <w:szCs w:val="24"/>
              </w:rPr>
              <w:t>on</w:t>
            </w:r>
          </w:p>
        </w:tc>
      </w:tr>
      <w:tr w:rsidR="00FC2C98" w14:paraId="1E263D48" w14:textId="77777777">
        <w:trPr>
          <w:trHeight w:val="1160"/>
        </w:trPr>
        <w:tc>
          <w:tcPr>
            <w:tcW w:w="8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D4C54" w14:textId="77777777" w:rsidR="00FC2C98" w:rsidRDefault="00793C91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When the website visitors try to establish a connection with the web server, a three-way handshake occurs using the TCP protocol. The handshake consists of three steps: </w:t>
            </w:r>
          </w:p>
          <w:p w14:paraId="12361280" w14:textId="77777777" w:rsidR="00FC2C98" w:rsidRDefault="00FC2C98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3F708620" w14:textId="77777777" w:rsidR="00FC2C98" w:rsidRDefault="00793C91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SYN packet is sent from the source to the destination, requesting to connect.</w:t>
            </w:r>
          </w:p>
          <w:p w14:paraId="5AD65A5B" w14:textId="77777777" w:rsidR="00FC2C98" w:rsidRDefault="00793C91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destination replies to the source with a SYN-ACK packet to accept the connection request. The destination will reserve resources for the source to connect.</w:t>
            </w:r>
          </w:p>
          <w:p w14:paraId="6C554200" w14:textId="77777777" w:rsidR="00FC2C98" w:rsidRDefault="00793C91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final ACK packet is sent from the source to the destination acknowledging the permission to co</w:t>
            </w:r>
            <w:r>
              <w:rPr>
                <w:sz w:val="24"/>
                <w:szCs w:val="24"/>
              </w:rPr>
              <w:t xml:space="preserve">nnect. </w:t>
            </w:r>
          </w:p>
          <w:p w14:paraId="1DD1FE40" w14:textId="77777777" w:rsidR="00FC2C98" w:rsidRDefault="00FC2C98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1C13A7A8" w14:textId="77777777" w:rsidR="00FC2C98" w:rsidRDefault="00793C91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the case of a SYN flood attack, a malicious actor will send a large number of SYN packets all at once, which overwhelms the server’s available resources to reserve for the connection. When this happens, there are no server resources left for le</w:t>
            </w:r>
            <w:r>
              <w:rPr>
                <w:sz w:val="24"/>
                <w:szCs w:val="24"/>
              </w:rPr>
              <w:t xml:space="preserve">gitimate TCP connection requests. </w:t>
            </w:r>
          </w:p>
          <w:p w14:paraId="391399AB" w14:textId="77777777" w:rsidR="00FC2C98" w:rsidRDefault="00FC2C98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  <w:p w14:paraId="3FFB1375" w14:textId="77777777" w:rsidR="00FC2C98" w:rsidRDefault="00793C91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logs indicate that the web server has become overwhelmed and is unable to process the visitors’ SYN requests. The server is unable to open a new connection to new visitors who receive a connection timeout message.</w:t>
            </w:r>
          </w:p>
        </w:tc>
      </w:tr>
    </w:tbl>
    <w:p w14:paraId="3C09BB76" w14:textId="77777777" w:rsidR="00FC2C98" w:rsidRDefault="00FC2C98"/>
    <w:sectPr w:rsidR="00FC2C9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4C13C6"/>
    <w:multiLevelType w:val="multilevel"/>
    <w:tmpl w:val="B19678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C98"/>
    <w:rsid w:val="00793C91"/>
    <w:rsid w:val="00FC2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C2F9A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220</Words>
  <Characters>1258</Characters>
  <Application>Microsoft Macintosh Word</Application>
  <DocSecurity>0</DocSecurity>
  <Lines>10</Lines>
  <Paragraphs>2</Paragraphs>
  <ScaleCrop>false</ScaleCrop>
  <LinksUpToDate>false</LinksUpToDate>
  <CharactersWithSpaces>1476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anmol ubhi</cp:lastModifiedBy>
  <cp:revision>2</cp:revision>
  <dcterms:created xsi:type="dcterms:W3CDTF">2024-08-19T02:02:00Z</dcterms:created>
  <dcterms:modified xsi:type="dcterms:W3CDTF">2024-08-19T02:02:00Z</dcterms:modified>
</cp:coreProperties>
</file>