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5626C8" w14:textId="77777777" w:rsidR="00922E36" w:rsidRPr="00922E36" w:rsidRDefault="00922E36" w:rsidP="00922E36">
      <w:pPr>
        <w:rPr>
          <w:lang w:val="en-US"/>
        </w:rPr>
      </w:pPr>
      <w:r w:rsidRPr="00922E36">
        <w:rPr>
          <w:lang w:val="en-US"/>
        </w:rPr>
        <w:t>Certainly, here's an outline of the Non-Functional Requirements (NFRs) section for the IEEE-compliant Software Requirements Specification (SRS) document for the voice-activated expense tracking and geographical limit enforcement app:</w:t>
      </w:r>
    </w:p>
    <w:p w14:paraId="681A8764" w14:textId="77777777" w:rsidR="00922E36" w:rsidRPr="00922E36" w:rsidRDefault="00922E36" w:rsidP="00922E36">
      <w:pPr>
        <w:rPr>
          <w:lang w:val="en-US"/>
        </w:rPr>
      </w:pPr>
    </w:p>
    <w:p w14:paraId="5CC90522" w14:textId="77777777" w:rsidR="00922E36" w:rsidRPr="00922E36" w:rsidRDefault="00922E36" w:rsidP="00922E36">
      <w:pPr>
        <w:rPr>
          <w:lang w:val="en-US"/>
        </w:rPr>
      </w:pPr>
      <w:r w:rsidRPr="00922E36">
        <w:rPr>
          <w:lang w:val="en-US"/>
        </w:rPr>
        <w:t>---</w:t>
      </w:r>
    </w:p>
    <w:p w14:paraId="26D6C238" w14:textId="77777777" w:rsidR="00922E36" w:rsidRPr="00922E36" w:rsidRDefault="00922E36" w:rsidP="00922E36">
      <w:pPr>
        <w:rPr>
          <w:lang w:val="en-US"/>
        </w:rPr>
      </w:pPr>
    </w:p>
    <w:p w14:paraId="17E5A228" w14:textId="77777777" w:rsidR="00922E36" w:rsidRPr="00922E36" w:rsidRDefault="00922E36" w:rsidP="00922E36">
      <w:pPr>
        <w:rPr>
          <w:lang w:val="en-US"/>
        </w:rPr>
      </w:pPr>
      <w:r w:rsidRPr="00922E36">
        <w:rPr>
          <w:lang w:val="en-US"/>
        </w:rPr>
        <w:t>## Software Requirements Specification (SRS)</w:t>
      </w:r>
    </w:p>
    <w:p w14:paraId="5F8A9AC4" w14:textId="77777777" w:rsidR="00922E36" w:rsidRPr="00922E36" w:rsidRDefault="00922E36" w:rsidP="00922E36">
      <w:pPr>
        <w:rPr>
          <w:lang w:val="en-US"/>
        </w:rPr>
      </w:pPr>
    </w:p>
    <w:p w14:paraId="636040EB" w14:textId="77777777" w:rsidR="00922E36" w:rsidRPr="00922E36" w:rsidRDefault="00922E36" w:rsidP="00922E36">
      <w:pPr>
        <w:rPr>
          <w:lang w:val="en-US"/>
        </w:rPr>
      </w:pPr>
      <w:r w:rsidRPr="00922E36">
        <w:rPr>
          <w:lang w:val="en-US"/>
        </w:rPr>
        <w:t>### Voice-Activated Expense Tracking and Geographical Limit Enforcement App</w:t>
      </w:r>
    </w:p>
    <w:p w14:paraId="7EA770E7" w14:textId="77777777" w:rsidR="00922E36" w:rsidRPr="00922E36" w:rsidRDefault="00922E36" w:rsidP="00922E36">
      <w:pPr>
        <w:rPr>
          <w:lang w:val="en-US"/>
        </w:rPr>
      </w:pPr>
    </w:p>
    <w:p w14:paraId="78A33F95" w14:textId="77777777" w:rsidR="00922E36" w:rsidRPr="00922E36" w:rsidRDefault="00922E36" w:rsidP="00922E36">
      <w:pPr>
        <w:rPr>
          <w:lang w:val="en-US"/>
        </w:rPr>
      </w:pPr>
      <w:r w:rsidRPr="00922E36">
        <w:rPr>
          <w:lang w:val="en-US"/>
        </w:rPr>
        <w:t>#### Version: 1.0</w:t>
      </w:r>
    </w:p>
    <w:p w14:paraId="29CB2619" w14:textId="77777777" w:rsidR="00922E36" w:rsidRPr="00922E36" w:rsidRDefault="00922E36" w:rsidP="00922E36">
      <w:pPr>
        <w:rPr>
          <w:lang w:val="en-US"/>
        </w:rPr>
      </w:pPr>
      <w:r w:rsidRPr="00922E36">
        <w:rPr>
          <w:lang w:val="en-US"/>
        </w:rPr>
        <w:t>#### Date: [Insert Date]</w:t>
      </w:r>
    </w:p>
    <w:p w14:paraId="7181675E" w14:textId="77777777" w:rsidR="00922E36" w:rsidRPr="00922E36" w:rsidRDefault="00922E36" w:rsidP="00922E36">
      <w:pPr>
        <w:rPr>
          <w:lang w:val="en-US"/>
        </w:rPr>
      </w:pPr>
      <w:r w:rsidRPr="00922E36">
        <w:rPr>
          <w:lang w:val="en-US"/>
        </w:rPr>
        <w:t>#### Prepared by: [Your Name]</w:t>
      </w:r>
    </w:p>
    <w:p w14:paraId="0C677CA2" w14:textId="77777777" w:rsidR="00922E36" w:rsidRPr="00922E36" w:rsidRDefault="00922E36" w:rsidP="00922E36">
      <w:pPr>
        <w:rPr>
          <w:lang w:val="en-US"/>
        </w:rPr>
      </w:pPr>
      <w:r w:rsidRPr="00922E36">
        <w:rPr>
          <w:lang w:val="en-US"/>
        </w:rPr>
        <w:t>#### [Your Organization]</w:t>
      </w:r>
    </w:p>
    <w:p w14:paraId="79251383" w14:textId="77777777" w:rsidR="00922E36" w:rsidRPr="00922E36" w:rsidRDefault="00922E36" w:rsidP="00922E36">
      <w:pPr>
        <w:rPr>
          <w:lang w:val="en-US"/>
        </w:rPr>
      </w:pPr>
    </w:p>
    <w:p w14:paraId="1E6A7F6E" w14:textId="77777777" w:rsidR="00922E36" w:rsidRPr="00922E36" w:rsidRDefault="00922E36" w:rsidP="00922E36">
      <w:pPr>
        <w:rPr>
          <w:lang w:val="en-US"/>
        </w:rPr>
      </w:pPr>
      <w:r w:rsidRPr="00922E36">
        <w:rPr>
          <w:lang w:val="en-US"/>
        </w:rPr>
        <w:t>### Table of Contents</w:t>
      </w:r>
    </w:p>
    <w:p w14:paraId="76A75595" w14:textId="77777777" w:rsidR="00922E36" w:rsidRPr="00922E36" w:rsidRDefault="00922E36" w:rsidP="00922E36">
      <w:pPr>
        <w:rPr>
          <w:lang w:val="en-US"/>
        </w:rPr>
      </w:pPr>
    </w:p>
    <w:p w14:paraId="0C8B1EEE" w14:textId="77777777" w:rsidR="00922E36" w:rsidRPr="00922E36" w:rsidRDefault="00922E36" w:rsidP="00922E36">
      <w:pPr>
        <w:rPr>
          <w:lang w:val="en-US"/>
        </w:rPr>
      </w:pPr>
      <w:r w:rsidRPr="00922E36">
        <w:rPr>
          <w:lang w:val="en-US"/>
        </w:rPr>
        <w:t>1. **Introduction**</w:t>
      </w:r>
    </w:p>
    <w:p w14:paraId="502E5638" w14:textId="77777777" w:rsidR="00922E36" w:rsidRPr="00922E36" w:rsidRDefault="00922E36" w:rsidP="00922E36">
      <w:pPr>
        <w:rPr>
          <w:lang w:val="en-US"/>
        </w:rPr>
      </w:pPr>
      <w:r w:rsidRPr="00922E36">
        <w:rPr>
          <w:lang w:val="en-US"/>
        </w:rPr>
        <w:t xml:space="preserve">   1.1 Purpose</w:t>
      </w:r>
    </w:p>
    <w:p w14:paraId="1CAE804E" w14:textId="77777777" w:rsidR="00922E36" w:rsidRPr="00922E36" w:rsidRDefault="00922E36" w:rsidP="00922E36">
      <w:pPr>
        <w:rPr>
          <w:lang w:val="en-US"/>
        </w:rPr>
      </w:pPr>
      <w:r w:rsidRPr="00922E36">
        <w:rPr>
          <w:lang w:val="en-US"/>
        </w:rPr>
        <w:t xml:space="preserve">   1.2 Scope</w:t>
      </w:r>
    </w:p>
    <w:p w14:paraId="6D7D01A1" w14:textId="77777777" w:rsidR="00922E36" w:rsidRPr="00922E36" w:rsidRDefault="00922E36" w:rsidP="00922E36">
      <w:pPr>
        <w:rPr>
          <w:lang w:val="en-US"/>
        </w:rPr>
      </w:pPr>
      <w:r w:rsidRPr="00922E36">
        <w:rPr>
          <w:lang w:val="en-US"/>
        </w:rPr>
        <w:t xml:space="preserve">   1.3 Definitions, Acronyms, and Abbreviations</w:t>
      </w:r>
    </w:p>
    <w:p w14:paraId="6FB480C3" w14:textId="77777777" w:rsidR="00922E36" w:rsidRPr="00922E36" w:rsidRDefault="00922E36" w:rsidP="00922E36">
      <w:pPr>
        <w:rPr>
          <w:lang w:val="en-US"/>
        </w:rPr>
      </w:pPr>
      <w:r w:rsidRPr="00922E36">
        <w:rPr>
          <w:lang w:val="en-US"/>
        </w:rPr>
        <w:t xml:space="preserve">   1.4 References</w:t>
      </w:r>
    </w:p>
    <w:p w14:paraId="7ABC9BAB" w14:textId="77777777" w:rsidR="00922E36" w:rsidRPr="00922E36" w:rsidRDefault="00922E36" w:rsidP="00922E36">
      <w:pPr>
        <w:rPr>
          <w:lang w:val="en-US"/>
        </w:rPr>
      </w:pPr>
      <w:r w:rsidRPr="00922E36">
        <w:rPr>
          <w:lang w:val="en-US"/>
        </w:rPr>
        <w:t xml:space="preserve">   1.5 Overview</w:t>
      </w:r>
    </w:p>
    <w:p w14:paraId="30ACDF71" w14:textId="77777777" w:rsidR="00922E36" w:rsidRPr="00922E36" w:rsidRDefault="00922E36" w:rsidP="00922E36">
      <w:pPr>
        <w:rPr>
          <w:lang w:val="en-US"/>
        </w:rPr>
      </w:pPr>
    </w:p>
    <w:p w14:paraId="7304B050" w14:textId="77777777" w:rsidR="00922E36" w:rsidRPr="00922E36" w:rsidRDefault="00922E36" w:rsidP="00922E36">
      <w:pPr>
        <w:rPr>
          <w:lang w:val="en-US"/>
        </w:rPr>
      </w:pPr>
      <w:r w:rsidRPr="00922E36">
        <w:rPr>
          <w:lang w:val="en-US"/>
        </w:rPr>
        <w:t>2. **Functional Requirements**</w:t>
      </w:r>
    </w:p>
    <w:p w14:paraId="15ECEB18" w14:textId="77777777" w:rsidR="00922E36" w:rsidRPr="00922E36" w:rsidRDefault="00922E36" w:rsidP="00922E36">
      <w:pPr>
        <w:rPr>
          <w:lang w:val="en-US"/>
        </w:rPr>
      </w:pPr>
      <w:r w:rsidRPr="00922E36">
        <w:rPr>
          <w:lang w:val="en-US"/>
        </w:rPr>
        <w:t xml:space="preserve">   [Include functional requirements as previously outlined]</w:t>
      </w:r>
    </w:p>
    <w:p w14:paraId="3D03BF20" w14:textId="77777777" w:rsidR="00922E36" w:rsidRPr="00922E36" w:rsidRDefault="00922E36" w:rsidP="00922E36">
      <w:pPr>
        <w:rPr>
          <w:lang w:val="en-US"/>
        </w:rPr>
      </w:pPr>
    </w:p>
    <w:p w14:paraId="53C80C6F" w14:textId="77777777" w:rsidR="00922E36" w:rsidRPr="00922E36" w:rsidRDefault="00922E36" w:rsidP="00922E36">
      <w:pPr>
        <w:rPr>
          <w:lang w:val="en-US"/>
        </w:rPr>
      </w:pPr>
      <w:r w:rsidRPr="00922E36">
        <w:rPr>
          <w:lang w:val="en-US"/>
        </w:rPr>
        <w:t>3. **Non-Functional Requirements**</w:t>
      </w:r>
    </w:p>
    <w:p w14:paraId="3C91E80C" w14:textId="77777777" w:rsidR="00922E36" w:rsidRPr="00922E36" w:rsidRDefault="00922E36" w:rsidP="00922E36">
      <w:pPr>
        <w:rPr>
          <w:lang w:val="en-US"/>
        </w:rPr>
      </w:pPr>
      <w:r w:rsidRPr="00922E36">
        <w:rPr>
          <w:lang w:val="en-US"/>
        </w:rPr>
        <w:t xml:space="preserve">   3.1 Performance</w:t>
      </w:r>
    </w:p>
    <w:p w14:paraId="447FF983" w14:textId="77777777" w:rsidR="00922E36" w:rsidRPr="00922E36" w:rsidRDefault="00922E36" w:rsidP="00922E36">
      <w:pPr>
        <w:rPr>
          <w:lang w:val="en-US"/>
        </w:rPr>
      </w:pPr>
      <w:r w:rsidRPr="00922E36">
        <w:rPr>
          <w:lang w:val="en-US"/>
        </w:rPr>
        <w:lastRenderedPageBreak/>
        <w:t xml:space="preserve">      - **NFR1: Response Time**</w:t>
      </w:r>
    </w:p>
    <w:p w14:paraId="7C93F8AB" w14:textId="77777777" w:rsidR="00922E36" w:rsidRPr="00922E36" w:rsidRDefault="00922E36" w:rsidP="00922E36">
      <w:pPr>
        <w:rPr>
          <w:lang w:val="en-US"/>
        </w:rPr>
      </w:pPr>
      <w:r w:rsidRPr="00922E36">
        <w:rPr>
          <w:lang w:val="en-US"/>
        </w:rPr>
        <w:t xml:space="preserve">        - The app must respond to user actions within 2 seconds to provide a seamless user experience.</w:t>
      </w:r>
    </w:p>
    <w:p w14:paraId="53B7AF68" w14:textId="77777777" w:rsidR="00922E36" w:rsidRPr="00922E36" w:rsidRDefault="00922E36" w:rsidP="00922E36">
      <w:pPr>
        <w:rPr>
          <w:lang w:val="en-US"/>
        </w:rPr>
      </w:pPr>
      <w:r w:rsidRPr="00922E36">
        <w:rPr>
          <w:lang w:val="en-US"/>
        </w:rPr>
        <w:t xml:space="preserve">      - **NFR2: Scalability**</w:t>
      </w:r>
    </w:p>
    <w:p w14:paraId="48D10937" w14:textId="77777777" w:rsidR="00922E36" w:rsidRPr="00922E36" w:rsidRDefault="00922E36" w:rsidP="00922E36">
      <w:pPr>
        <w:rPr>
          <w:lang w:val="en-US"/>
        </w:rPr>
      </w:pPr>
      <w:r w:rsidRPr="00922E36">
        <w:rPr>
          <w:lang w:val="en-US"/>
        </w:rPr>
        <w:t xml:space="preserve">        - The app should be capable of handling a minimum of 10,000 concurrent users without performance degradation, ensuring it can accommodate increasing user loads.</w:t>
      </w:r>
    </w:p>
    <w:p w14:paraId="165B540E" w14:textId="77777777" w:rsidR="00922E36" w:rsidRPr="00922E36" w:rsidRDefault="00922E36" w:rsidP="00922E36">
      <w:pPr>
        <w:rPr>
          <w:lang w:val="en-US"/>
        </w:rPr>
      </w:pPr>
    </w:p>
    <w:p w14:paraId="48B46518" w14:textId="77777777" w:rsidR="00922E36" w:rsidRPr="00922E36" w:rsidRDefault="00922E36" w:rsidP="00922E36">
      <w:pPr>
        <w:rPr>
          <w:lang w:val="en-US"/>
        </w:rPr>
      </w:pPr>
      <w:r w:rsidRPr="00922E36">
        <w:rPr>
          <w:lang w:val="en-US"/>
        </w:rPr>
        <w:t xml:space="preserve">   3.2 Security</w:t>
      </w:r>
    </w:p>
    <w:p w14:paraId="4B97128C" w14:textId="77777777" w:rsidR="00922E36" w:rsidRPr="00922E36" w:rsidRDefault="00922E36" w:rsidP="00922E36">
      <w:pPr>
        <w:rPr>
          <w:lang w:val="en-US"/>
        </w:rPr>
      </w:pPr>
      <w:r w:rsidRPr="00922E36">
        <w:rPr>
          <w:lang w:val="en-US"/>
        </w:rPr>
        <w:t xml:space="preserve">      - **NFR3: Data Encryption**</w:t>
      </w:r>
    </w:p>
    <w:p w14:paraId="7DAF73F9" w14:textId="77777777" w:rsidR="00922E36" w:rsidRPr="00922E36" w:rsidRDefault="00922E36" w:rsidP="00922E36">
      <w:pPr>
        <w:rPr>
          <w:lang w:val="en-US"/>
        </w:rPr>
      </w:pPr>
      <w:r w:rsidRPr="00922E36">
        <w:rPr>
          <w:lang w:val="en-US"/>
        </w:rPr>
        <w:t xml:space="preserve">        - All user data, including financial transactions and personal information, must be encrypted both in transit and at rest using industry-standard encryption protocols.</w:t>
      </w:r>
    </w:p>
    <w:p w14:paraId="4F0125F8" w14:textId="77777777" w:rsidR="00922E36" w:rsidRPr="00922E36" w:rsidRDefault="00922E36" w:rsidP="00922E36">
      <w:pPr>
        <w:rPr>
          <w:lang w:val="en-US"/>
        </w:rPr>
      </w:pPr>
      <w:r w:rsidRPr="00922E36">
        <w:rPr>
          <w:lang w:val="en-US"/>
        </w:rPr>
        <w:t xml:space="preserve">      - **NFR4: Compliance**</w:t>
      </w:r>
    </w:p>
    <w:p w14:paraId="7A1A875D" w14:textId="77777777" w:rsidR="00922E36" w:rsidRPr="00922E36" w:rsidRDefault="00922E36" w:rsidP="00922E36">
      <w:pPr>
        <w:rPr>
          <w:lang w:val="en-US"/>
        </w:rPr>
      </w:pPr>
      <w:r w:rsidRPr="00922E36">
        <w:rPr>
          <w:lang w:val="en-US"/>
        </w:rPr>
        <w:t xml:space="preserve">        - The app must adhere to relevant data protection regulations, such as GDPR and CCPA, to ensure user data privacy.</w:t>
      </w:r>
    </w:p>
    <w:p w14:paraId="66C7E6AE" w14:textId="77777777" w:rsidR="00922E36" w:rsidRPr="00922E36" w:rsidRDefault="00922E36" w:rsidP="00922E36">
      <w:pPr>
        <w:rPr>
          <w:lang w:val="en-US"/>
        </w:rPr>
      </w:pPr>
      <w:r w:rsidRPr="00922E36">
        <w:rPr>
          <w:lang w:val="en-US"/>
        </w:rPr>
        <w:t xml:space="preserve">      - **NFR5: Authentication and Authorization**</w:t>
      </w:r>
    </w:p>
    <w:p w14:paraId="1DE990A2" w14:textId="77777777" w:rsidR="00922E36" w:rsidRPr="00922E36" w:rsidRDefault="00922E36" w:rsidP="00922E36">
      <w:pPr>
        <w:rPr>
          <w:lang w:val="en-US"/>
        </w:rPr>
      </w:pPr>
      <w:r w:rsidRPr="00922E36">
        <w:rPr>
          <w:lang w:val="en-US"/>
        </w:rPr>
        <w:t xml:space="preserve">        - Robust user authentication and authorization mechanisms must be in place to prevent unauthorized access to user accounts and data.</w:t>
      </w:r>
    </w:p>
    <w:p w14:paraId="245E4E27" w14:textId="77777777" w:rsidR="00922E36" w:rsidRPr="00922E36" w:rsidRDefault="00922E36" w:rsidP="00922E36">
      <w:pPr>
        <w:rPr>
          <w:lang w:val="en-US"/>
        </w:rPr>
      </w:pPr>
      <w:r w:rsidRPr="00922E36">
        <w:rPr>
          <w:lang w:val="en-US"/>
        </w:rPr>
        <w:t xml:space="preserve">      </w:t>
      </w:r>
    </w:p>
    <w:p w14:paraId="50E8E397" w14:textId="77777777" w:rsidR="00922E36" w:rsidRPr="00922E36" w:rsidRDefault="00922E36" w:rsidP="00922E36">
      <w:pPr>
        <w:rPr>
          <w:lang w:val="en-US"/>
        </w:rPr>
      </w:pPr>
      <w:r w:rsidRPr="00922E36">
        <w:rPr>
          <w:lang w:val="en-US"/>
        </w:rPr>
        <w:t xml:space="preserve">   3.3 Usability</w:t>
      </w:r>
    </w:p>
    <w:p w14:paraId="11700541" w14:textId="77777777" w:rsidR="00922E36" w:rsidRPr="00922E36" w:rsidRDefault="00922E36" w:rsidP="00922E36">
      <w:pPr>
        <w:rPr>
          <w:lang w:val="en-US"/>
        </w:rPr>
      </w:pPr>
      <w:r w:rsidRPr="00922E36">
        <w:rPr>
          <w:lang w:val="en-US"/>
        </w:rPr>
        <w:t xml:space="preserve">      - **NFR6: User Interface**</w:t>
      </w:r>
    </w:p>
    <w:p w14:paraId="11864996" w14:textId="77777777" w:rsidR="00922E36" w:rsidRPr="00922E36" w:rsidRDefault="00922E36" w:rsidP="00922E36">
      <w:pPr>
        <w:rPr>
          <w:lang w:val="en-US"/>
        </w:rPr>
      </w:pPr>
      <w:r w:rsidRPr="00922E36">
        <w:rPr>
          <w:lang w:val="en-US"/>
        </w:rPr>
        <w:t xml:space="preserve">        - The user interface (UI) should adhere to best practices for mobile and web usability, providing an intuitive and user-friendly experience.</w:t>
      </w:r>
    </w:p>
    <w:p w14:paraId="67C1B118" w14:textId="77777777" w:rsidR="00922E36" w:rsidRPr="00922E36" w:rsidRDefault="00922E36" w:rsidP="00922E36">
      <w:pPr>
        <w:rPr>
          <w:lang w:val="en-US"/>
        </w:rPr>
      </w:pPr>
      <w:r w:rsidRPr="00922E36">
        <w:rPr>
          <w:lang w:val="en-US"/>
        </w:rPr>
        <w:t xml:space="preserve">      - **NFR7: Voice Recognition Accuracy**</w:t>
      </w:r>
    </w:p>
    <w:p w14:paraId="0CB3C901" w14:textId="77777777" w:rsidR="00922E36" w:rsidRPr="00922E36" w:rsidRDefault="00922E36" w:rsidP="00922E36">
      <w:pPr>
        <w:rPr>
          <w:lang w:val="en-US"/>
        </w:rPr>
      </w:pPr>
      <w:r w:rsidRPr="00922E36">
        <w:rPr>
          <w:lang w:val="en-US"/>
        </w:rPr>
        <w:t xml:space="preserve">        - The voice recognition feature should achieve an accuracy rate of at least 95% to ensure reliable voice-based input.</w:t>
      </w:r>
    </w:p>
    <w:p w14:paraId="6832D253" w14:textId="77777777" w:rsidR="00922E36" w:rsidRPr="00922E36" w:rsidRDefault="00922E36" w:rsidP="00922E36">
      <w:pPr>
        <w:rPr>
          <w:lang w:val="en-US"/>
        </w:rPr>
      </w:pPr>
      <w:r w:rsidRPr="00922E36">
        <w:rPr>
          <w:lang w:val="en-US"/>
        </w:rPr>
        <w:t xml:space="preserve">   </w:t>
      </w:r>
    </w:p>
    <w:p w14:paraId="00BBA561" w14:textId="77777777" w:rsidR="00922E36" w:rsidRPr="00922E36" w:rsidRDefault="00922E36" w:rsidP="00922E36">
      <w:pPr>
        <w:rPr>
          <w:lang w:val="en-US"/>
        </w:rPr>
      </w:pPr>
      <w:r w:rsidRPr="00922E36">
        <w:rPr>
          <w:lang w:val="en-US"/>
        </w:rPr>
        <w:t xml:space="preserve">   3.4 Compatibility</w:t>
      </w:r>
    </w:p>
    <w:p w14:paraId="39C42AF1" w14:textId="77777777" w:rsidR="00922E36" w:rsidRPr="00922E36" w:rsidRDefault="00922E36" w:rsidP="00922E36">
      <w:pPr>
        <w:rPr>
          <w:lang w:val="en-US"/>
        </w:rPr>
      </w:pPr>
      <w:r w:rsidRPr="00922E36">
        <w:rPr>
          <w:lang w:val="en-US"/>
        </w:rPr>
        <w:t xml:space="preserve">      - **NFR8: Cross-Browser Compatibility**</w:t>
      </w:r>
    </w:p>
    <w:p w14:paraId="35B03BF1" w14:textId="77777777" w:rsidR="00922E36" w:rsidRPr="00922E36" w:rsidRDefault="00922E36" w:rsidP="00922E36">
      <w:pPr>
        <w:rPr>
          <w:lang w:val="en-US"/>
        </w:rPr>
      </w:pPr>
      <w:r w:rsidRPr="00922E36">
        <w:rPr>
          <w:lang w:val="en-US"/>
        </w:rPr>
        <w:t xml:space="preserve">        - The app should be compatible with major web browsers, including but not limited to Chrome, Firefox, Safari, and Edge, to reach a wide range of users.</w:t>
      </w:r>
    </w:p>
    <w:p w14:paraId="44F84A11" w14:textId="77777777" w:rsidR="00922E36" w:rsidRPr="00922E36" w:rsidRDefault="00922E36" w:rsidP="00922E36">
      <w:pPr>
        <w:rPr>
          <w:lang w:val="en-US"/>
        </w:rPr>
      </w:pPr>
      <w:r w:rsidRPr="00922E36">
        <w:rPr>
          <w:lang w:val="en-US"/>
        </w:rPr>
        <w:t xml:space="preserve">      - **NFR9: Mobile Responsiveness**</w:t>
      </w:r>
    </w:p>
    <w:p w14:paraId="043E4CE4" w14:textId="77777777" w:rsidR="00922E36" w:rsidRPr="00922E36" w:rsidRDefault="00922E36" w:rsidP="00922E36">
      <w:pPr>
        <w:rPr>
          <w:lang w:val="en-US"/>
        </w:rPr>
      </w:pPr>
      <w:r w:rsidRPr="00922E36">
        <w:rPr>
          <w:lang w:val="en-US"/>
        </w:rPr>
        <w:t xml:space="preserve">        - The web-based app must be mobile-responsive, adapting its layout and functionality to various screen sizes and orientations on mobile devices (iOS, Android).</w:t>
      </w:r>
    </w:p>
    <w:p w14:paraId="65186AB8" w14:textId="77777777" w:rsidR="00922E36" w:rsidRPr="00922E36" w:rsidRDefault="00922E36" w:rsidP="00922E36">
      <w:pPr>
        <w:rPr>
          <w:lang w:val="en-US"/>
        </w:rPr>
      </w:pPr>
    </w:p>
    <w:p w14:paraId="74C2EEE8" w14:textId="77777777" w:rsidR="00922E36" w:rsidRPr="00922E36" w:rsidRDefault="00922E36" w:rsidP="00922E36">
      <w:pPr>
        <w:rPr>
          <w:lang w:val="en-US"/>
        </w:rPr>
      </w:pPr>
      <w:r w:rsidRPr="00922E36">
        <w:rPr>
          <w:lang w:val="en-US"/>
        </w:rPr>
        <w:t>4. **Constraints**</w:t>
      </w:r>
    </w:p>
    <w:p w14:paraId="755420DB" w14:textId="77777777" w:rsidR="00922E36" w:rsidRPr="00922E36" w:rsidRDefault="00922E36" w:rsidP="00922E36">
      <w:pPr>
        <w:rPr>
          <w:lang w:val="en-US"/>
        </w:rPr>
      </w:pPr>
      <w:r w:rsidRPr="00922E36">
        <w:rPr>
          <w:lang w:val="en-US"/>
        </w:rPr>
        <w:t xml:space="preserve">   4.1 Regulatory Constraints</w:t>
      </w:r>
    </w:p>
    <w:p w14:paraId="377D6506" w14:textId="77777777" w:rsidR="00922E36" w:rsidRPr="00922E36" w:rsidRDefault="00922E36" w:rsidP="00922E36">
      <w:pPr>
        <w:rPr>
          <w:lang w:val="en-US"/>
        </w:rPr>
      </w:pPr>
      <w:r w:rsidRPr="00922E36">
        <w:rPr>
          <w:lang w:val="en-US"/>
        </w:rPr>
        <w:t xml:space="preserve">      - **CR1: Data Privacy Regulations**</w:t>
      </w:r>
    </w:p>
    <w:p w14:paraId="60996D92" w14:textId="77777777" w:rsidR="00922E36" w:rsidRPr="00922E36" w:rsidRDefault="00922E36" w:rsidP="00922E36">
      <w:pPr>
        <w:rPr>
          <w:lang w:val="en-US"/>
        </w:rPr>
      </w:pPr>
      <w:r w:rsidRPr="00922E36">
        <w:rPr>
          <w:lang w:val="en-US"/>
        </w:rPr>
        <w:t xml:space="preserve">        - The app must comply with all applicable data privacy regulations, including but not limited to GDPR, CCPA, and any other local or regional laws.</w:t>
      </w:r>
    </w:p>
    <w:p w14:paraId="790D646F" w14:textId="77777777" w:rsidR="00922E36" w:rsidRPr="00922E36" w:rsidRDefault="00922E36" w:rsidP="00922E36">
      <w:pPr>
        <w:rPr>
          <w:lang w:val="en-US"/>
        </w:rPr>
      </w:pPr>
      <w:r w:rsidRPr="00922E36">
        <w:rPr>
          <w:lang w:val="en-US"/>
        </w:rPr>
        <w:t xml:space="preserve">      - **CR2: Security Standards**</w:t>
      </w:r>
    </w:p>
    <w:p w14:paraId="11D2F3D5" w14:textId="77777777" w:rsidR="00922E36" w:rsidRPr="00922E36" w:rsidRDefault="00922E36" w:rsidP="00922E36">
      <w:pPr>
        <w:rPr>
          <w:lang w:val="en-US"/>
        </w:rPr>
      </w:pPr>
      <w:r w:rsidRPr="00922E36">
        <w:rPr>
          <w:lang w:val="en-US"/>
        </w:rPr>
        <w:t xml:space="preserve">        - The app should follow recognized security standards, such as OWASP guidelines, to protect against common security vulnerabilities.</w:t>
      </w:r>
    </w:p>
    <w:p w14:paraId="64E0EF72" w14:textId="77777777" w:rsidR="00922E36" w:rsidRPr="00922E36" w:rsidRDefault="00922E36" w:rsidP="00922E36">
      <w:pPr>
        <w:rPr>
          <w:lang w:val="en-US"/>
        </w:rPr>
      </w:pPr>
    </w:p>
    <w:p w14:paraId="244EC3AE" w14:textId="77777777" w:rsidR="00922E36" w:rsidRPr="00922E36" w:rsidRDefault="00922E36" w:rsidP="00922E36">
      <w:pPr>
        <w:rPr>
          <w:lang w:val="en-US"/>
        </w:rPr>
      </w:pPr>
      <w:r w:rsidRPr="00922E36">
        <w:rPr>
          <w:lang w:val="en-US"/>
        </w:rPr>
        <w:t xml:space="preserve">   4.2 Technology Constraints</w:t>
      </w:r>
    </w:p>
    <w:p w14:paraId="7CB5A6D3" w14:textId="77777777" w:rsidR="00922E36" w:rsidRPr="00922E36" w:rsidRDefault="00922E36" w:rsidP="00922E36">
      <w:pPr>
        <w:rPr>
          <w:lang w:val="en-US"/>
        </w:rPr>
      </w:pPr>
      <w:r w:rsidRPr="00922E36">
        <w:rPr>
          <w:lang w:val="en-US"/>
        </w:rPr>
        <w:t xml:space="preserve">      - **CR3: Technology Stack**</w:t>
      </w:r>
    </w:p>
    <w:p w14:paraId="5FCDEAD4" w14:textId="77777777" w:rsidR="00922E36" w:rsidRPr="00922E36" w:rsidRDefault="00922E36" w:rsidP="00922E36">
      <w:pPr>
        <w:rPr>
          <w:lang w:val="en-US"/>
        </w:rPr>
      </w:pPr>
      <w:r w:rsidRPr="00922E36">
        <w:rPr>
          <w:lang w:val="en-US"/>
        </w:rPr>
        <w:t xml:space="preserve">        - The app will be developed using [Specify Programming Languages and Frameworks], ensuring compatibility and support for chosen technologies.</w:t>
      </w:r>
    </w:p>
    <w:p w14:paraId="79B6C2B8" w14:textId="77777777" w:rsidR="00922E36" w:rsidRPr="00922E36" w:rsidRDefault="00922E36" w:rsidP="00922E36">
      <w:pPr>
        <w:rPr>
          <w:lang w:val="en-US"/>
        </w:rPr>
      </w:pPr>
    </w:p>
    <w:p w14:paraId="735908C6" w14:textId="77777777" w:rsidR="00922E36" w:rsidRPr="00922E36" w:rsidRDefault="00922E36" w:rsidP="00922E36">
      <w:pPr>
        <w:rPr>
          <w:lang w:val="en-US"/>
        </w:rPr>
      </w:pPr>
      <w:r w:rsidRPr="00922E36">
        <w:rPr>
          <w:lang w:val="en-US"/>
        </w:rPr>
        <w:t>5. **Appendices**</w:t>
      </w:r>
    </w:p>
    <w:p w14:paraId="39B27E67" w14:textId="77777777" w:rsidR="00922E36" w:rsidRPr="00922E36" w:rsidRDefault="00922E36" w:rsidP="00922E36">
      <w:pPr>
        <w:rPr>
          <w:lang w:val="en-US"/>
        </w:rPr>
      </w:pPr>
      <w:r w:rsidRPr="00922E36">
        <w:rPr>
          <w:lang w:val="en-US"/>
        </w:rPr>
        <w:t xml:space="preserve">   - [Include any additional information or diagrams relevant to the non-functional requirements]</w:t>
      </w:r>
    </w:p>
    <w:p w14:paraId="0FA8139B" w14:textId="77777777" w:rsidR="00922E36" w:rsidRPr="00922E36" w:rsidRDefault="00922E36" w:rsidP="00922E36">
      <w:pPr>
        <w:rPr>
          <w:lang w:val="en-US"/>
        </w:rPr>
      </w:pPr>
    </w:p>
    <w:p w14:paraId="3E04E126" w14:textId="77777777" w:rsidR="00922E36" w:rsidRPr="00922E36" w:rsidRDefault="00922E36" w:rsidP="00922E36">
      <w:pPr>
        <w:rPr>
          <w:lang w:val="en-US"/>
        </w:rPr>
      </w:pPr>
      <w:r w:rsidRPr="00922E36">
        <w:rPr>
          <w:lang w:val="en-US"/>
        </w:rPr>
        <w:t>6. **Glossary**</w:t>
      </w:r>
    </w:p>
    <w:p w14:paraId="5C3E3F5A" w14:textId="77777777" w:rsidR="00922E36" w:rsidRPr="00922E36" w:rsidRDefault="00922E36" w:rsidP="00922E36">
      <w:pPr>
        <w:rPr>
          <w:lang w:val="en-US"/>
        </w:rPr>
      </w:pPr>
      <w:r w:rsidRPr="00922E36">
        <w:rPr>
          <w:lang w:val="en-US"/>
        </w:rPr>
        <w:t xml:space="preserve">   - [List of terms and their meanings]</w:t>
      </w:r>
    </w:p>
    <w:p w14:paraId="5B1143A6" w14:textId="77777777" w:rsidR="00922E36" w:rsidRPr="00922E36" w:rsidRDefault="00922E36" w:rsidP="00922E36">
      <w:pPr>
        <w:rPr>
          <w:lang w:val="en-US"/>
        </w:rPr>
      </w:pPr>
    </w:p>
    <w:p w14:paraId="405D1CFC" w14:textId="77777777" w:rsidR="00922E36" w:rsidRPr="00922E36" w:rsidRDefault="00922E36" w:rsidP="00922E36">
      <w:pPr>
        <w:rPr>
          <w:lang w:val="en-US"/>
        </w:rPr>
      </w:pPr>
      <w:r w:rsidRPr="00922E36">
        <w:rPr>
          <w:lang w:val="en-US"/>
        </w:rPr>
        <w:t>---</w:t>
      </w:r>
    </w:p>
    <w:p w14:paraId="4F2DB5AE" w14:textId="77777777" w:rsidR="00922E36" w:rsidRPr="00922E36" w:rsidRDefault="00922E36" w:rsidP="00922E36">
      <w:pPr>
        <w:rPr>
          <w:lang w:val="en-US"/>
        </w:rPr>
      </w:pPr>
    </w:p>
    <w:p w14:paraId="279FAEA7" w14:textId="77777777" w:rsidR="00922E36" w:rsidRDefault="00922E36">
      <w:r w:rsidRPr="00922E36">
        <w:rPr>
          <w:lang w:val="en-US"/>
        </w:rPr>
        <w:t>This outline provides a structure for the Non-Functional Requirements (NFRs) section of your SRS document. Each requirement should be expanded upon with specific details, criteria for acceptance, and any dependencies or constraints that apply. This comprehensive approach ensures that the app meets the necessary non-functional criteria for performance, security, usability, and compatibility.</w:t>
      </w:r>
    </w:p>
    <w:sectPr w:rsidR="00922E3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2E36"/>
    <w:rsid w:val="00922E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75F4B7B"/>
  <w15:chartTrackingRefBased/>
  <w15:docId w15:val="{4B7D060C-945B-C54F-96C5-86C702B8C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551</Words>
  <Characters>3145</Characters>
  <Application>Microsoft Office Word</Application>
  <DocSecurity>0</DocSecurity>
  <Lines>26</Lines>
  <Paragraphs>7</Paragraphs>
  <ScaleCrop>false</ScaleCrop>
  <Company/>
  <LinksUpToDate>false</LinksUpToDate>
  <CharactersWithSpaces>3689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Anmol Goyal</dc:creator>
  <cp:keywords/>
  <dc:description/>
  <cp:lastModifiedBy>Anmol Goyal</cp:lastModifiedBy>
  <cp:revision>2</cp:revision>
  <dcterms:created xsi:type="dcterms:W3CDTF">2023-09-18T06:43:00Z</dcterms:created>
  <dcterms:modified xsi:type="dcterms:W3CDTF">2023-09-18T06:43:00Z</dcterms:modified>
</cp:coreProperties>
</file>