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04F3" w14:textId="1F24C780" w:rsidR="004575D1" w:rsidRPr="00CC10C6" w:rsidRDefault="00227FB0" w:rsidP="00CC10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0C6">
        <w:rPr>
          <w:rFonts w:ascii="Times New Roman" w:hAnsi="Times New Roman" w:cs="Times New Roman"/>
          <w:b/>
          <w:bCs/>
          <w:sz w:val="24"/>
          <w:szCs w:val="24"/>
        </w:rPr>
        <w:t>List out the required processes to be coded along with the required flow charts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216627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5E7882" w14:textId="611CADBF" w:rsidR="00692AC1" w:rsidRDefault="00692AC1" w:rsidP="00692AC1">
          <w:pPr>
            <w:pStyle w:val="TOCHeading"/>
            <w:ind w:left="2160" w:firstLine="720"/>
          </w:pPr>
          <w:r>
            <w:t>Table of Contents</w:t>
          </w:r>
        </w:p>
        <w:p w14:paraId="6B16EEE6" w14:textId="77777777" w:rsidR="00692AC1" w:rsidRPr="00692AC1" w:rsidRDefault="00692AC1" w:rsidP="00692AC1">
          <w:pPr>
            <w:rPr>
              <w:lang w:val="en-US"/>
            </w:rPr>
          </w:pPr>
        </w:p>
        <w:p w14:paraId="099F76CC" w14:textId="57F70273" w:rsidR="00692AC1" w:rsidRDefault="00692AC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64369" w:history="1">
            <w:r w:rsidRPr="00957876">
              <w:rPr>
                <w:rStyle w:val="Hyperlink"/>
                <w:noProof/>
              </w:rPr>
              <w:t>1.)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57876">
              <w:rPr>
                <w:rStyle w:val="Hyperlink"/>
                <w:noProof/>
              </w:rPr>
              <w:t>User Registration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1E31" w14:textId="65A9E203" w:rsidR="00692AC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0" w:history="1">
            <w:r w:rsidR="00692AC1" w:rsidRPr="00957876">
              <w:rPr>
                <w:rStyle w:val="Hyperlink"/>
                <w:noProof/>
              </w:rPr>
              <w:t>1.1)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Flowchart Description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_Toc147164370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2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379C0C7A" w14:textId="6E7445C9" w:rsidR="00692AC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1" w:history="1">
            <w:r w:rsidR="00692AC1" w:rsidRPr="00957876">
              <w:rPr>
                <w:rStyle w:val="Hyperlink"/>
                <w:noProof/>
              </w:rPr>
              <w:t>1.2)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_Toc147164371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2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8977384" w14:textId="38D262E6" w:rsidR="00692A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2" w:history="1">
            <w:r w:rsidR="00692AC1" w:rsidRPr="00957876">
              <w:rPr>
                <w:rStyle w:val="Hyperlink"/>
                <w:noProof/>
              </w:rPr>
              <w:t>2) User Login Process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_Toc147164372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5378EEE" w14:textId="121ADE9B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3" w:history="1">
            <w:r w:rsidR="00692AC1" w:rsidRPr="00957876">
              <w:rPr>
                <w:rStyle w:val="Hyperlink"/>
                <w:noProof/>
              </w:rPr>
              <w:t>2.1) Flowchart Description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_Toc147164373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1F732398" w14:textId="4E0C68FF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4" w:history="1">
            <w:r w:rsidR="00692AC1" w:rsidRPr="00957876">
              <w:rPr>
                <w:rStyle w:val="Hyperlink"/>
                <w:noProof/>
              </w:rPr>
              <w:t>2.2)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_Toc147164374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1F293D9C" w14:textId="36F5DCB2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5" w:history="1">
            <w:r w:rsidR="00692AC1" w:rsidRPr="00957876">
              <w:rPr>
                <w:rStyle w:val="Hyperlink"/>
                <w:noProof/>
              </w:rPr>
              <w:t>3.)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Expense Tracking Process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_Toc147164375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0C2D56C7" w14:textId="2A9F3CCE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6" w:history="1">
            <w:r w:rsidR="00692AC1" w:rsidRPr="00957876">
              <w:rPr>
                <w:rStyle w:val="Hyperlink"/>
                <w:noProof/>
              </w:rPr>
              <w:t>3.1)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_Toc147164376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4266C03F" w14:textId="561B1E84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7" w:history="1">
            <w:r w:rsidR="00692AC1" w:rsidRPr="00957876">
              <w:rPr>
                <w:rStyle w:val="Hyperlink"/>
                <w:noProof/>
              </w:rPr>
              <w:t>3.2)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_Toc147164377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AEA1450" w14:textId="6EDC6DA9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8" w:history="1">
            <w:r w:rsidR="00692AC1" w:rsidRPr="00957876">
              <w:rPr>
                <w:rStyle w:val="Hyperlink"/>
                <w:noProof/>
              </w:rPr>
              <w:t>4.)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Geographic Area Monitoring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_Toc147164378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011A42B1" w14:textId="561D9892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79" w:history="1">
            <w:r w:rsidR="00692AC1" w:rsidRPr="00957876">
              <w:rPr>
                <w:rStyle w:val="Hyperlink"/>
                <w:noProof/>
              </w:rPr>
              <w:t>4.1)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_Toc147164379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77D3D11" w14:textId="3A61A0F2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0" w:history="1">
            <w:r w:rsidR="00692AC1" w:rsidRPr="00957876">
              <w:rPr>
                <w:rStyle w:val="Hyperlink"/>
                <w:noProof/>
              </w:rPr>
              <w:t>4.2)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_Toc147164380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3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4A9C9AEE" w14:textId="328B86FD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1" w:history="1">
            <w:r w:rsidR="00692AC1" w:rsidRPr="00957876">
              <w:rPr>
                <w:rStyle w:val="Hyperlink"/>
                <w:noProof/>
              </w:rPr>
              <w:t>5.)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Budget Allocation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_Toc147164381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4F07506" w14:textId="034ACCA1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2" w:history="1">
            <w:r w:rsidR="00692AC1" w:rsidRPr="00957876">
              <w:rPr>
                <w:rStyle w:val="Hyperlink"/>
                <w:noProof/>
              </w:rPr>
              <w:t>5.1)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_Toc147164382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47C65BD8" w14:textId="45EF3015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3" w:history="1">
            <w:r w:rsidR="00692AC1" w:rsidRPr="00957876">
              <w:rPr>
                <w:rStyle w:val="Hyperlink"/>
                <w:noProof/>
              </w:rPr>
              <w:t>5.2)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_Toc147164383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1FBE4044" w14:textId="3BDE0E3C" w:rsidR="00692AC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4" w:history="1">
            <w:r w:rsidR="00692AC1" w:rsidRPr="00957876">
              <w:rPr>
                <w:rStyle w:val="Hyperlink"/>
                <w:noProof/>
              </w:rPr>
              <w:t>6.) Alert Generation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_Toc147164384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0B43F87" w14:textId="3B71472D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5" w:history="1">
            <w:r w:rsidR="00692AC1" w:rsidRPr="00957876">
              <w:rPr>
                <w:rStyle w:val="Hyperlink"/>
                <w:noProof/>
              </w:rPr>
              <w:t>6.1)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_Toc147164385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DF5FB2D" w14:textId="3C0DF202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6" w:history="1">
            <w:r w:rsidR="00692AC1" w:rsidRPr="00957876">
              <w:rPr>
                <w:rStyle w:val="Hyperlink"/>
                <w:noProof/>
              </w:rPr>
              <w:t>6.2)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_Toc147164386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0B1E515" w14:textId="4713B129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7" w:history="1">
            <w:r w:rsidR="00692AC1" w:rsidRPr="00957876">
              <w:rPr>
                <w:rStyle w:val="Hyperlink"/>
                <w:noProof/>
              </w:rPr>
              <w:t>7.)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User Settings and Preferences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_Toc147164387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23AE3AA9" w14:textId="2DC8B84D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8" w:history="1">
            <w:r w:rsidR="00692AC1" w:rsidRPr="00957876">
              <w:rPr>
                <w:rStyle w:val="Hyperlink"/>
                <w:noProof/>
              </w:rPr>
              <w:t>7.1)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_Toc147164388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E0D2BAD" w14:textId="31722923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89" w:history="1">
            <w:r w:rsidR="00692AC1" w:rsidRPr="00957876">
              <w:rPr>
                <w:rStyle w:val="Hyperlink"/>
                <w:noProof/>
              </w:rPr>
              <w:t>7.2)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_Toc147164389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4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0A51743A" w14:textId="27E97E11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0" w:history="1">
            <w:r w:rsidR="00692AC1" w:rsidRPr="00957876">
              <w:rPr>
                <w:rStyle w:val="Hyperlink"/>
                <w:noProof/>
              </w:rPr>
              <w:t>8.)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Security and Data Privacy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_Toc147164390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1E48998" w14:textId="45D5EDE4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1" w:history="1">
            <w:r w:rsidR="00692AC1" w:rsidRPr="00957876">
              <w:rPr>
                <w:rStyle w:val="Hyperlink"/>
                <w:noProof/>
              </w:rPr>
              <w:t>8.1)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_Toc147164391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77F72B8" w14:textId="55AFD2DA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2" w:history="1">
            <w:r w:rsidR="00692AC1" w:rsidRPr="00957876">
              <w:rPr>
                <w:rStyle w:val="Hyperlink"/>
                <w:noProof/>
              </w:rPr>
              <w:t>8.2)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_Toc147164392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1F60E944" w14:textId="21E0216F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3" w:history="1">
            <w:r w:rsidR="00692AC1" w:rsidRPr="00957876">
              <w:rPr>
                <w:rStyle w:val="Hyperlink"/>
                <w:noProof/>
              </w:rPr>
              <w:t>9.)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User Feedback and Support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_Toc147164393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3E1A92C" w14:textId="4A87544C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4" w:history="1">
            <w:r w:rsidR="00692AC1" w:rsidRPr="00957876">
              <w:rPr>
                <w:rStyle w:val="Hyperlink"/>
                <w:noProof/>
              </w:rPr>
              <w:t>9.1)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_Toc147164394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6323E429" w14:textId="043E9874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5" w:history="1">
            <w:r w:rsidR="00692AC1" w:rsidRPr="00957876">
              <w:rPr>
                <w:rStyle w:val="Hyperlink"/>
                <w:noProof/>
              </w:rPr>
              <w:t>9.2)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_Toc147164395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2F4D74D" w14:textId="4350279D" w:rsidR="00692AC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6" w:history="1">
            <w:r w:rsidR="00692AC1" w:rsidRPr="00957876">
              <w:rPr>
                <w:rStyle w:val="Hyperlink"/>
                <w:noProof/>
              </w:rPr>
              <w:t>10.)</w:t>
            </w:r>
            <w:r w:rsidR="00692AC1">
              <w:rPr>
                <w:rFonts w:eastAsiaTheme="minorEastAsia"/>
                <w:noProof/>
                <w:lang w:eastAsia="en-IN"/>
              </w:rPr>
              <w:tab/>
            </w:r>
            <w:r w:rsidR="00692AC1" w:rsidRPr="00957876">
              <w:rPr>
                <w:rStyle w:val="Hyperlink"/>
                <w:noProof/>
              </w:rPr>
              <w:t>App Maintenance and Updates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_Toc147164396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35F4A015" w14:textId="65EB025E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7" w:history="1">
            <w:r w:rsidR="00692AC1" w:rsidRPr="00957876">
              <w:rPr>
                <w:rStyle w:val="Hyperlink"/>
                <w:noProof/>
              </w:rPr>
              <w:t>10.1) Flowchart Description: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_Toc147164397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04AE09E4" w14:textId="4183B7FE" w:rsidR="00692AC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164398" w:history="1">
            <w:r w:rsidR="00692AC1" w:rsidRPr="00957876">
              <w:rPr>
                <w:rStyle w:val="Hyperlink"/>
                <w:noProof/>
              </w:rPr>
              <w:t>10.2) Key Steps:</w:t>
            </w:r>
            <w:r w:rsidR="00692AC1">
              <w:rPr>
                <w:noProof/>
                <w:webHidden/>
              </w:rPr>
              <w:tab/>
            </w:r>
            <w:r w:rsidR="00692AC1">
              <w:rPr>
                <w:noProof/>
                <w:webHidden/>
              </w:rPr>
              <w:fldChar w:fldCharType="begin"/>
            </w:r>
            <w:r w:rsidR="00692AC1">
              <w:rPr>
                <w:noProof/>
                <w:webHidden/>
              </w:rPr>
              <w:instrText xml:space="preserve"> PAGEREF _Toc147164398 \h </w:instrText>
            </w:r>
            <w:r w:rsidR="00692AC1">
              <w:rPr>
                <w:noProof/>
                <w:webHidden/>
              </w:rPr>
            </w:r>
            <w:r w:rsidR="00692AC1">
              <w:rPr>
                <w:noProof/>
                <w:webHidden/>
              </w:rPr>
              <w:fldChar w:fldCharType="separate"/>
            </w:r>
            <w:r w:rsidR="00E04E56">
              <w:rPr>
                <w:noProof/>
                <w:webHidden/>
              </w:rPr>
              <w:t>5</w:t>
            </w:r>
            <w:r w:rsidR="00692AC1">
              <w:rPr>
                <w:noProof/>
                <w:webHidden/>
              </w:rPr>
              <w:fldChar w:fldCharType="end"/>
            </w:r>
          </w:hyperlink>
        </w:p>
        <w:p w14:paraId="79C406CC" w14:textId="28D13497" w:rsidR="006F5D7D" w:rsidRDefault="00692AC1" w:rsidP="00AB6A24">
          <w:r>
            <w:rPr>
              <w:b/>
              <w:bCs/>
              <w:noProof/>
            </w:rPr>
            <w:fldChar w:fldCharType="end"/>
          </w:r>
        </w:p>
      </w:sdtContent>
    </w:sdt>
    <w:p w14:paraId="1105875D" w14:textId="77777777" w:rsidR="007D69D0" w:rsidRPr="000A3840" w:rsidRDefault="007D69D0" w:rsidP="00CC1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7FCA0" w14:textId="26DB4ADB" w:rsidR="007D34A3" w:rsidRDefault="00B531EE" w:rsidP="00672AAA">
      <w:pPr>
        <w:pStyle w:val="Heading1"/>
        <w:numPr>
          <w:ilvl w:val="0"/>
          <w:numId w:val="53"/>
        </w:numPr>
        <w:rPr>
          <w:color w:val="auto"/>
        </w:rPr>
      </w:pPr>
      <w:bookmarkStart w:id="0" w:name="_Toc147163364"/>
      <w:r w:rsidRPr="000A3840">
        <w:rPr>
          <w:color w:val="auto"/>
        </w:rPr>
        <w:t xml:space="preserve"> </w:t>
      </w:r>
      <w:bookmarkStart w:id="1" w:name="_Toc147164369"/>
      <w:r w:rsidR="007D34A3" w:rsidRPr="000A3840">
        <w:rPr>
          <w:color w:val="auto"/>
        </w:rPr>
        <w:t>User Registration Process</w:t>
      </w:r>
      <w:bookmarkEnd w:id="0"/>
      <w:bookmarkEnd w:id="1"/>
    </w:p>
    <w:p w14:paraId="1EBEB9BC" w14:textId="77777777" w:rsidR="000A3840" w:rsidRPr="000A3840" w:rsidRDefault="000A3840" w:rsidP="000A3840"/>
    <w:p w14:paraId="2998B5EF" w14:textId="423E72F4" w:rsidR="007D34A3" w:rsidRPr="00F03E8E" w:rsidRDefault="007D34A3" w:rsidP="00F03E8E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47163365"/>
      <w:bookmarkStart w:id="3" w:name="_Toc147164370"/>
      <w:r w:rsidRPr="00F03E8E">
        <w:rPr>
          <w:rStyle w:val="Heading2Char"/>
          <w:color w:val="auto"/>
        </w:rPr>
        <w:t>Flowchart Description</w:t>
      </w:r>
      <w:bookmarkEnd w:id="2"/>
      <w:bookmarkEnd w:id="3"/>
      <w:r w:rsidRPr="00F03E8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03E8E">
        <w:rPr>
          <w:rFonts w:ascii="Times New Roman" w:hAnsi="Times New Roman" w:cs="Times New Roman"/>
          <w:sz w:val="24"/>
          <w:szCs w:val="24"/>
        </w:rPr>
        <w:t>This flowchart illustrates the steps involved in the user registration process, including user input, validation, and database storage.</w:t>
      </w:r>
    </w:p>
    <w:p w14:paraId="4C1D5B9D" w14:textId="4990F3A3" w:rsidR="007D34A3" w:rsidRPr="00F03E8E" w:rsidRDefault="007D34A3" w:rsidP="00692AC1">
      <w:pPr>
        <w:pStyle w:val="Heading2"/>
        <w:numPr>
          <w:ilvl w:val="1"/>
          <w:numId w:val="55"/>
        </w:numPr>
        <w:rPr>
          <w:color w:val="auto"/>
        </w:rPr>
      </w:pPr>
      <w:bookmarkStart w:id="4" w:name="_Toc147163366"/>
      <w:bookmarkStart w:id="5" w:name="_Toc147164371"/>
      <w:r w:rsidRPr="00F03E8E">
        <w:rPr>
          <w:color w:val="auto"/>
        </w:rPr>
        <w:t>Key Steps:</w:t>
      </w:r>
      <w:bookmarkEnd w:id="4"/>
      <w:bookmarkEnd w:id="5"/>
    </w:p>
    <w:p w14:paraId="4D25D2FC" w14:textId="77777777" w:rsidR="007D34A3" w:rsidRPr="00CC10C6" w:rsidRDefault="007D34A3" w:rsidP="00CC10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0C6">
        <w:rPr>
          <w:rFonts w:ascii="Times New Roman" w:hAnsi="Times New Roman" w:cs="Times New Roman"/>
          <w:sz w:val="24"/>
          <w:szCs w:val="24"/>
        </w:rPr>
        <w:t>User provide personal details.</w:t>
      </w:r>
    </w:p>
    <w:p w14:paraId="3981747A" w14:textId="77777777" w:rsidR="007D34A3" w:rsidRPr="00CC10C6" w:rsidRDefault="007D34A3" w:rsidP="00CC10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0C6">
        <w:rPr>
          <w:rFonts w:ascii="Times New Roman" w:hAnsi="Times New Roman" w:cs="Times New Roman"/>
          <w:sz w:val="24"/>
          <w:szCs w:val="24"/>
        </w:rPr>
        <w:t>User selects a username and password.</w:t>
      </w:r>
    </w:p>
    <w:p w14:paraId="5A319689" w14:textId="77777777" w:rsidR="007D34A3" w:rsidRPr="00CC10C6" w:rsidRDefault="007D34A3" w:rsidP="00CC10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0C6">
        <w:rPr>
          <w:rFonts w:ascii="Times New Roman" w:hAnsi="Times New Roman" w:cs="Times New Roman"/>
          <w:sz w:val="24"/>
          <w:szCs w:val="24"/>
        </w:rPr>
        <w:t>Input validation and error handling.</w:t>
      </w:r>
    </w:p>
    <w:p w14:paraId="63ACC529" w14:textId="77777777" w:rsidR="007D34A3" w:rsidRPr="00CC10C6" w:rsidRDefault="007D34A3" w:rsidP="00CC10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0C6">
        <w:rPr>
          <w:rFonts w:ascii="Times New Roman" w:hAnsi="Times New Roman" w:cs="Times New Roman"/>
          <w:sz w:val="24"/>
          <w:szCs w:val="24"/>
        </w:rPr>
        <w:t>User data stored in the database.</w:t>
      </w:r>
    </w:p>
    <w:p w14:paraId="63E8F3F6" w14:textId="77777777" w:rsidR="007D34A3" w:rsidRPr="00CC10C6" w:rsidRDefault="007D34A3" w:rsidP="00CC10C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0C6">
        <w:rPr>
          <w:rFonts w:ascii="Times New Roman" w:hAnsi="Times New Roman" w:cs="Times New Roman"/>
          <w:sz w:val="24"/>
          <w:szCs w:val="24"/>
        </w:rPr>
        <w:t>Confirmation of successful registration</w:t>
      </w:r>
    </w:p>
    <w:p w14:paraId="5DF452EA" w14:textId="77777777" w:rsidR="00960691" w:rsidRDefault="00960691" w:rsidP="00960691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3A197" wp14:editId="207A4A8C">
            <wp:extent cx="4802112" cy="2380615"/>
            <wp:effectExtent l="0" t="0" r="0" b="635"/>
            <wp:docPr id="16484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545" name="Picture 1648435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31" cy="23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53A6" w14:textId="1C0F5D4C" w:rsidR="007D34A3" w:rsidRDefault="00960691" w:rsidP="00960691">
      <w:pPr>
        <w:pStyle w:val="Caption"/>
        <w:ind w:left="1440" w:firstLine="720"/>
        <w:rPr>
          <w:b/>
          <w:bCs/>
        </w:rPr>
      </w:pPr>
      <w:r w:rsidRPr="00960691">
        <w:rPr>
          <w:b/>
          <w:bCs/>
        </w:rPr>
        <w:t xml:space="preserve">Figure </w:t>
      </w:r>
      <w:r w:rsidRPr="00960691">
        <w:rPr>
          <w:b/>
          <w:bCs/>
        </w:rPr>
        <w:fldChar w:fldCharType="begin"/>
      </w:r>
      <w:r w:rsidRPr="00960691">
        <w:rPr>
          <w:b/>
          <w:bCs/>
        </w:rPr>
        <w:instrText xml:space="preserve"> SEQ Figure \* ARABIC </w:instrText>
      </w:r>
      <w:r w:rsidRPr="00960691">
        <w:rPr>
          <w:b/>
          <w:bCs/>
        </w:rPr>
        <w:fldChar w:fldCharType="separate"/>
      </w:r>
      <w:r w:rsidRPr="00960691">
        <w:rPr>
          <w:b/>
          <w:bCs/>
          <w:noProof/>
        </w:rPr>
        <w:t>1</w:t>
      </w:r>
      <w:r w:rsidRPr="00960691">
        <w:rPr>
          <w:b/>
          <w:bCs/>
        </w:rPr>
        <w:fldChar w:fldCharType="end"/>
      </w:r>
      <w:r w:rsidRPr="00960691">
        <w:rPr>
          <w:b/>
          <w:bCs/>
        </w:rPr>
        <w:t xml:space="preserve"> User Registration Process</w:t>
      </w:r>
    </w:p>
    <w:p w14:paraId="4A18B079" w14:textId="77777777" w:rsidR="00960691" w:rsidRDefault="00960691" w:rsidP="00960691"/>
    <w:p w14:paraId="462EC0B6" w14:textId="77777777" w:rsidR="00960691" w:rsidRDefault="00960691" w:rsidP="00960691"/>
    <w:p w14:paraId="6C6A3F5D" w14:textId="77777777" w:rsidR="00960691" w:rsidRDefault="00960691" w:rsidP="00960691"/>
    <w:p w14:paraId="6E50692F" w14:textId="77777777" w:rsidR="00960691" w:rsidRDefault="00960691" w:rsidP="00960691"/>
    <w:p w14:paraId="6BC8808B" w14:textId="77777777" w:rsidR="00960691" w:rsidRDefault="00960691" w:rsidP="00960691"/>
    <w:p w14:paraId="35378CD9" w14:textId="77777777" w:rsidR="00960691" w:rsidRDefault="00960691" w:rsidP="00960691"/>
    <w:p w14:paraId="7A25FDD8" w14:textId="77777777" w:rsidR="00960691" w:rsidRPr="00960691" w:rsidRDefault="00960691" w:rsidP="00960691"/>
    <w:p w14:paraId="05309AFD" w14:textId="7FE7FA14" w:rsidR="007D34A3" w:rsidRPr="00F03E8E" w:rsidRDefault="00666823" w:rsidP="00666823">
      <w:pPr>
        <w:pStyle w:val="Heading1"/>
        <w:ind w:firstLine="720"/>
        <w:rPr>
          <w:color w:val="auto"/>
        </w:rPr>
      </w:pPr>
      <w:bookmarkStart w:id="6" w:name="_Toc147163367"/>
      <w:bookmarkStart w:id="7" w:name="_Toc147164372"/>
      <w:r w:rsidRPr="00F03E8E">
        <w:rPr>
          <w:color w:val="auto"/>
        </w:rPr>
        <w:lastRenderedPageBreak/>
        <w:t xml:space="preserve">2) </w:t>
      </w:r>
      <w:r w:rsidR="007D34A3" w:rsidRPr="00F03E8E">
        <w:rPr>
          <w:color w:val="auto"/>
        </w:rPr>
        <w:t>User Login Process</w:t>
      </w:r>
      <w:bookmarkEnd w:id="6"/>
      <w:bookmarkEnd w:id="7"/>
    </w:p>
    <w:p w14:paraId="1A2B1915" w14:textId="77777777" w:rsidR="00666823" w:rsidRPr="00F03E8E" w:rsidRDefault="00666823" w:rsidP="0064406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47163368"/>
      <w:bookmarkStart w:id="9" w:name="_Toc147164373"/>
      <w:r w:rsidRPr="00F03E8E">
        <w:rPr>
          <w:rStyle w:val="Heading2Char"/>
          <w:color w:val="auto"/>
        </w:rPr>
        <w:t xml:space="preserve">2.1) </w:t>
      </w:r>
      <w:r w:rsidR="007D34A3" w:rsidRPr="00F03E8E">
        <w:rPr>
          <w:rStyle w:val="Heading2Char"/>
          <w:color w:val="auto"/>
        </w:rPr>
        <w:t>Flowchart Description</w:t>
      </w:r>
      <w:bookmarkEnd w:id="8"/>
      <w:bookmarkEnd w:id="9"/>
      <w:r w:rsidR="007D34A3" w:rsidRPr="00F03E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34A3" w:rsidRPr="00F03E8E">
        <w:rPr>
          <w:rFonts w:ascii="Times New Roman" w:hAnsi="Times New Roman" w:cs="Times New Roman"/>
          <w:sz w:val="24"/>
          <w:szCs w:val="24"/>
        </w:rPr>
        <w:t xml:space="preserve"> This flowchart outlines the steps for user login, </w:t>
      </w:r>
      <w:r w:rsidRPr="00F03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0FE3C" w14:textId="579AF752" w:rsidR="007D34A3" w:rsidRPr="00F03E8E" w:rsidRDefault="00666823" w:rsidP="0064406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 xml:space="preserve">        </w:t>
      </w:r>
      <w:r w:rsidR="007D34A3" w:rsidRPr="00F03E8E">
        <w:rPr>
          <w:rFonts w:ascii="Times New Roman" w:hAnsi="Times New Roman" w:cs="Times New Roman"/>
          <w:sz w:val="24"/>
          <w:szCs w:val="24"/>
        </w:rPr>
        <w:t>including authentication and session management.</w:t>
      </w:r>
    </w:p>
    <w:p w14:paraId="4DB3F33B" w14:textId="28AFD474" w:rsidR="007D34A3" w:rsidRPr="00F03E8E" w:rsidRDefault="00666823" w:rsidP="00666823">
      <w:pPr>
        <w:pStyle w:val="Heading2"/>
        <w:ind w:left="1440"/>
        <w:rPr>
          <w:color w:val="auto"/>
        </w:rPr>
      </w:pPr>
      <w:bookmarkStart w:id="10" w:name="_Toc147163369"/>
      <w:bookmarkStart w:id="11" w:name="_Toc147164374"/>
      <w:r w:rsidRPr="00F03E8E">
        <w:rPr>
          <w:color w:val="auto"/>
        </w:rPr>
        <w:t>2.2</w:t>
      </w:r>
      <w:r w:rsidR="00692AC1" w:rsidRPr="00F03E8E">
        <w:rPr>
          <w:color w:val="auto"/>
        </w:rPr>
        <w:t xml:space="preserve">) </w:t>
      </w:r>
      <w:r w:rsidR="00692AC1">
        <w:rPr>
          <w:color w:val="auto"/>
        </w:rPr>
        <w:t>Key</w:t>
      </w:r>
      <w:r w:rsidR="007D34A3" w:rsidRPr="00F03E8E">
        <w:rPr>
          <w:color w:val="auto"/>
        </w:rPr>
        <w:t xml:space="preserve"> Steps:</w:t>
      </w:r>
      <w:bookmarkEnd w:id="10"/>
      <w:bookmarkEnd w:id="11"/>
    </w:p>
    <w:p w14:paraId="45576BA5" w14:textId="77777777" w:rsidR="00B531EE" w:rsidRPr="00F03E8E" w:rsidRDefault="007D34A3" w:rsidP="001C643F">
      <w:pPr>
        <w:pStyle w:val="ListParagraph"/>
        <w:numPr>
          <w:ilvl w:val="0"/>
          <w:numId w:val="57"/>
        </w:numPr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User enters username and password.</w:t>
      </w:r>
    </w:p>
    <w:p w14:paraId="13A57003" w14:textId="77777777" w:rsidR="00B531EE" w:rsidRPr="00F03E8E" w:rsidRDefault="007D34A3" w:rsidP="00B531EE">
      <w:pPr>
        <w:pStyle w:val="ListParagraph"/>
        <w:numPr>
          <w:ilvl w:val="0"/>
          <w:numId w:val="57"/>
        </w:numPr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 xml:space="preserve">Authentication against stored credentials </w:t>
      </w:r>
    </w:p>
    <w:p w14:paraId="594428BA" w14:textId="77777777" w:rsidR="00B531EE" w:rsidRPr="00F03E8E" w:rsidRDefault="007D34A3" w:rsidP="00B531EE">
      <w:pPr>
        <w:pStyle w:val="ListParagraph"/>
        <w:numPr>
          <w:ilvl w:val="0"/>
          <w:numId w:val="57"/>
        </w:numPr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 xml:space="preserve">Session </w:t>
      </w:r>
      <w:r w:rsidR="00AD01A3" w:rsidRPr="00F03E8E">
        <w:rPr>
          <w:rFonts w:ascii="Times New Roman" w:hAnsi="Times New Roman" w:cs="Times New Roman"/>
          <w:sz w:val="24"/>
          <w:szCs w:val="24"/>
        </w:rPr>
        <w:t>management (E.g., generating session tokens).</w:t>
      </w:r>
    </w:p>
    <w:p w14:paraId="3D81F139" w14:textId="4AC65FB7" w:rsidR="00033211" w:rsidRPr="00960691" w:rsidRDefault="00AD01A3" w:rsidP="00033211">
      <w:pPr>
        <w:pStyle w:val="ListParagraph"/>
        <w:numPr>
          <w:ilvl w:val="0"/>
          <w:numId w:val="57"/>
        </w:numPr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Redirecting authenticated users to the app dashboard.</w:t>
      </w:r>
    </w:p>
    <w:p w14:paraId="5183099D" w14:textId="77777777" w:rsidR="00BC2760" w:rsidRDefault="00BC2760" w:rsidP="00BC2760">
      <w:pPr>
        <w:pStyle w:val="Heading1"/>
        <w:ind w:left="1440"/>
        <w:rPr>
          <w:color w:val="auto"/>
        </w:rPr>
      </w:pPr>
      <w:bookmarkStart w:id="12" w:name="_Toc147163370"/>
      <w:bookmarkStart w:id="13" w:name="_Toc147164375"/>
    </w:p>
    <w:p w14:paraId="3400B5C1" w14:textId="42A866F8" w:rsidR="00AD01A3" w:rsidRPr="00F03E8E" w:rsidRDefault="00AD01A3" w:rsidP="00C85AAE">
      <w:pPr>
        <w:pStyle w:val="Heading1"/>
        <w:numPr>
          <w:ilvl w:val="0"/>
          <w:numId w:val="59"/>
        </w:numPr>
        <w:rPr>
          <w:color w:val="auto"/>
        </w:rPr>
      </w:pPr>
      <w:r w:rsidRPr="00F03E8E">
        <w:rPr>
          <w:color w:val="auto"/>
        </w:rPr>
        <w:t>Expense Tracking Process</w:t>
      </w:r>
      <w:bookmarkEnd w:id="12"/>
      <w:bookmarkEnd w:id="13"/>
    </w:p>
    <w:p w14:paraId="582BD2B8" w14:textId="0CFE8EAE" w:rsidR="00AD01A3" w:rsidRPr="00F03E8E" w:rsidRDefault="00C85AAE" w:rsidP="006F6887">
      <w:pPr>
        <w:pStyle w:val="ListParagraph"/>
        <w:spacing w:line="360" w:lineRule="auto"/>
        <w:ind w:left="2208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47163371"/>
      <w:bookmarkStart w:id="15" w:name="_Toc147164376"/>
      <w:r w:rsidRPr="00F03E8E">
        <w:rPr>
          <w:rStyle w:val="Heading2Char"/>
          <w:color w:val="auto"/>
        </w:rPr>
        <w:t xml:space="preserve">3.1) </w:t>
      </w:r>
      <w:r w:rsidR="00AD01A3" w:rsidRPr="00F03E8E">
        <w:rPr>
          <w:rStyle w:val="Heading2Char"/>
          <w:color w:val="auto"/>
        </w:rPr>
        <w:t>Flowchart Description:</w:t>
      </w:r>
      <w:bookmarkEnd w:id="14"/>
      <w:bookmarkEnd w:id="15"/>
      <w:r w:rsidR="00AD01A3" w:rsidRPr="00F03E8E">
        <w:rPr>
          <w:rFonts w:ascii="Times New Roman" w:hAnsi="Times New Roman" w:cs="Times New Roman"/>
          <w:sz w:val="24"/>
          <w:szCs w:val="24"/>
        </w:rPr>
        <w:t xml:space="preserve"> This flowchart illustrates how users input and track their expenses using manual or voice recognition modes.</w:t>
      </w:r>
    </w:p>
    <w:p w14:paraId="73BE1FE0" w14:textId="24D1547C" w:rsidR="00AD01A3" w:rsidRPr="00F03E8E" w:rsidRDefault="00C85AAE" w:rsidP="00456F1B">
      <w:pPr>
        <w:pStyle w:val="Heading2"/>
        <w:ind w:left="1440" w:firstLine="720"/>
        <w:rPr>
          <w:color w:val="auto"/>
        </w:rPr>
      </w:pPr>
      <w:bookmarkStart w:id="16" w:name="_Toc147163372"/>
      <w:bookmarkStart w:id="17" w:name="_Toc147164377"/>
      <w:r w:rsidRPr="00F03E8E">
        <w:rPr>
          <w:color w:val="auto"/>
        </w:rPr>
        <w:t xml:space="preserve">3.2) </w:t>
      </w:r>
      <w:r w:rsidR="00AD01A3" w:rsidRPr="00F03E8E">
        <w:rPr>
          <w:color w:val="auto"/>
        </w:rPr>
        <w:t>Key Steps:</w:t>
      </w:r>
      <w:bookmarkEnd w:id="16"/>
      <w:bookmarkEnd w:id="17"/>
    </w:p>
    <w:p w14:paraId="39B2C422" w14:textId="0F409D07" w:rsidR="00AD01A3" w:rsidRPr="00F03E8E" w:rsidRDefault="00AD01A3" w:rsidP="00CC10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User select expense tracking mode.</w:t>
      </w:r>
    </w:p>
    <w:p w14:paraId="48F184D8" w14:textId="7E0B708D" w:rsidR="00AD01A3" w:rsidRPr="00F03E8E" w:rsidRDefault="00AD01A3" w:rsidP="00CC10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Manual entry or voice recognition input.</w:t>
      </w:r>
    </w:p>
    <w:p w14:paraId="0078AFE6" w14:textId="7B5D66B1" w:rsidR="00AD01A3" w:rsidRPr="00F03E8E" w:rsidRDefault="00AD01A3" w:rsidP="00CC10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Expense data validation.</w:t>
      </w:r>
    </w:p>
    <w:p w14:paraId="39B5B367" w14:textId="77777777" w:rsidR="00036026" w:rsidRPr="00F03E8E" w:rsidRDefault="00AD01A3" w:rsidP="00CC10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 xml:space="preserve">Storage </w:t>
      </w:r>
      <w:r w:rsidR="00036026" w:rsidRPr="00F03E8E">
        <w:rPr>
          <w:rFonts w:ascii="Times New Roman" w:hAnsi="Times New Roman" w:cs="Times New Roman"/>
          <w:sz w:val="24"/>
          <w:szCs w:val="24"/>
        </w:rPr>
        <w:t>of expense mode.</w:t>
      </w:r>
    </w:p>
    <w:p w14:paraId="42E8B4AE" w14:textId="21EFBD3F" w:rsidR="00AD01A3" w:rsidRPr="00F03E8E" w:rsidRDefault="00036026" w:rsidP="00CC10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Real-time calculation of expenses within geographic areas.</w:t>
      </w:r>
      <w:r w:rsidR="00AD01A3" w:rsidRPr="00F03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FB101" w14:textId="77777777" w:rsidR="005535F5" w:rsidRPr="00F03E8E" w:rsidRDefault="005535F5" w:rsidP="005535F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9C1C2" w14:textId="79A195E7" w:rsidR="00AD01A3" w:rsidRPr="00F03E8E" w:rsidRDefault="00036026" w:rsidP="00C85AAE">
      <w:pPr>
        <w:pStyle w:val="Heading1"/>
        <w:numPr>
          <w:ilvl w:val="0"/>
          <w:numId w:val="59"/>
        </w:numPr>
        <w:rPr>
          <w:color w:val="auto"/>
        </w:rPr>
      </w:pPr>
      <w:bookmarkStart w:id="18" w:name="_Toc147163373"/>
      <w:bookmarkStart w:id="19" w:name="_Toc147164378"/>
      <w:r w:rsidRPr="00F03E8E">
        <w:rPr>
          <w:color w:val="auto"/>
        </w:rPr>
        <w:t>Geographic Area Monitoring</w:t>
      </w:r>
      <w:bookmarkEnd w:id="18"/>
      <w:bookmarkEnd w:id="19"/>
    </w:p>
    <w:p w14:paraId="3BA4EB42" w14:textId="0BD627D8" w:rsidR="00036026" w:rsidRPr="00F03E8E" w:rsidRDefault="00C85AAE" w:rsidP="006F68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47163374"/>
      <w:bookmarkStart w:id="21" w:name="_Toc147164379"/>
      <w:r w:rsidRPr="00F03E8E">
        <w:rPr>
          <w:rStyle w:val="Heading2Char"/>
          <w:color w:val="auto"/>
        </w:rPr>
        <w:t xml:space="preserve">4.1) </w:t>
      </w:r>
      <w:r w:rsidR="00036026" w:rsidRPr="00F03E8E">
        <w:rPr>
          <w:rStyle w:val="Heading2Char"/>
          <w:color w:val="auto"/>
        </w:rPr>
        <w:t>Flowchart Description:</w:t>
      </w:r>
      <w:bookmarkEnd w:id="20"/>
      <w:bookmarkEnd w:id="21"/>
      <w:r w:rsidR="00036026" w:rsidRPr="00F03E8E">
        <w:rPr>
          <w:rFonts w:ascii="Times New Roman" w:hAnsi="Times New Roman" w:cs="Times New Roman"/>
          <w:sz w:val="24"/>
          <w:szCs w:val="24"/>
        </w:rPr>
        <w:t xml:space="preserve"> This flowchart demonstrates the process of tracking user’s geographic locations and comparing them to predefined areas.</w:t>
      </w:r>
    </w:p>
    <w:p w14:paraId="7DBF0B46" w14:textId="2B45BF92" w:rsidR="00036026" w:rsidRPr="00F03E8E" w:rsidRDefault="00C85AAE" w:rsidP="009C028B">
      <w:pPr>
        <w:pStyle w:val="Heading2"/>
        <w:ind w:left="1440" w:firstLine="720"/>
        <w:rPr>
          <w:color w:val="auto"/>
        </w:rPr>
      </w:pPr>
      <w:bookmarkStart w:id="22" w:name="_Toc147163375"/>
      <w:bookmarkStart w:id="23" w:name="_Toc147164380"/>
      <w:r w:rsidRPr="00F03E8E">
        <w:rPr>
          <w:color w:val="auto"/>
        </w:rPr>
        <w:t xml:space="preserve">4.2) </w:t>
      </w:r>
      <w:r w:rsidR="00036026" w:rsidRPr="00F03E8E">
        <w:rPr>
          <w:color w:val="auto"/>
        </w:rPr>
        <w:t>Key Steps:</w:t>
      </w:r>
      <w:bookmarkEnd w:id="22"/>
      <w:bookmarkEnd w:id="23"/>
    </w:p>
    <w:p w14:paraId="62C5FF7F" w14:textId="77777777" w:rsidR="00036026" w:rsidRPr="00F03E8E" w:rsidRDefault="00036026" w:rsidP="00CC10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Continuous GPS tracking of user’s location.</w:t>
      </w:r>
    </w:p>
    <w:p w14:paraId="4E25A3DD" w14:textId="77777777" w:rsidR="00036026" w:rsidRPr="00F03E8E" w:rsidRDefault="00036026" w:rsidP="00CC10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Comparison with predefined geographical zones.</w:t>
      </w:r>
    </w:p>
    <w:p w14:paraId="063706E8" w14:textId="77777777" w:rsidR="00036026" w:rsidRPr="00F03E8E" w:rsidRDefault="00036026" w:rsidP="00CC10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Detection of area changes.</w:t>
      </w:r>
    </w:p>
    <w:p w14:paraId="0EBA4DBE" w14:textId="55B45F05" w:rsidR="00036026" w:rsidRPr="00F03E8E" w:rsidRDefault="00036026" w:rsidP="00CC10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Real-time expense calculation within specific zones.</w:t>
      </w:r>
    </w:p>
    <w:p w14:paraId="491B2FE0" w14:textId="77777777" w:rsidR="00676571" w:rsidRPr="00F03E8E" w:rsidRDefault="00676571" w:rsidP="00CC10C6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57599" w14:textId="332C7924" w:rsidR="00036026" w:rsidRPr="00F03E8E" w:rsidRDefault="00036026" w:rsidP="00C85AAE">
      <w:pPr>
        <w:pStyle w:val="Heading1"/>
        <w:numPr>
          <w:ilvl w:val="0"/>
          <w:numId w:val="59"/>
        </w:numPr>
        <w:rPr>
          <w:color w:val="auto"/>
        </w:rPr>
      </w:pPr>
      <w:bookmarkStart w:id="24" w:name="_Toc147163376"/>
      <w:bookmarkStart w:id="25" w:name="_Toc147164381"/>
      <w:r w:rsidRPr="00F03E8E">
        <w:rPr>
          <w:color w:val="auto"/>
        </w:rPr>
        <w:lastRenderedPageBreak/>
        <w:t>Budget Allocation</w:t>
      </w:r>
      <w:bookmarkEnd w:id="24"/>
      <w:bookmarkEnd w:id="25"/>
    </w:p>
    <w:p w14:paraId="15FCA2E0" w14:textId="51E24CD4" w:rsidR="00036026" w:rsidRPr="00F03E8E" w:rsidRDefault="00C85AAE" w:rsidP="006F6887">
      <w:pPr>
        <w:pStyle w:val="ListParagraph"/>
        <w:shd w:val="clear" w:color="auto" w:fill="FFFFFF" w:themeFill="background1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147163377"/>
      <w:bookmarkStart w:id="27" w:name="_Toc147164382"/>
      <w:r w:rsidRPr="00F03E8E">
        <w:rPr>
          <w:rStyle w:val="Heading2Char"/>
          <w:color w:val="auto"/>
        </w:rPr>
        <w:t xml:space="preserve">5.1) </w:t>
      </w:r>
      <w:r w:rsidR="00036026" w:rsidRPr="00F03E8E">
        <w:rPr>
          <w:rStyle w:val="Heading2Char"/>
          <w:color w:val="auto"/>
        </w:rPr>
        <w:t>Flowchart Description:</w:t>
      </w:r>
      <w:bookmarkEnd w:id="26"/>
      <w:bookmarkEnd w:id="27"/>
      <w:r w:rsidR="00036026" w:rsidRPr="00F03E8E">
        <w:rPr>
          <w:rFonts w:ascii="Times New Roman" w:hAnsi="Times New Roman" w:cs="Times New Roman"/>
          <w:sz w:val="24"/>
          <w:szCs w:val="24"/>
        </w:rPr>
        <w:t xml:space="preserve"> This flowchart explains how the app suggests budget allocations based on spending patterns and goals.</w:t>
      </w:r>
    </w:p>
    <w:p w14:paraId="34F73EBA" w14:textId="4F646159" w:rsidR="00036026" w:rsidRPr="00F03E8E" w:rsidRDefault="00C85AAE" w:rsidP="00E348DB">
      <w:pPr>
        <w:pStyle w:val="Heading2"/>
        <w:ind w:left="1440" w:firstLine="720"/>
        <w:rPr>
          <w:color w:val="auto"/>
        </w:rPr>
      </w:pPr>
      <w:bookmarkStart w:id="28" w:name="_Toc147163378"/>
      <w:bookmarkStart w:id="29" w:name="_Toc147164383"/>
      <w:r w:rsidRPr="00F03E8E">
        <w:rPr>
          <w:color w:val="auto"/>
        </w:rPr>
        <w:t xml:space="preserve">5.2) </w:t>
      </w:r>
      <w:r w:rsidR="00036026" w:rsidRPr="00F03E8E">
        <w:rPr>
          <w:color w:val="auto"/>
        </w:rPr>
        <w:t>Key Steps:</w:t>
      </w:r>
      <w:bookmarkEnd w:id="28"/>
      <w:bookmarkEnd w:id="29"/>
      <w:r w:rsidR="00036026" w:rsidRPr="00F03E8E">
        <w:rPr>
          <w:color w:val="auto"/>
        </w:rPr>
        <w:t xml:space="preserve"> </w:t>
      </w:r>
    </w:p>
    <w:p w14:paraId="4FD51AD7" w14:textId="77777777" w:rsidR="00036026" w:rsidRPr="00F03E8E" w:rsidRDefault="00036026" w:rsidP="00CC10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Analysing user's spending history.</w:t>
      </w:r>
    </w:p>
    <w:p w14:paraId="3ED16617" w14:textId="77777777" w:rsidR="00036026" w:rsidRPr="00F03E8E" w:rsidRDefault="00036026" w:rsidP="00CC10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Identifying unmet financial needs.</w:t>
      </w:r>
    </w:p>
    <w:p w14:paraId="12483E8E" w14:textId="77777777" w:rsidR="00036026" w:rsidRPr="00F03E8E" w:rsidRDefault="00036026" w:rsidP="00CC10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Suggesting optimal budget allocations.</w:t>
      </w:r>
    </w:p>
    <w:p w14:paraId="6DCD5461" w14:textId="26BF41B3" w:rsidR="00036026" w:rsidRPr="00F03E8E" w:rsidRDefault="00036026" w:rsidP="00CC10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confirmation or modification of suggestions.</w:t>
      </w:r>
    </w:p>
    <w:p w14:paraId="074AC8DA" w14:textId="77777777" w:rsidR="00B708C1" w:rsidRPr="00F03E8E" w:rsidRDefault="00B708C1" w:rsidP="00CC10C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E1B94" w14:textId="77777777" w:rsidR="006F6887" w:rsidRPr="00F03E8E" w:rsidRDefault="006F6887" w:rsidP="00CC10C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F9C01" w14:textId="77777777" w:rsidR="00E30912" w:rsidRDefault="00E30912" w:rsidP="00E348DB">
      <w:pPr>
        <w:pStyle w:val="Heading1"/>
        <w:rPr>
          <w:color w:val="auto"/>
        </w:rPr>
      </w:pPr>
      <w:bookmarkStart w:id="30" w:name="_Toc147163379"/>
      <w:bookmarkStart w:id="31" w:name="_Toc147164384"/>
    </w:p>
    <w:p w14:paraId="59850B59" w14:textId="55EA6F60" w:rsidR="00B708C1" w:rsidRPr="00F03E8E" w:rsidRDefault="00C85AAE" w:rsidP="00E348DB">
      <w:pPr>
        <w:pStyle w:val="Heading1"/>
        <w:rPr>
          <w:color w:val="auto"/>
        </w:rPr>
      </w:pPr>
      <w:r w:rsidRPr="00F03E8E">
        <w:rPr>
          <w:color w:val="auto"/>
        </w:rPr>
        <w:t xml:space="preserve">6.) </w:t>
      </w:r>
      <w:r w:rsidR="00B708C1" w:rsidRPr="00F03E8E">
        <w:rPr>
          <w:color w:val="auto"/>
        </w:rPr>
        <w:t>Alert Generation</w:t>
      </w:r>
      <w:bookmarkEnd w:id="30"/>
      <w:bookmarkEnd w:id="31"/>
    </w:p>
    <w:p w14:paraId="31E8E57D" w14:textId="182179C7" w:rsidR="00B708C1" w:rsidRPr="00F03E8E" w:rsidRDefault="00C85AAE" w:rsidP="006F68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47163380"/>
      <w:bookmarkStart w:id="33" w:name="_Toc147164385"/>
      <w:r w:rsidRPr="00F03E8E">
        <w:rPr>
          <w:rStyle w:val="Heading2Char"/>
          <w:color w:val="auto"/>
        </w:rPr>
        <w:t xml:space="preserve">6.1) </w:t>
      </w:r>
      <w:r w:rsidR="00676571" w:rsidRPr="00F03E8E">
        <w:rPr>
          <w:rStyle w:val="Heading2Char"/>
          <w:color w:val="auto"/>
        </w:rPr>
        <w:t>Flowchart Description:</w:t>
      </w:r>
      <w:bookmarkEnd w:id="32"/>
      <w:bookmarkEnd w:id="33"/>
      <w:r w:rsidR="00676571" w:rsidRPr="00F03E8E">
        <w:rPr>
          <w:rFonts w:ascii="Times New Roman" w:hAnsi="Times New Roman" w:cs="Times New Roman"/>
          <w:sz w:val="24"/>
          <w:szCs w:val="24"/>
        </w:rPr>
        <w:t xml:space="preserve"> </w:t>
      </w:r>
      <w:r w:rsidR="00B708C1"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flowchart depicts how the app generates alerts for various scenarios, such as overspending or approaching budget limits.</w:t>
      </w:r>
    </w:p>
    <w:p w14:paraId="4EB8BD2F" w14:textId="16C77806" w:rsidR="00B708C1" w:rsidRPr="00F03E8E" w:rsidRDefault="00C85AAE" w:rsidP="00E348DB">
      <w:pPr>
        <w:pStyle w:val="Heading2"/>
        <w:ind w:left="1440" w:firstLine="720"/>
        <w:rPr>
          <w:color w:val="auto"/>
        </w:rPr>
      </w:pPr>
      <w:bookmarkStart w:id="34" w:name="_Toc147163381"/>
      <w:bookmarkStart w:id="35" w:name="_Toc147164386"/>
      <w:r w:rsidRPr="00F03E8E">
        <w:rPr>
          <w:color w:val="auto"/>
        </w:rPr>
        <w:t xml:space="preserve">6.2) </w:t>
      </w:r>
      <w:r w:rsidR="00676571" w:rsidRPr="00F03E8E">
        <w:rPr>
          <w:color w:val="auto"/>
        </w:rPr>
        <w:t>Key Steps:</w:t>
      </w:r>
      <w:bookmarkEnd w:id="34"/>
      <w:bookmarkEnd w:id="35"/>
      <w:r w:rsidR="00676571" w:rsidRPr="00F03E8E">
        <w:rPr>
          <w:color w:val="auto"/>
        </w:rPr>
        <w:t xml:space="preserve"> </w:t>
      </w:r>
    </w:p>
    <w:p w14:paraId="6AB8294B" w14:textId="5F274A92" w:rsidR="00B708C1" w:rsidRPr="00F03E8E" w:rsidRDefault="00676571" w:rsidP="00CC10C6">
      <w:pPr>
        <w:pStyle w:val="ListParagraph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Monitoring user spending in real-time.</w:t>
      </w:r>
    </w:p>
    <w:p w14:paraId="6EE2E836" w14:textId="06F28C11" w:rsidR="00676571" w:rsidRPr="00F03E8E" w:rsidRDefault="00676571" w:rsidP="00CC10C6">
      <w:pPr>
        <w:pStyle w:val="ListParagraph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Evaluating spending against predefined limits.</w:t>
      </w:r>
    </w:p>
    <w:p w14:paraId="2A2C65FE" w14:textId="683677AC" w:rsidR="00676571" w:rsidRPr="00F03E8E" w:rsidRDefault="00676571" w:rsidP="00CC10C6">
      <w:pPr>
        <w:pStyle w:val="ListParagraph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Generating alerts for specific triggers (e.g., overspending).</w:t>
      </w:r>
    </w:p>
    <w:p w14:paraId="664C1687" w14:textId="10358A33" w:rsidR="00676571" w:rsidRPr="00F03E8E" w:rsidRDefault="000A3363" w:rsidP="00CC10C6">
      <w:pPr>
        <w:pStyle w:val="ListParagraph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User notification and alert management.</w:t>
      </w:r>
    </w:p>
    <w:p w14:paraId="699D10EC" w14:textId="77777777" w:rsidR="00CC10C6" w:rsidRPr="00F03E8E" w:rsidRDefault="00CC10C6" w:rsidP="00CC10C6">
      <w:pPr>
        <w:pStyle w:val="ListParagraph"/>
        <w:shd w:val="clear" w:color="auto" w:fill="FFFFFF" w:themeFill="background1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AF4EC" w14:textId="6C9ED637" w:rsidR="001E2BAE" w:rsidRPr="00F03E8E" w:rsidRDefault="001E2BAE" w:rsidP="00C85AAE">
      <w:pPr>
        <w:pStyle w:val="Heading1"/>
        <w:numPr>
          <w:ilvl w:val="0"/>
          <w:numId w:val="60"/>
        </w:numPr>
        <w:rPr>
          <w:color w:val="auto"/>
        </w:rPr>
      </w:pPr>
      <w:bookmarkStart w:id="36" w:name="_Toc147163382"/>
      <w:bookmarkStart w:id="37" w:name="_Toc147164387"/>
      <w:r w:rsidRPr="00F03E8E">
        <w:rPr>
          <w:color w:val="auto"/>
        </w:rPr>
        <w:t>User Settings and Preferences</w:t>
      </w:r>
      <w:bookmarkEnd w:id="36"/>
      <w:bookmarkEnd w:id="37"/>
    </w:p>
    <w:p w14:paraId="4AC591CF" w14:textId="06CC180D" w:rsidR="001E2BAE" w:rsidRPr="00F03E8E" w:rsidRDefault="00C85AAE" w:rsidP="006F6887">
      <w:pPr>
        <w:pStyle w:val="ListParagraph"/>
        <w:shd w:val="clear" w:color="auto" w:fill="FFFFFF" w:themeFill="background1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bookmarkStart w:id="38" w:name="_Toc147163383"/>
      <w:bookmarkStart w:id="39" w:name="_Toc147164388"/>
      <w:r w:rsidRPr="00F03E8E">
        <w:rPr>
          <w:rStyle w:val="Heading2Char"/>
          <w:color w:val="auto"/>
        </w:rPr>
        <w:t xml:space="preserve">7.1) </w:t>
      </w:r>
      <w:r w:rsidR="001E2BAE" w:rsidRPr="00F03E8E">
        <w:rPr>
          <w:rStyle w:val="Heading2Char"/>
          <w:color w:val="auto"/>
        </w:rPr>
        <w:t>Flowchart Description:</w:t>
      </w:r>
      <w:bookmarkEnd w:id="38"/>
      <w:bookmarkEnd w:id="39"/>
      <w:r w:rsidR="001E2BAE" w:rsidRPr="00F03E8E">
        <w:rPr>
          <w:rFonts w:ascii="Times New Roman" w:hAnsi="Times New Roman" w:cs="Times New Roman"/>
          <w:sz w:val="24"/>
          <w:szCs w:val="24"/>
        </w:rPr>
        <w:t xml:space="preserve"> </w:t>
      </w:r>
      <w:r w:rsidR="001E2BAE"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This flowchart outlines the user interface for configuring notification preferences, security settings, and geographic zones.</w:t>
      </w:r>
    </w:p>
    <w:p w14:paraId="3B23E326" w14:textId="488DF4E9" w:rsidR="001E2BAE" w:rsidRPr="00F03E8E" w:rsidRDefault="00C85AAE" w:rsidP="00847F14">
      <w:pPr>
        <w:pStyle w:val="Heading2"/>
        <w:ind w:left="2160" w:firstLine="720"/>
        <w:rPr>
          <w:color w:val="auto"/>
        </w:rPr>
      </w:pPr>
      <w:bookmarkStart w:id="40" w:name="_Toc147163384"/>
      <w:bookmarkStart w:id="41" w:name="_Toc147164389"/>
      <w:r w:rsidRPr="00F03E8E">
        <w:rPr>
          <w:color w:val="auto"/>
        </w:rPr>
        <w:t xml:space="preserve">7.2) </w:t>
      </w:r>
      <w:r w:rsidR="001E2BAE" w:rsidRPr="00F03E8E">
        <w:rPr>
          <w:color w:val="auto"/>
        </w:rPr>
        <w:t>Key Steps:</w:t>
      </w:r>
      <w:bookmarkEnd w:id="40"/>
      <w:bookmarkEnd w:id="41"/>
    </w:p>
    <w:p w14:paraId="64171D92" w14:textId="77777777" w:rsidR="001E2BAE" w:rsidRPr="00F03E8E" w:rsidRDefault="001E2BAE" w:rsidP="00CC10C6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User accessing settings menu.</w:t>
      </w:r>
    </w:p>
    <w:p w14:paraId="2C8374A3" w14:textId="77777777" w:rsidR="001E2BAE" w:rsidRPr="00F03E8E" w:rsidRDefault="001E2BAE" w:rsidP="00CC10C6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notification preferences.</w:t>
      </w:r>
    </w:p>
    <w:p w14:paraId="18F810A7" w14:textId="77777777" w:rsidR="001E2BAE" w:rsidRPr="00F03E8E" w:rsidRDefault="001E2BAE" w:rsidP="00CC10C6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Updating security settings (e.g., password changes).</w:t>
      </w:r>
    </w:p>
    <w:p w14:paraId="1CC84216" w14:textId="73D6F814" w:rsidR="001E2BAE" w:rsidRPr="00F03E8E" w:rsidRDefault="001E2BAE" w:rsidP="00CC10C6">
      <w:pPr>
        <w:pStyle w:val="ListParagraph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Defining geographic zones and budgets.</w:t>
      </w:r>
    </w:p>
    <w:p w14:paraId="124E07A5" w14:textId="77777777" w:rsidR="001E2BAE" w:rsidRPr="00F03E8E" w:rsidRDefault="001E2BAE" w:rsidP="00CC10C6">
      <w:pPr>
        <w:pStyle w:val="ListParagraph"/>
        <w:shd w:val="clear" w:color="auto" w:fill="FFFFFF" w:themeFill="background1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DB04CDC" w14:textId="10000A7B" w:rsidR="001E2BAE" w:rsidRPr="00F03E8E" w:rsidRDefault="001E2BAE" w:rsidP="00C85AAE">
      <w:pPr>
        <w:pStyle w:val="Heading1"/>
        <w:numPr>
          <w:ilvl w:val="0"/>
          <w:numId w:val="60"/>
        </w:numPr>
        <w:rPr>
          <w:color w:val="auto"/>
        </w:rPr>
      </w:pPr>
      <w:bookmarkStart w:id="42" w:name="_Toc147163385"/>
      <w:bookmarkStart w:id="43" w:name="_Toc147164390"/>
      <w:r w:rsidRPr="00F03E8E">
        <w:rPr>
          <w:color w:val="auto"/>
        </w:rPr>
        <w:t>Security and Data Privacy</w:t>
      </w:r>
      <w:bookmarkEnd w:id="42"/>
      <w:bookmarkEnd w:id="43"/>
    </w:p>
    <w:p w14:paraId="13F51FA4" w14:textId="5EEEBE89" w:rsidR="001E2BAE" w:rsidRPr="00F03E8E" w:rsidRDefault="00C85AAE" w:rsidP="006F6887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147163386"/>
      <w:bookmarkStart w:id="45" w:name="_Toc147164391"/>
      <w:r w:rsidRPr="00F03E8E">
        <w:rPr>
          <w:rStyle w:val="Heading2Char"/>
          <w:color w:val="auto"/>
        </w:rPr>
        <w:t xml:space="preserve">8.1) </w:t>
      </w:r>
      <w:r w:rsidR="001E2BAE" w:rsidRPr="00F03E8E">
        <w:rPr>
          <w:rStyle w:val="Heading2Char"/>
          <w:color w:val="auto"/>
        </w:rPr>
        <w:t>Flowchart Description:</w:t>
      </w:r>
      <w:bookmarkEnd w:id="44"/>
      <w:bookmarkEnd w:id="45"/>
      <w:r w:rsidR="001E2BAE" w:rsidRPr="00F03E8E">
        <w:rPr>
          <w:rFonts w:ascii="Times New Roman" w:hAnsi="Times New Roman" w:cs="Times New Roman"/>
          <w:sz w:val="24"/>
          <w:szCs w:val="24"/>
        </w:rPr>
        <w:t xml:space="preserve"> </w:t>
      </w:r>
      <w:r w:rsidR="001E2BAE"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This flowchart details the app's security measures, including data encryption, access controls, and incident response.</w:t>
      </w:r>
    </w:p>
    <w:p w14:paraId="680C5625" w14:textId="74D1F30C" w:rsidR="001E2BAE" w:rsidRPr="00F03E8E" w:rsidRDefault="00B65EBD" w:rsidP="00E425C1">
      <w:pPr>
        <w:pStyle w:val="Heading2"/>
        <w:ind w:left="1080" w:firstLine="720"/>
        <w:rPr>
          <w:color w:val="auto"/>
        </w:rPr>
      </w:pPr>
      <w:bookmarkStart w:id="46" w:name="_Toc147163387"/>
      <w:bookmarkStart w:id="47" w:name="_Toc147164392"/>
      <w:r w:rsidRPr="00F03E8E">
        <w:rPr>
          <w:color w:val="auto"/>
        </w:rPr>
        <w:t xml:space="preserve">8.2) </w:t>
      </w:r>
      <w:r w:rsidR="001E2BAE" w:rsidRPr="00F03E8E">
        <w:rPr>
          <w:color w:val="auto"/>
        </w:rPr>
        <w:t>Key Steps:</w:t>
      </w:r>
      <w:bookmarkEnd w:id="46"/>
      <w:bookmarkEnd w:id="47"/>
    </w:p>
    <w:p w14:paraId="73191B2A" w14:textId="77777777" w:rsidR="001E2BAE" w:rsidRPr="00F03E8E" w:rsidRDefault="001E2BAE" w:rsidP="00CC10C6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Data encryption during transmission and storage.</w:t>
      </w:r>
    </w:p>
    <w:p w14:paraId="0BD8AD8C" w14:textId="77777777" w:rsidR="001E2BAE" w:rsidRPr="00F03E8E" w:rsidRDefault="001E2BAE" w:rsidP="00CC10C6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 (RBAC).</w:t>
      </w:r>
    </w:p>
    <w:p w14:paraId="4969723A" w14:textId="77777777" w:rsidR="001E2BAE" w:rsidRPr="00F03E8E" w:rsidRDefault="001E2BAE" w:rsidP="00CC10C6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Incident detection and response procedures.</w:t>
      </w:r>
    </w:p>
    <w:p w14:paraId="650276D4" w14:textId="086FF07C" w:rsidR="001E2BAE" w:rsidRPr="00F03E8E" w:rsidRDefault="001E2BAE" w:rsidP="00CC10C6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data protection and privacy policies.</w:t>
      </w:r>
    </w:p>
    <w:p w14:paraId="023A8032" w14:textId="77777777" w:rsidR="006F6887" w:rsidRPr="00F03E8E" w:rsidRDefault="006F6887" w:rsidP="00CC10C6">
      <w:pPr>
        <w:pStyle w:val="ListParagraph"/>
        <w:shd w:val="clear" w:color="auto" w:fill="FFFFFF" w:themeFill="background1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E839108" w14:textId="77777777" w:rsidR="006F6887" w:rsidRPr="00F03E8E" w:rsidRDefault="006F6887" w:rsidP="00CC10C6">
      <w:pPr>
        <w:pStyle w:val="ListParagraph"/>
        <w:shd w:val="clear" w:color="auto" w:fill="FFFFFF" w:themeFill="background1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C4AC0F5" w14:textId="77777777" w:rsidR="00E30912" w:rsidRDefault="00E30912" w:rsidP="00E30912">
      <w:pPr>
        <w:pStyle w:val="Heading1"/>
        <w:ind w:left="1800"/>
        <w:rPr>
          <w:color w:val="auto"/>
        </w:rPr>
      </w:pPr>
      <w:bookmarkStart w:id="48" w:name="_Toc147163388"/>
      <w:bookmarkStart w:id="49" w:name="_Toc147164393"/>
    </w:p>
    <w:p w14:paraId="30E92BCA" w14:textId="1AC6161B" w:rsidR="001E2BAE" w:rsidRPr="00F03E8E" w:rsidRDefault="001E2BAE" w:rsidP="00B65EBD">
      <w:pPr>
        <w:pStyle w:val="Heading1"/>
        <w:numPr>
          <w:ilvl w:val="0"/>
          <w:numId w:val="60"/>
        </w:numPr>
        <w:rPr>
          <w:color w:val="auto"/>
        </w:rPr>
      </w:pPr>
      <w:r w:rsidRPr="00F03E8E">
        <w:rPr>
          <w:color w:val="auto"/>
        </w:rPr>
        <w:t>User Feedback and Support</w:t>
      </w:r>
      <w:bookmarkEnd w:id="48"/>
      <w:bookmarkEnd w:id="49"/>
    </w:p>
    <w:p w14:paraId="1A40E372" w14:textId="535D2540" w:rsidR="001E2BAE" w:rsidRPr="00F03E8E" w:rsidRDefault="00B65EBD" w:rsidP="006F6887">
      <w:pPr>
        <w:pStyle w:val="ListParagraph"/>
        <w:shd w:val="clear" w:color="auto" w:fill="FFFFFF" w:themeFill="background1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147163389"/>
      <w:bookmarkStart w:id="51" w:name="_Toc147164394"/>
      <w:r w:rsidRPr="00F03E8E">
        <w:rPr>
          <w:rStyle w:val="Heading2Char"/>
          <w:color w:val="auto"/>
        </w:rPr>
        <w:t xml:space="preserve">9.1) </w:t>
      </w:r>
      <w:r w:rsidR="001E2BAE" w:rsidRPr="00F03E8E">
        <w:rPr>
          <w:rStyle w:val="Heading2Char"/>
          <w:color w:val="auto"/>
        </w:rPr>
        <w:t>Flowchart Description:</w:t>
      </w:r>
      <w:bookmarkEnd w:id="50"/>
      <w:bookmarkEnd w:id="51"/>
      <w:r w:rsidR="001E2BAE" w:rsidRPr="00F03E8E">
        <w:rPr>
          <w:rFonts w:ascii="Times New Roman" w:hAnsi="Times New Roman" w:cs="Times New Roman"/>
          <w:sz w:val="24"/>
          <w:szCs w:val="24"/>
        </w:rPr>
        <w:t xml:space="preserve"> </w:t>
      </w:r>
      <w:r w:rsidR="001E2BAE" w:rsidRPr="00F03E8E">
        <w:rPr>
          <w:rFonts w:ascii="Times New Roman" w:hAnsi="Times New Roman" w:cs="Times New Roman"/>
          <w:sz w:val="24"/>
          <w:szCs w:val="24"/>
          <w:shd w:val="clear" w:color="auto" w:fill="F7F7F8"/>
        </w:rPr>
        <w:t>This flowchart shows how users can provide feedback, request support, or report issues within the app.</w:t>
      </w:r>
    </w:p>
    <w:p w14:paraId="04BD3C43" w14:textId="236838EB" w:rsidR="001E2BAE" w:rsidRPr="00F03E8E" w:rsidRDefault="00B65EBD" w:rsidP="00012C50">
      <w:pPr>
        <w:pStyle w:val="Heading2"/>
        <w:ind w:left="1440" w:firstLine="720"/>
        <w:rPr>
          <w:color w:val="auto"/>
        </w:rPr>
      </w:pPr>
      <w:bookmarkStart w:id="52" w:name="_Toc147163390"/>
      <w:bookmarkStart w:id="53" w:name="_Toc147164395"/>
      <w:r w:rsidRPr="00F03E8E">
        <w:rPr>
          <w:color w:val="auto"/>
        </w:rPr>
        <w:t xml:space="preserve">9.2) </w:t>
      </w:r>
      <w:r w:rsidR="001E2BAE" w:rsidRPr="00F03E8E">
        <w:rPr>
          <w:color w:val="auto"/>
        </w:rPr>
        <w:t>Key Steps:</w:t>
      </w:r>
      <w:bookmarkEnd w:id="52"/>
      <w:bookmarkEnd w:id="53"/>
    </w:p>
    <w:p w14:paraId="6517D5D8" w14:textId="77777777" w:rsidR="001E2BAE" w:rsidRPr="00F03E8E" w:rsidRDefault="001E2BAE" w:rsidP="00CC10C6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User access to feedbacks and support options.</w:t>
      </w:r>
    </w:p>
    <w:p w14:paraId="012190AB" w14:textId="77777777" w:rsidR="001E2BAE" w:rsidRPr="00F03E8E" w:rsidRDefault="001E2BAE" w:rsidP="00CC10C6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Submitting feedback or support requests.</w:t>
      </w:r>
    </w:p>
    <w:p w14:paraId="44764829" w14:textId="77777777" w:rsidR="001E2BAE" w:rsidRPr="00F03E8E" w:rsidRDefault="001E2BAE" w:rsidP="00CC10C6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Appropriate routing of user inquiries.</w:t>
      </w:r>
    </w:p>
    <w:p w14:paraId="15DE0FB5" w14:textId="67A1C7AE" w:rsidR="001E2BAE" w:rsidRPr="00F03E8E" w:rsidRDefault="001E2BAE" w:rsidP="00CC10C6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 and resolution processes.</w:t>
      </w:r>
    </w:p>
    <w:p w14:paraId="1D820F19" w14:textId="77777777" w:rsidR="00CF5C1B" w:rsidRPr="00F03E8E" w:rsidRDefault="00CF5C1B" w:rsidP="00CF5C1B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D81B5" w14:textId="0954A9BA" w:rsidR="001E2BAE" w:rsidRPr="00F03E8E" w:rsidRDefault="00897820" w:rsidP="00B65EBD">
      <w:pPr>
        <w:pStyle w:val="Heading1"/>
        <w:numPr>
          <w:ilvl w:val="0"/>
          <w:numId w:val="60"/>
        </w:numPr>
        <w:rPr>
          <w:color w:val="auto"/>
        </w:rPr>
      </w:pPr>
      <w:bookmarkStart w:id="54" w:name="_Toc147163391"/>
      <w:bookmarkStart w:id="55" w:name="_Toc147164396"/>
      <w:r w:rsidRPr="00F03E8E">
        <w:rPr>
          <w:color w:val="auto"/>
        </w:rPr>
        <w:t>App Maintenance and Updates</w:t>
      </w:r>
      <w:bookmarkEnd w:id="54"/>
      <w:bookmarkEnd w:id="55"/>
    </w:p>
    <w:p w14:paraId="13566588" w14:textId="77FCD754" w:rsidR="00897820" w:rsidRPr="00F03E8E" w:rsidRDefault="00B65EBD" w:rsidP="006F6887">
      <w:pPr>
        <w:pStyle w:val="ListParagraph"/>
        <w:shd w:val="clear" w:color="auto" w:fill="FFFFFF" w:themeFill="background1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147163392"/>
      <w:bookmarkStart w:id="57" w:name="_Toc147164397"/>
      <w:r w:rsidRPr="00F03E8E">
        <w:rPr>
          <w:rStyle w:val="Heading2Char"/>
          <w:color w:val="auto"/>
        </w:rPr>
        <w:t xml:space="preserve">10.1) </w:t>
      </w:r>
      <w:r w:rsidR="00897820" w:rsidRPr="00F03E8E">
        <w:rPr>
          <w:rStyle w:val="Heading2Char"/>
          <w:color w:val="auto"/>
        </w:rPr>
        <w:t>Flowchart Description:</w:t>
      </w:r>
      <w:bookmarkEnd w:id="56"/>
      <w:bookmarkEnd w:id="57"/>
      <w:r w:rsidR="00897820" w:rsidRPr="00F03E8E">
        <w:rPr>
          <w:rFonts w:ascii="Times New Roman" w:hAnsi="Times New Roman" w:cs="Times New Roman"/>
          <w:sz w:val="24"/>
          <w:szCs w:val="24"/>
        </w:rPr>
        <w:t xml:space="preserve"> </w:t>
      </w:r>
      <w:r w:rsidR="00897820" w:rsidRPr="00F03E8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This flowchart outlines the procedures for app maintenance, software updates, and version control.</w:t>
      </w:r>
    </w:p>
    <w:p w14:paraId="1CFC7B63" w14:textId="26799A93" w:rsidR="00897820" w:rsidRPr="00F03E8E" w:rsidRDefault="00B65EBD" w:rsidP="00E425C1">
      <w:pPr>
        <w:pStyle w:val="Heading2"/>
        <w:ind w:left="1440" w:firstLine="720"/>
        <w:rPr>
          <w:color w:val="auto"/>
        </w:rPr>
      </w:pPr>
      <w:bookmarkStart w:id="58" w:name="_Toc147163393"/>
      <w:bookmarkStart w:id="59" w:name="_Toc147164398"/>
      <w:r w:rsidRPr="00F03E8E">
        <w:rPr>
          <w:color w:val="auto"/>
        </w:rPr>
        <w:t xml:space="preserve">10.2) </w:t>
      </w:r>
      <w:r w:rsidR="00897820" w:rsidRPr="00F03E8E">
        <w:rPr>
          <w:color w:val="auto"/>
        </w:rPr>
        <w:t>Key Steps:</w:t>
      </w:r>
      <w:bookmarkEnd w:id="58"/>
      <w:bookmarkEnd w:id="59"/>
    </w:p>
    <w:p w14:paraId="42421EDC" w14:textId="00BF2379" w:rsidR="00897820" w:rsidRPr="00F03E8E" w:rsidRDefault="00897820" w:rsidP="00CC10C6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hAnsi="Times New Roman" w:cs="Times New Roman"/>
          <w:sz w:val="24"/>
          <w:szCs w:val="24"/>
        </w:rPr>
        <w:t>Scheduling maintenance and updates.</w:t>
      </w:r>
    </w:p>
    <w:p w14:paraId="676DBB8E" w14:textId="77777777" w:rsidR="00897820" w:rsidRPr="00F03E8E" w:rsidRDefault="00897820" w:rsidP="00CC10C6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 of downtime to users.</w:t>
      </w:r>
    </w:p>
    <w:p w14:paraId="7185357C" w14:textId="77777777" w:rsidR="00897820" w:rsidRPr="00F03E8E" w:rsidRDefault="00897820" w:rsidP="00CC10C6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Backup and restoration processes.</w:t>
      </w:r>
    </w:p>
    <w:p w14:paraId="68C7B04C" w14:textId="472B0867" w:rsidR="00897820" w:rsidRPr="00651348" w:rsidRDefault="00897820" w:rsidP="00651348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 control and release management.</w:t>
      </w:r>
    </w:p>
    <w:sectPr w:rsidR="00897820" w:rsidRPr="00651348" w:rsidSect="006213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60AB" w14:textId="77777777" w:rsidR="005D493F" w:rsidRDefault="005D493F" w:rsidP="00227FB0">
      <w:pPr>
        <w:spacing w:after="0" w:line="240" w:lineRule="auto"/>
      </w:pPr>
      <w:r>
        <w:separator/>
      </w:r>
    </w:p>
  </w:endnote>
  <w:endnote w:type="continuationSeparator" w:id="0">
    <w:p w14:paraId="45A9B003" w14:textId="77777777" w:rsidR="005D493F" w:rsidRDefault="005D493F" w:rsidP="0022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8938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40A7C23C" w14:textId="2260B976" w:rsidR="00227FB0" w:rsidRPr="00227FB0" w:rsidRDefault="00227FB0" w:rsidP="00227FB0">
        <w:pPr>
          <w:pStyle w:val="Footer"/>
          <w:ind w:firstLine="3600"/>
          <w:rPr>
            <w:b/>
            <w:bCs/>
          </w:rPr>
        </w:pPr>
        <w:r w:rsidRPr="00227FB0">
          <w:rPr>
            <w:b/>
            <w:bCs/>
          </w:rPr>
          <w:t xml:space="preserve">Page </w:t>
        </w:r>
        <w:r w:rsidRPr="00227FB0">
          <w:rPr>
            <w:b/>
            <w:bCs/>
          </w:rPr>
          <w:fldChar w:fldCharType="begin"/>
        </w:r>
        <w:r w:rsidRPr="00227FB0">
          <w:rPr>
            <w:b/>
            <w:bCs/>
          </w:rPr>
          <w:instrText xml:space="preserve"> PAGE   \* MERGEFORMAT </w:instrText>
        </w:r>
        <w:r w:rsidRPr="00227FB0">
          <w:rPr>
            <w:b/>
            <w:bCs/>
          </w:rPr>
          <w:fldChar w:fldCharType="separate"/>
        </w:r>
        <w:r w:rsidRPr="00227FB0">
          <w:rPr>
            <w:b/>
            <w:bCs/>
            <w:noProof/>
          </w:rPr>
          <w:t>2</w:t>
        </w:r>
        <w:r w:rsidRPr="00227FB0">
          <w:rPr>
            <w:b/>
            <w:bCs/>
            <w:noProof/>
          </w:rPr>
          <w:fldChar w:fldCharType="end"/>
        </w:r>
      </w:p>
    </w:sdtContent>
  </w:sdt>
  <w:p w14:paraId="3B2D86B4" w14:textId="77777777" w:rsidR="00227FB0" w:rsidRPr="00227FB0" w:rsidRDefault="00227FB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6764" w14:textId="77777777" w:rsidR="005D493F" w:rsidRDefault="005D493F" w:rsidP="00227FB0">
      <w:pPr>
        <w:spacing w:after="0" w:line="240" w:lineRule="auto"/>
      </w:pPr>
      <w:r>
        <w:separator/>
      </w:r>
    </w:p>
  </w:footnote>
  <w:footnote w:type="continuationSeparator" w:id="0">
    <w:p w14:paraId="10710482" w14:textId="77777777" w:rsidR="005D493F" w:rsidRDefault="005D493F" w:rsidP="0022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9C2" w14:textId="77777777" w:rsidR="006213F3" w:rsidRDefault="006213F3" w:rsidP="006213F3">
    <w:pPr>
      <w:pStyle w:val="Header"/>
      <w:rPr>
        <w:b/>
        <w:bCs/>
      </w:rPr>
    </w:pPr>
    <w:r>
      <w:rPr>
        <w:b/>
        <w:bCs/>
      </w:rPr>
      <w:tab/>
      <w:t>Expense Analyzer App Report</w:t>
    </w:r>
  </w:p>
  <w:p w14:paraId="4BF85BEE" w14:textId="77777777" w:rsidR="006213F3" w:rsidRDefault="006213F3" w:rsidP="006213F3">
    <w:pPr>
      <w:pStyle w:val="Header"/>
      <w:rPr>
        <w:b/>
        <w:bCs/>
      </w:rPr>
    </w:pPr>
    <w:r>
      <w:rPr>
        <w:b/>
        <w:bCs/>
      </w:rPr>
      <w:tab/>
      <w:t>By Anmol Goyal</w:t>
    </w:r>
  </w:p>
  <w:p w14:paraId="13BB76F4" w14:textId="77777777" w:rsidR="006213F3" w:rsidRDefault="006213F3" w:rsidP="006213F3">
    <w:pPr>
      <w:pStyle w:val="Header"/>
      <w:rPr>
        <w:b/>
        <w:bCs/>
      </w:rPr>
    </w:pPr>
    <w:r>
      <w:rPr>
        <w:b/>
        <w:bCs/>
      </w:rPr>
      <w:tab/>
      <w:t>MCA 2</w:t>
    </w:r>
    <w:r>
      <w:rPr>
        <w:b/>
        <w:bCs/>
        <w:vertAlign w:val="superscript"/>
      </w:rPr>
      <w:t>nd</w:t>
    </w:r>
    <w:r>
      <w:rPr>
        <w:b/>
        <w:bCs/>
      </w:rPr>
      <w:t xml:space="preserve"> Year Student</w:t>
    </w:r>
  </w:p>
  <w:p w14:paraId="4F8767F5" w14:textId="77777777" w:rsidR="006213F3" w:rsidRDefault="00621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343"/>
    <w:multiLevelType w:val="multilevel"/>
    <w:tmpl w:val="B4E65BEA"/>
    <w:lvl w:ilvl="0">
      <w:start w:val="1"/>
      <w:numFmt w:val="decimal"/>
      <w:lvlText w:val="%1."/>
      <w:lvlJc w:val="left"/>
      <w:pPr>
        <w:ind w:left="408" w:hanging="408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)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)%3.%4."/>
      <w:lvlJc w:val="left"/>
      <w:pPr>
        <w:ind w:left="756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)%3.%4.%5.%6."/>
      <w:lvlJc w:val="left"/>
      <w:pPr>
        <w:ind w:left="122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)%3.%4.%5.%6.%7.%8."/>
      <w:lvlJc w:val="left"/>
      <w:pPr>
        <w:ind w:left="1692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02B61C5B"/>
    <w:multiLevelType w:val="hybridMultilevel"/>
    <w:tmpl w:val="EB2A382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3BF63C1"/>
    <w:multiLevelType w:val="hybridMultilevel"/>
    <w:tmpl w:val="74F4210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1140F1"/>
    <w:multiLevelType w:val="hybridMultilevel"/>
    <w:tmpl w:val="B03EC5FE"/>
    <w:lvl w:ilvl="0" w:tplc="E94E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258B7"/>
    <w:multiLevelType w:val="hybridMultilevel"/>
    <w:tmpl w:val="686083D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500138B"/>
    <w:multiLevelType w:val="multilevel"/>
    <w:tmpl w:val="E2C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1C1FEA"/>
    <w:multiLevelType w:val="multilevel"/>
    <w:tmpl w:val="F326C028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7" w15:restartNumberingAfterBreak="0">
    <w:nsid w:val="0E4A60D7"/>
    <w:multiLevelType w:val="hybridMultilevel"/>
    <w:tmpl w:val="AB5094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713E31"/>
    <w:multiLevelType w:val="hybridMultilevel"/>
    <w:tmpl w:val="58D20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725BA9"/>
    <w:multiLevelType w:val="multilevel"/>
    <w:tmpl w:val="4EFEC074"/>
    <w:lvl w:ilvl="0">
      <w:start w:val="1"/>
      <w:numFmt w:val="decimal"/>
      <w:lvlText w:val="%1."/>
      <w:lvlJc w:val="left"/>
      <w:pPr>
        <w:ind w:left="408" w:hanging="408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0" w15:restartNumberingAfterBreak="0">
    <w:nsid w:val="0ED52257"/>
    <w:multiLevelType w:val="hybridMultilevel"/>
    <w:tmpl w:val="B7C46C8E"/>
    <w:lvl w:ilvl="0" w:tplc="E14494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06834"/>
    <w:multiLevelType w:val="hybridMultilevel"/>
    <w:tmpl w:val="52CCCE58"/>
    <w:lvl w:ilvl="0" w:tplc="44061F2C">
      <w:start w:val="7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1F175EC"/>
    <w:multiLevelType w:val="hybridMultilevel"/>
    <w:tmpl w:val="5D9ED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2261C"/>
    <w:multiLevelType w:val="hybridMultilevel"/>
    <w:tmpl w:val="9056B8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5440994"/>
    <w:multiLevelType w:val="hybridMultilevel"/>
    <w:tmpl w:val="72A23840"/>
    <w:lvl w:ilvl="0" w:tplc="FDE607BE">
      <w:start w:val="1"/>
      <w:numFmt w:val="decimal"/>
      <w:lvlText w:val="%1.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5591D67"/>
    <w:multiLevelType w:val="hybridMultilevel"/>
    <w:tmpl w:val="81087A0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E6C5A41"/>
    <w:multiLevelType w:val="multilevel"/>
    <w:tmpl w:val="73A26C0E"/>
    <w:lvl w:ilvl="0">
      <w:start w:val="10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17" w15:restartNumberingAfterBreak="0">
    <w:nsid w:val="21AC0381"/>
    <w:multiLevelType w:val="hybridMultilevel"/>
    <w:tmpl w:val="55AAB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EA12D5"/>
    <w:multiLevelType w:val="hybridMultilevel"/>
    <w:tmpl w:val="56C8C49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55E3E86"/>
    <w:multiLevelType w:val="multilevel"/>
    <w:tmpl w:val="BDA867F0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20" w15:restartNumberingAfterBreak="0">
    <w:nsid w:val="27DE2057"/>
    <w:multiLevelType w:val="hybridMultilevel"/>
    <w:tmpl w:val="19E60E62"/>
    <w:lvl w:ilvl="0" w:tplc="240C4CC8">
      <w:start w:val="3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9C77077"/>
    <w:multiLevelType w:val="multilevel"/>
    <w:tmpl w:val="95C2CF06"/>
    <w:lvl w:ilvl="0">
      <w:start w:val="1"/>
      <w:numFmt w:val="decimal"/>
      <w:lvlText w:val="%1."/>
      <w:lvlJc w:val="left"/>
      <w:pPr>
        <w:ind w:left="408" w:hanging="408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asciiTheme="majorHAnsi" w:eastAsiaTheme="majorEastAsia" w:hAnsiTheme="majorHAnsi" w:cstheme="majorBidi" w:hint="default"/>
        <w:color w:val="auto"/>
        <w:sz w:val="26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)%3.%4."/>
      <w:lvlJc w:val="left"/>
      <w:pPr>
        <w:ind w:left="64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)%3.%4.%5.%6."/>
      <w:lvlJc w:val="left"/>
      <w:pPr>
        <w:ind w:left="10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)%3.%4.%5.%6.%7."/>
      <w:lvlJc w:val="left"/>
      <w:pPr>
        <w:ind w:left="122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)%3.%4.%5.%6.%7.%8."/>
      <w:lvlJc w:val="left"/>
      <w:pPr>
        <w:ind w:left="144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)%3.%4.%5.%6.%7.%8.%9."/>
      <w:lvlJc w:val="left"/>
      <w:pPr>
        <w:ind w:left="162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22" w15:restartNumberingAfterBreak="0">
    <w:nsid w:val="2A8C0215"/>
    <w:multiLevelType w:val="multilevel"/>
    <w:tmpl w:val="F8A8E9D8"/>
    <w:lvl w:ilvl="0">
      <w:start w:val="7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5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69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  <w:b/>
      </w:rPr>
    </w:lvl>
  </w:abstractNum>
  <w:abstractNum w:abstractNumId="23" w15:restartNumberingAfterBreak="0">
    <w:nsid w:val="2BD41112"/>
    <w:multiLevelType w:val="hybridMultilevel"/>
    <w:tmpl w:val="084A617A"/>
    <w:lvl w:ilvl="0" w:tplc="C7963D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4C4B8B"/>
    <w:multiLevelType w:val="multilevel"/>
    <w:tmpl w:val="BABA04F2"/>
    <w:lvl w:ilvl="0">
      <w:start w:val="9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25" w15:restartNumberingAfterBreak="0">
    <w:nsid w:val="312357C7"/>
    <w:multiLevelType w:val="hybridMultilevel"/>
    <w:tmpl w:val="DD663326"/>
    <w:lvl w:ilvl="0" w:tplc="82E2B3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B23515"/>
    <w:multiLevelType w:val="hybridMultilevel"/>
    <w:tmpl w:val="2F541B3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7" w15:restartNumberingAfterBreak="0">
    <w:nsid w:val="32C02FBC"/>
    <w:multiLevelType w:val="hybridMultilevel"/>
    <w:tmpl w:val="08A4F9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73C2B6A"/>
    <w:multiLevelType w:val="hybridMultilevel"/>
    <w:tmpl w:val="E0441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A671EF"/>
    <w:multiLevelType w:val="hybridMultilevel"/>
    <w:tmpl w:val="4AD4F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9B27D7"/>
    <w:multiLevelType w:val="multilevel"/>
    <w:tmpl w:val="3C8AF86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31" w15:restartNumberingAfterBreak="0">
    <w:nsid w:val="41E53FA6"/>
    <w:multiLevelType w:val="hybridMultilevel"/>
    <w:tmpl w:val="0EB23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EE1075"/>
    <w:multiLevelType w:val="hybridMultilevel"/>
    <w:tmpl w:val="98A454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3FF4EC8"/>
    <w:multiLevelType w:val="hybridMultilevel"/>
    <w:tmpl w:val="08B434D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4906212D"/>
    <w:multiLevelType w:val="hybridMultilevel"/>
    <w:tmpl w:val="C8D8B4B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4A8E7212"/>
    <w:multiLevelType w:val="multilevel"/>
    <w:tmpl w:val="CB0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6A0729"/>
    <w:multiLevelType w:val="multilevel"/>
    <w:tmpl w:val="D45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834B86"/>
    <w:multiLevelType w:val="hybridMultilevel"/>
    <w:tmpl w:val="21EA7460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50A87775"/>
    <w:multiLevelType w:val="hybridMultilevel"/>
    <w:tmpl w:val="3DB0DDC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1002CD0"/>
    <w:multiLevelType w:val="hybridMultilevel"/>
    <w:tmpl w:val="DB9A52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C54255"/>
    <w:multiLevelType w:val="hybridMultilevel"/>
    <w:tmpl w:val="0A7C743E"/>
    <w:lvl w:ilvl="0" w:tplc="4AE4634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25268D0"/>
    <w:multiLevelType w:val="hybridMultilevel"/>
    <w:tmpl w:val="66C4D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04856"/>
    <w:multiLevelType w:val="hybridMultilevel"/>
    <w:tmpl w:val="A0AC74A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56A06DAC"/>
    <w:multiLevelType w:val="hybridMultilevel"/>
    <w:tmpl w:val="51FA77A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56EE41C0"/>
    <w:multiLevelType w:val="hybridMultilevel"/>
    <w:tmpl w:val="6ACA29D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5A633E20"/>
    <w:multiLevelType w:val="hybridMultilevel"/>
    <w:tmpl w:val="298661C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5AD73C80"/>
    <w:multiLevelType w:val="multilevel"/>
    <w:tmpl w:val="5DA01BB8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5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69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  <w:b/>
      </w:rPr>
    </w:lvl>
  </w:abstractNum>
  <w:abstractNum w:abstractNumId="47" w15:restartNumberingAfterBreak="0">
    <w:nsid w:val="5B1E547C"/>
    <w:multiLevelType w:val="multilevel"/>
    <w:tmpl w:val="AB766DFA"/>
    <w:lvl w:ilvl="0">
      <w:start w:val="8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48" w15:restartNumberingAfterBreak="0">
    <w:nsid w:val="620818CB"/>
    <w:multiLevelType w:val="multilevel"/>
    <w:tmpl w:val="A572B52C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208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96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544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7032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88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368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2216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704" w:hanging="1800"/>
      </w:pPr>
      <w:rPr>
        <w:rFonts w:hint="default"/>
        <w:b/>
      </w:rPr>
    </w:lvl>
  </w:abstractNum>
  <w:abstractNum w:abstractNumId="49" w15:restartNumberingAfterBreak="0">
    <w:nsid w:val="63E350B3"/>
    <w:multiLevelType w:val="hybridMultilevel"/>
    <w:tmpl w:val="7504B6C8"/>
    <w:lvl w:ilvl="0" w:tplc="7518B4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8354D8"/>
    <w:multiLevelType w:val="multilevel"/>
    <w:tmpl w:val="41D4EFBC"/>
    <w:lvl w:ilvl="0">
      <w:start w:val="5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51" w15:restartNumberingAfterBreak="0">
    <w:nsid w:val="65606AE0"/>
    <w:multiLevelType w:val="hybridMultilevel"/>
    <w:tmpl w:val="E1B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6C769D"/>
    <w:multiLevelType w:val="multilevel"/>
    <w:tmpl w:val="793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264EC8"/>
    <w:multiLevelType w:val="hybridMultilevel"/>
    <w:tmpl w:val="238AC3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6A9D48E8"/>
    <w:multiLevelType w:val="hybridMultilevel"/>
    <w:tmpl w:val="7D1E6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2760A6"/>
    <w:multiLevelType w:val="multilevel"/>
    <w:tmpl w:val="044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D1C20CE"/>
    <w:multiLevelType w:val="hybridMultilevel"/>
    <w:tmpl w:val="842029D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5FB7882"/>
    <w:multiLevelType w:val="multilevel"/>
    <w:tmpl w:val="D8F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1E0086"/>
    <w:multiLevelType w:val="hybridMultilevel"/>
    <w:tmpl w:val="632E3C2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9" w15:restartNumberingAfterBreak="0">
    <w:nsid w:val="794F2DCC"/>
    <w:multiLevelType w:val="multilevel"/>
    <w:tmpl w:val="663EE0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605424559">
    <w:abstractNumId w:val="23"/>
  </w:num>
  <w:num w:numId="2" w16cid:durableId="302544978">
    <w:abstractNumId w:val="28"/>
  </w:num>
  <w:num w:numId="3" w16cid:durableId="874121143">
    <w:abstractNumId w:val="15"/>
  </w:num>
  <w:num w:numId="4" w16cid:durableId="1952663329">
    <w:abstractNumId w:val="10"/>
  </w:num>
  <w:num w:numId="5" w16cid:durableId="262539508">
    <w:abstractNumId w:val="49"/>
  </w:num>
  <w:num w:numId="6" w16cid:durableId="7876849">
    <w:abstractNumId w:val="32"/>
  </w:num>
  <w:num w:numId="7" w16cid:durableId="268050292">
    <w:abstractNumId w:val="39"/>
  </w:num>
  <w:num w:numId="8" w16cid:durableId="521020757">
    <w:abstractNumId w:val="45"/>
  </w:num>
  <w:num w:numId="9" w16cid:durableId="1448113670">
    <w:abstractNumId w:val="12"/>
  </w:num>
  <w:num w:numId="10" w16cid:durableId="1747531521">
    <w:abstractNumId w:val="37"/>
  </w:num>
  <w:num w:numId="11" w16cid:durableId="530387723">
    <w:abstractNumId w:val="26"/>
  </w:num>
  <w:num w:numId="12" w16cid:durableId="1844513744">
    <w:abstractNumId w:val="43"/>
  </w:num>
  <w:num w:numId="13" w16cid:durableId="254437551">
    <w:abstractNumId w:val="31"/>
  </w:num>
  <w:num w:numId="14" w16cid:durableId="1019895445">
    <w:abstractNumId w:val="34"/>
  </w:num>
  <w:num w:numId="15" w16cid:durableId="1168521590">
    <w:abstractNumId w:val="27"/>
  </w:num>
  <w:num w:numId="16" w16cid:durableId="1177308087">
    <w:abstractNumId w:val="56"/>
  </w:num>
  <w:num w:numId="17" w16cid:durableId="1183783853">
    <w:abstractNumId w:val="57"/>
  </w:num>
  <w:num w:numId="18" w16cid:durableId="1393500924">
    <w:abstractNumId w:val="33"/>
  </w:num>
  <w:num w:numId="19" w16cid:durableId="2107341705">
    <w:abstractNumId w:val="5"/>
  </w:num>
  <w:num w:numId="20" w16cid:durableId="1955015808">
    <w:abstractNumId w:val="51"/>
  </w:num>
  <w:num w:numId="21" w16cid:durableId="638924239">
    <w:abstractNumId w:val="8"/>
  </w:num>
  <w:num w:numId="22" w16cid:durableId="1659533796">
    <w:abstractNumId w:val="2"/>
  </w:num>
  <w:num w:numId="23" w16cid:durableId="667946441">
    <w:abstractNumId w:val="1"/>
  </w:num>
  <w:num w:numId="24" w16cid:durableId="1573151709">
    <w:abstractNumId w:val="42"/>
  </w:num>
  <w:num w:numId="25" w16cid:durableId="699938973">
    <w:abstractNumId w:val="13"/>
  </w:num>
  <w:num w:numId="26" w16cid:durableId="321541277">
    <w:abstractNumId w:val="41"/>
  </w:num>
  <w:num w:numId="27" w16cid:durableId="1320839561">
    <w:abstractNumId w:val="53"/>
  </w:num>
  <w:num w:numId="28" w16cid:durableId="902832165">
    <w:abstractNumId w:val="44"/>
  </w:num>
  <w:num w:numId="29" w16cid:durableId="1896308494">
    <w:abstractNumId w:val="55"/>
  </w:num>
  <w:num w:numId="30" w16cid:durableId="1314220695">
    <w:abstractNumId w:val="54"/>
  </w:num>
  <w:num w:numId="31" w16cid:durableId="1372801949">
    <w:abstractNumId w:val="7"/>
  </w:num>
  <w:num w:numId="32" w16cid:durableId="1759209490">
    <w:abstractNumId w:val="38"/>
  </w:num>
  <w:num w:numId="33" w16cid:durableId="511844300">
    <w:abstractNumId w:val="36"/>
  </w:num>
  <w:num w:numId="34" w16cid:durableId="860896354">
    <w:abstractNumId w:val="29"/>
  </w:num>
  <w:num w:numId="35" w16cid:durableId="232281092">
    <w:abstractNumId w:val="58"/>
  </w:num>
  <w:num w:numId="36" w16cid:durableId="90705562">
    <w:abstractNumId w:val="52"/>
  </w:num>
  <w:num w:numId="37" w16cid:durableId="1462646964">
    <w:abstractNumId w:val="17"/>
  </w:num>
  <w:num w:numId="38" w16cid:durableId="1252276887">
    <w:abstractNumId w:val="4"/>
  </w:num>
  <w:num w:numId="39" w16cid:durableId="1639804073">
    <w:abstractNumId w:val="35"/>
  </w:num>
  <w:num w:numId="40" w16cid:durableId="243346003">
    <w:abstractNumId w:val="30"/>
  </w:num>
  <w:num w:numId="41" w16cid:durableId="1805584655">
    <w:abstractNumId w:val="46"/>
  </w:num>
  <w:num w:numId="42" w16cid:durableId="2147164250">
    <w:abstractNumId w:val="48"/>
  </w:num>
  <w:num w:numId="43" w16cid:durableId="1008874010">
    <w:abstractNumId w:val="6"/>
  </w:num>
  <w:num w:numId="44" w16cid:durableId="1106458569">
    <w:abstractNumId w:val="50"/>
  </w:num>
  <w:num w:numId="45" w16cid:durableId="1985894588">
    <w:abstractNumId w:val="19"/>
  </w:num>
  <w:num w:numId="46" w16cid:durableId="1208374887">
    <w:abstractNumId w:val="22"/>
  </w:num>
  <w:num w:numId="47" w16cid:durableId="929851458">
    <w:abstractNumId w:val="47"/>
  </w:num>
  <w:num w:numId="48" w16cid:durableId="2132170102">
    <w:abstractNumId w:val="24"/>
  </w:num>
  <w:num w:numId="49" w16cid:durableId="1470824941">
    <w:abstractNumId w:val="16"/>
  </w:num>
  <w:num w:numId="50" w16cid:durableId="770202097">
    <w:abstractNumId w:val="25"/>
  </w:num>
  <w:num w:numId="51" w16cid:durableId="445807089">
    <w:abstractNumId w:val="3"/>
  </w:num>
  <w:num w:numId="52" w16cid:durableId="1302463123">
    <w:abstractNumId w:val="0"/>
  </w:num>
  <w:num w:numId="53" w16cid:durableId="2067365275">
    <w:abstractNumId w:val="14"/>
  </w:num>
  <w:num w:numId="54" w16cid:durableId="1439519946">
    <w:abstractNumId w:val="9"/>
  </w:num>
  <w:num w:numId="55" w16cid:durableId="540482483">
    <w:abstractNumId w:val="21"/>
  </w:num>
  <w:num w:numId="56" w16cid:durableId="2049211637">
    <w:abstractNumId w:val="59"/>
  </w:num>
  <w:num w:numId="57" w16cid:durableId="1918662257">
    <w:abstractNumId w:val="18"/>
  </w:num>
  <w:num w:numId="58" w16cid:durableId="46421602">
    <w:abstractNumId w:val="40"/>
  </w:num>
  <w:num w:numId="59" w16cid:durableId="1167406740">
    <w:abstractNumId w:val="20"/>
  </w:num>
  <w:num w:numId="60" w16cid:durableId="1593004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B0"/>
    <w:rsid w:val="00012C50"/>
    <w:rsid w:val="00033211"/>
    <w:rsid w:val="00036026"/>
    <w:rsid w:val="000A3363"/>
    <w:rsid w:val="000A3840"/>
    <w:rsid w:val="000B022C"/>
    <w:rsid w:val="001012BA"/>
    <w:rsid w:val="00135981"/>
    <w:rsid w:val="001E2BAE"/>
    <w:rsid w:val="001F47FA"/>
    <w:rsid w:val="00227FB0"/>
    <w:rsid w:val="003D4947"/>
    <w:rsid w:val="004317D4"/>
    <w:rsid w:val="00456F1B"/>
    <w:rsid w:val="004575D1"/>
    <w:rsid w:val="005535F5"/>
    <w:rsid w:val="005D493F"/>
    <w:rsid w:val="006213F3"/>
    <w:rsid w:val="0064406E"/>
    <w:rsid w:val="00651348"/>
    <w:rsid w:val="006537FC"/>
    <w:rsid w:val="00666823"/>
    <w:rsid w:val="00672AAA"/>
    <w:rsid w:val="00676571"/>
    <w:rsid w:val="00692AC1"/>
    <w:rsid w:val="006F5D7D"/>
    <w:rsid w:val="006F6887"/>
    <w:rsid w:val="007620DD"/>
    <w:rsid w:val="007D34A3"/>
    <w:rsid w:val="007D622B"/>
    <w:rsid w:val="007D69D0"/>
    <w:rsid w:val="00831E27"/>
    <w:rsid w:val="00847F14"/>
    <w:rsid w:val="00897820"/>
    <w:rsid w:val="008B281B"/>
    <w:rsid w:val="00960691"/>
    <w:rsid w:val="00990807"/>
    <w:rsid w:val="009B558C"/>
    <w:rsid w:val="009C028B"/>
    <w:rsid w:val="00A62C90"/>
    <w:rsid w:val="00AB6A24"/>
    <w:rsid w:val="00AD01A3"/>
    <w:rsid w:val="00B33A47"/>
    <w:rsid w:val="00B531EE"/>
    <w:rsid w:val="00B60888"/>
    <w:rsid w:val="00B65EBD"/>
    <w:rsid w:val="00B708C1"/>
    <w:rsid w:val="00BC12D8"/>
    <w:rsid w:val="00BC2760"/>
    <w:rsid w:val="00C30F4E"/>
    <w:rsid w:val="00C61FB7"/>
    <w:rsid w:val="00C85AAE"/>
    <w:rsid w:val="00CA4071"/>
    <w:rsid w:val="00CC10C6"/>
    <w:rsid w:val="00CC669C"/>
    <w:rsid w:val="00CF5C1B"/>
    <w:rsid w:val="00D71EFB"/>
    <w:rsid w:val="00E04E56"/>
    <w:rsid w:val="00E30912"/>
    <w:rsid w:val="00E348DB"/>
    <w:rsid w:val="00E425C1"/>
    <w:rsid w:val="00E4631B"/>
    <w:rsid w:val="00F03E8E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DAF4B"/>
  <w15:chartTrackingRefBased/>
  <w15:docId w15:val="{06FDDFA2-4CD6-4F56-BA95-AE3B3BB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B0"/>
  </w:style>
  <w:style w:type="paragraph" w:styleId="Footer">
    <w:name w:val="footer"/>
    <w:basedOn w:val="Normal"/>
    <w:link w:val="FooterChar"/>
    <w:uiPriority w:val="99"/>
    <w:unhideWhenUsed/>
    <w:rsid w:val="0022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B0"/>
  </w:style>
  <w:style w:type="paragraph" w:styleId="ListParagraph">
    <w:name w:val="List Paragraph"/>
    <w:basedOn w:val="Normal"/>
    <w:uiPriority w:val="34"/>
    <w:qFormat/>
    <w:rsid w:val="007D34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8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9D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4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5D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D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D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06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E5B4-A85D-4A6A-B65A-D93D702C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49</cp:revision>
  <dcterms:created xsi:type="dcterms:W3CDTF">2023-10-02T07:11:00Z</dcterms:created>
  <dcterms:modified xsi:type="dcterms:W3CDTF">2023-11-28T17:33:00Z</dcterms:modified>
</cp:coreProperties>
</file>