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5520">
      <w:pPr>
        <w:shd w:val="clear" w:fill="1E3A5F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48"/>
          <w:szCs w:val="48"/>
        </w:rPr>
        <w:t>GROUP EXPENSE TRACKER</w:t>
      </w:r>
    </w:p>
    <w:p w14:paraId="6FB322E6">
      <w:pPr>
        <w:shd w:val="clear" w:fill="1E3A5F"/>
        <w:spacing w:before="0" w:after="60"/>
        <w:jc w:val="center"/>
      </w:pPr>
      <w:r>
        <w:rPr>
          <w:rFonts w:ascii="Arial" w:hAnsi="Arial" w:eastAsia="Arial" w:cs="Arial"/>
          <w:i/>
          <w:iCs/>
          <w:color w:val="C8D8F0"/>
          <w:sz w:val="22"/>
          <w:szCs w:val="22"/>
        </w:rPr>
        <w:t>README — Problem Statement, Design Decisions &amp; Approach</w:t>
      </w:r>
    </w:p>
    <w:p w14:paraId="00C26740">
      <w:pPr>
        <w:shd w:val="clear" w:fill="1E3A5F"/>
        <w:spacing w:before="0" w:after="300"/>
        <w:jc w:val="center"/>
      </w:pPr>
      <w:r>
        <w:rPr>
          <w:rFonts w:ascii="Arial" w:hAnsi="Arial" w:eastAsia="Arial" w:cs="Arial"/>
          <w:color w:val="A0C0E0"/>
          <w:sz w:val="20"/>
          <w:szCs w:val="20"/>
        </w:rPr>
        <w:t>Python  • Greedy Settlement Algorithm</w:t>
      </w:r>
    </w:p>
    <w:p w14:paraId="5D6B482E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1.  Problem Statement</w:t>
      </w:r>
    </w:p>
    <w:p w14:paraId="366788B4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You just got back from a group trip. A</w:t>
      </w:r>
      <w:r>
        <w:rPr>
          <w:rFonts w:hint="default" w:cs="Arial"/>
          <w:color w:val="333333"/>
          <w:sz w:val="22"/>
          <w:szCs w:val="22"/>
          <w:lang w:val="en-US"/>
        </w:rPr>
        <w:t>nmol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 paid for the group dinner. </w:t>
      </w:r>
      <w:r>
        <w:rPr>
          <w:rFonts w:hint="default" w:cs="Arial"/>
          <w:color w:val="333333"/>
          <w:sz w:val="22"/>
          <w:szCs w:val="22"/>
          <w:lang w:val="en-US"/>
        </w:rPr>
        <w:t>Sanjay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 covered the museum. </w:t>
      </w:r>
      <w:r>
        <w:rPr>
          <w:rFonts w:hint="default" w:cs="Arial"/>
          <w:color w:val="333333"/>
          <w:sz w:val="22"/>
          <w:szCs w:val="22"/>
          <w:lang w:val="en-US"/>
        </w:rPr>
        <w:t>Gaurav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 called the Uber. Now someone has to untangle the mess and figure out who owes whom — without making everyone send ten different Venmo requests.</w:t>
      </w:r>
    </w:p>
    <w:p w14:paraId="36509CB9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This program automates that. Given a list of shared expenses, it:</w:t>
      </w:r>
    </w:p>
    <w:p w14:paraId="43C922F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Calculates each person's net balance (how much they're owed, or how much they owe).</w:t>
      </w:r>
    </w:p>
    <w:p w14:paraId="3F046C2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Produces a minimal settlement plan — the fewest possible payment instructions to bring everyone back to zero.</w:t>
      </w:r>
    </w:p>
    <w:p w14:paraId="6031C43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Handles fractional dollar amounts and floating-point rounding gracefully.</w:t>
      </w:r>
    </w:p>
    <w:p w14:paraId="5E7FB817">
      <w:pPr>
        <w:spacing w:before="0" w:after="120"/>
      </w:pPr>
    </w:p>
    <w:p w14:paraId="3665DB51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2.  Demo Data — 5 People, 8 Expenses</w:t>
      </w:r>
    </w:p>
    <w:p w14:paraId="17C5E3A3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The demonstration uses five friends (Alice, Bob, Charlie, Diana, Eve) and eight expenses from their imaginary trip:</w:t>
      </w:r>
    </w:p>
    <w:p w14:paraId="16FA21B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"/>
        <w:gridCol w:w="2127"/>
        <w:gridCol w:w="1344"/>
        <w:gridCol w:w="1120"/>
        <w:gridCol w:w="3426"/>
        <w:gridCol w:w="896"/>
      </w:tblGrid>
      <w:tr w14:paraId="54AA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F08B">
            <w:bookmarkStart w:id="0" w:name="_GoBack" w:colFirst="3" w:colLast="3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F94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92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Payer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495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1E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4C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Share</w:t>
            </w:r>
          </w:p>
        </w:tc>
      </w:tr>
      <w:tr w14:paraId="5A8C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276C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E410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Group dinner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3F44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nmol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86F1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$120.00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C0F5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All 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5C1D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$24.00</w:t>
            </w:r>
          </w:p>
        </w:tc>
      </w:tr>
      <w:tr w14:paraId="0B8D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86A3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C812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Activity tickets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5AA9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Sanjay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17CC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$45.00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936A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Sanjay,Niraj,Manish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6AF3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$15.00</w:t>
            </w:r>
          </w:p>
        </w:tc>
      </w:tr>
      <w:tr w14:paraId="08B16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830E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5069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City tour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2631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Niraj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2FB3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$80.00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E051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Anmol,Niraj,Gaurav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E4D9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$26.67</w:t>
            </w:r>
          </w:p>
        </w:tc>
      </w:tr>
      <w:tr w14:paraId="7DDD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7DA0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DCC3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Coffee run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0F1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Manish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0DAB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$30.00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011D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Anmol,Sanjay,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Manish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3DC6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$10.00</w:t>
            </w:r>
          </w:p>
        </w:tc>
      </w:tr>
      <w:tr w14:paraId="1F14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2930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3560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Uber rides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D6A9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Gaurav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DE5E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$96.00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0D61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Sanjay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 xml:space="preserve">, 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Niraj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 xml:space="preserve">, 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Manish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,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 Gaurav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A479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$24.00</w:t>
            </w:r>
          </w:p>
        </w:tc>
      </w:tr>
      <w:tr w14:paraId="2153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7FE1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88C6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Snacks &amp; drinks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165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Anmol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66D8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$50.00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F77E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Anmol,Sanjay,Gaurav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5D3A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$16.67</w:t>
            </w:r>
          </w:p>
        </w:tc>
      </w:tr>
      <w:tr w14:paraId="7918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BFD2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BD6A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Museum entry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05DC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Sanjay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8280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$70.00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3369">
            <w:pPr>
              <w:rPr>
                <w:sz w:val="18"/>
                <w:szCs w:val="18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Anmol,Sanjay,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Niraj,Manish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506A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$17.50</w:t>
            </w:r>
          </w:p>
        </w:tc>
      </w:tr>
      <w:tr w14:paraId="1FB1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F3F1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1427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Desserts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872D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Niraj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6D13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$33.00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C2A4">
            <w:pPr>
              <w:rPr>
                <w:sz w:val="18"/>
                <w:szCs w:val="18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Niraj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 xml:space="preserve">, 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>Manish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,</w:t>
            </w:r>
            <w:r>
              <w:rPr>
                <w:rFonts w:hint="default" w:cs="Arial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 Gaurav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FBB5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$11.00</w:t>
            </w:r>
          </w:p>
        </w:tc>
      </w:tr>
      <w:bookmarkEnd w:id="0"/>
    </w:tbl>
    <w:p w14:paraId="6C0A7D45">
      <w:pPr>
        <w:spacing w:before="0" w:after="80"/>
      </w:pPr>
    </w:p>
    <w:p w14:paraId="2B15DBBA">
      <w:pPr>
        <w:spacing w:before="6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Total paid across all expenses: $524.00</w:t>
      </w:r>
    </w:p>
    <w:p w14:paraId="37D7BD8E">
      <w:pPr>
        <w:spacing w:before="0" w:after="120"/>
      </w:pPr>
    </w:p>
    <w:p w14:paraId="1D18F8C0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3.  How Net Balances Are Calculated</w:t>
      </w:r>
    </w:p>
    <w:p w14:paraId="386FFF8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The Core Idea</w:t>
      </w:r>
    </w:p>
    <w:p w14:paraId="7EB393F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Every expense has a payer and a list of participants. The payer fronted the money, so they deserve a credit equal to the full amount. Then every participant — including the payer — is debited their equal share.</w:t>
      </w:r>
    </w:p>
    <w:p w14:paraId="6578B98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A6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F748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📐  Formula</w:t>
            </w:r>
          </w:p>
          <w:p w14:paraId="0E2BC6B3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net_balance = Σ (amounts paid) − Σ (shares owed across all expenses)</w:t>
            </w:r>
          </w:p>
        </w:tc>
      </w:tr>
    </w:tbl>
    <w:p w14:paraId="1DC81F7A">
      <w:pPr>
        <w:spacing w:before="0" w:after="80"/>
      </w:pPr>
    </w:p>
    <w:p w14:paraId="620AD6C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Worked Example — Expense #1</w:t>
      </w:r>
    </w:p>
    <w:p w14:paraId="01E6B01C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A</w:t>
      </w:r>
      <w:r>
        <w:rPr>
          <w:rFonts w:hint="default" w:cs="Arial"/>
          <w:color w:val="333333"/>
          <w:sz w:val="22"/>
          <w:szCs w:val="22"/>
          <w:lang w:val="en-US"/>
        </w:rPr>
        <w:t>nmol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 pays $120 for a group dinner split 5 ways. Each share is $24.00.</w:t>
      </w:r>
    </w:p>
    <w:p w14:paraId="316B2E7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</w:t>
      </w:r>
      <w:r>
        <w:rPr>
          <w:rFonts w:hint="default" w:cs="Arial"/>
          <w:color w:val="333333"/>
          <w:sz w:val="22"/>
          <w:szCs w:val="22"/>
          <w:lang w:val="en-US"/>
        </w:rPr>
        <w:t>nmol</w:t>
      </w:r>
      <w:r>
        <w:rPr>
          <w:rFonts w:ascii="Arial" w:hAnsi="Arial" w:eastAsia="Arial" w:cs="Arial"/>
          <w:color w:val="333333"/>
          <w:sz w:val="22"/>
          <w:szCs w:val="22"/>
        </w:rPr>
        <w:t>'s balance: +$120.00 − $24.00 = +$96.00</w:t>
      </w:r>
    </w:p>
    <w:p w14:paraId="609F612E">
      <w:pPr>
        <w:pStyle w:val="17"/>
        <w:numPr>
          <w:ilvl w:val="0"/>
          <w:numId w:val="1"/>
        </w:numPr>
        <w:spacing w:before="40" w:after="40"/>
      </w:pPr>
      <w:r>
        <w:rPr>
          <w:rFonts w:hint="default" w:cs="Arial"/>
          <w:b w:val="0"/>
          <w:bCs w:val="0"/>
          <w:color w:val="222222"/>
          <w:sz w:val="22"/>
          <w:szCs w:val="22"/>
          <w:lang w:val="en-US"/>
        </w:rPr>
        <w:t>Sanjay</w:t>
      </w: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 xml:space="preserve">, </w:t>
      </w:r>
      <w:r>
        <w:rPr>
          <w:rFonts w:hint="default" w:cs="Arial"/>
          <w:b w:val="0"/>
          <w:bCs w:val="0"/>
          <w:color w:val="222222"/>
          <w:sz w:val="22"/>
          <w:szCs w:val="22"/>
          <w:lang w:val="en-US"/>
        </w:rPr>
        <w:t>Niraj</w:t>
      </w: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 xml:space="preserve">, </w:t>
      </w:r>
      <w:r>
        <w:rPr>
          <w:rFonts w:hint="default" w:cs="Arial"/>
          <w:b w:val="0"/>
          <w:bCs w:val="0"/>
          <w:color w:val="222222"/>
          <w:sz w:val="22"/>
          <w:szCs w:val="22"/>
          <w:lang w:val="en-US"/>
        </w:rPr>
        <w:t>Manish</w:t>
      </w: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,</w:t>
      </w:r>
      <w:r>
        <w:rPr>
          <w:rFonts w:hint="default" w:cs="Arial"/>
          <w:b w:val="0"/>
          <w:bCs w:val="0"/>
          <w:color w:val="222222"/>
          <w:sz w:val="22"/>
          <w:szCs w:val="22"/>
          <w:lang w:val="en-US"/>
        </w:rPr>
        <w:t xml:space="preserve"> Gaurav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 each: −$24.00</w:t>
      </w:r>
    </w:p>
    <w:p w14:paraId="2A499CA1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After processing all 8 expenses, the net balances are:</w:t>
      </w:r>
    </w:p>
    <w:p w14:paraId="6CD4132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6F73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AB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Person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90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Net Balance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EE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6174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5802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A</w:t>
            </w:r>
            <w:r>
              <w:rPr>
                <w:rFonts w:hint="default" w:cs="Arial"/>
                <w:b w:val="0"/>
                <w:bCs w:val="0"/>
                <w:color w:val="222222"/>
                <w:sz w:val="20"/>
                <w:szCs w:val="20"/>
                <w:lang w:val="en-US"/>
              </w:rPr>
              <w:t>nmol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148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+$75.17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C99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Owed money ✅</w:t>
            </w:r>
          </w:p>
        </w:tc>
      </w:tr>
      <w:tr w14:paraId="4E17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38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Sanjay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0F1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+$7.83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55F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Owed money ✅</w:t>
            </w:r>
          </w:p>
        </w:tc>
      </w:tr>
      <w:tr w14:paraId="261B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C1C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Niraj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1D6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−$5.17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FF44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Owes money 🔴</w:t>
            </w:r>
          </w:p>
        </w:tc>
      </w:tr>
      <w:tr w14:paraId="6791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A18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Manish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551E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−$71.50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0757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Owes money 🔴</w:t>
            </w:r>
          </w:p>
        </w:tc>
      </w:tr>
      <w:tr w14:paraId="18FEA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B6B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Gaurav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0B7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−$6.33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E4DA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Owes money 🔴</w:t>
            </w:r>
          </w:p>
        </w:tc>
      </w:tr>
    </w:tbl>
    <w:p w14:paraId="4A853D65">
      <w:pPr>
        <w:spacing w:before="0" w:after="80"/>
      </w:pPr>
    </w:p>
    <w:p w14:paraId="1C25F6B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A positive balance means the group owes that person. A negative balance means that person still owes the group.</w:t>
      </w:r>
    </w:p>
    <w:p w14:paraId="2F92497F">
      <w:pPr>
        <w:spacing w:before="0" w:after="120"/>
      </w:pPr>
    </w:p>
    <w:p w14:paraId="5DA7E412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4.  Rounding Strategy</w:t>
      </w:r>
    </w:p>
    <w:p w14:paraId="275115DD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Dividing uneven dollar amounts among people produces repeating decimals (e.g., $80 ÷ 3 = $26.6666…). Without care, these accumulate into a tiny imbalance — the balances might sum to $0.01 instead of $0.00.</w:t>
      </w:r>
    </w:p>
    <w:p w14:paraId="71106D3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Three-Step Approach</w:t>
      </w:r>
    </w:p>
    <w:p w14:paraId="1A116CC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Keep full precision during calculation — use Python floats throughout, never round mid-computation.</w:t>
      </w:r>
    </w:p>
    <w:p w14:paraId="4C0698E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Round each final balance to 2 decimal places using round(value, 2).</w:t>
      </w:r>
    </w:p>
    <w:p w14:paraId="09B6B2A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Check the residue: if the balances no longer sum to exactly $0.00, absorb the difference into the person with the largest absolute balance (they will never notice $0.01).</w:t>
      </w:r>
    </w:p>
    <w:p w14:paraId="3DA5D585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A8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A1D3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✅  Why the 'absorb' step?</w:t>
            </w:r>
          </w:p>
          <w:p w14:paraId="709E3FC9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Rounding 5 or more fractional shares independently can cause a $0.01 total imbalance. Assigning it to the largest stakeholder is invisible in practice and preserves mathematical correctness — all balances still sum to exactly zero.</w:t>
            </w:r>
          </w:p>
        </w:tc>
      </w:tr>
    </w:tbl>
    <w:p w14:paraId="4BCF444D">
      <w:pPr>
        <w:pStyle w:val="3"/>
        <w:spacing w:before="280" w:after="100"/>
        <w:rPr>
          <w:rFonts w:ascii="Arial" w:hAnsi="Arial" w:eastAsia="Arial" w:cs="Arial"/>
          <w:b/>
          <w:bCs/>
          <w:color w:val="1A7A4A"/>
          <w:sz w:val="26"/>
          <w:szCs w:val="26"/>
        </w:rPr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Code Snippet</w:t>
      </w:r>
    </w:p>
    <w:p w14:paraId="4AC97D4B"/>
    <w:p w14:paraId="0B9947E8">
      <w:pPr>
        <w:spacing w:before="0" w:after="1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09260" cy="1237615"/>
            <wp:effectExtent l="0" t="0" r="7620" b="12065"/>
            <wp:docPr id="1" name="Picture 1" descr="Screenshot 2026-05-04 19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4 1953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C15F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5.  How We Minimize the Number of Transactions</w:t>
      </w:r>
    </w:p>
    <w:p w14:paraId="541754C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The Problem</w:t>
      </w:r>
    </w:p>
    <w:p w14:paraId="44616B32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With N people, a naive approach could generate up to N×(N−1)/2 transactions (every pair settles directly). For 5 people that's up to 10 payments. We can do it in at most N−1 = 4.</w:t>
      </w:r>
    </w:p>
    <w:p w14:paraId="0A2D79E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The Greedy Algorithm</w:t>
      </w:r>
    </w:p>
    <w:p w14:paraId="661E0D05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We use a greedy matching strategy:</w:t>
      </w:r>
    </w:p>
    <w:p w14:paraId="242AE99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Split everyone into two groups: creditors (owed money) and debtors (owe money).</w:t>
      </w:r>
    </w:p>
    <w:p w14:paraId="18721A6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Always pair the largest debtor with the largest creditor.</w:t>
      </w:r>
    </w:p>
    <w:p w14:paraId="03988A0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They transact for the smaller of the two amounts — fully settling at least one of them.</w:t>
      </w:r>
    </w:p>
    <w:p w14:paraId="42FBBCC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Remove the newly-settled person. Repeat until both groups are empty.</w:t>
      </w:r>
    </w:p>
    <w:p w14:paraId="1F75ADC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AC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59EA2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💡  Why it minimises?</w:t>
            </w:r>
          </w:p>
          <w:p w14:paraId="29D2A731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Each transaction fully wipes out at least one person's balance (either the debtor or creditor hits zero). So the algorithm needs at most N−1 transactions for N people — which is the theoretical minimum for a general set of balances.</w:t>
            </w:r>
          </w:p>
        </w:tc>
      </w:tr>
    </w:tbl>
    <w:p w14:paraId="50E8F021">
      <w:pPr>
        <w:spacing w:before="0" w:after="80"/>
      </w:pPr>
    </w:p>
    <w:p w14:paraId="613DDD4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7A4A"/>
          <w:sz w:val="26"/>
          <w:szCs w:val="26"/>
        </w:rPr>
        <w:t>Settlement Result for This Demo</w:t>
      </w:r>
    </w:p>
    <w:p w14:paraId="5F189BB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000"/>
        <w:gridCol w:w="400"/>
        <w:gridCol w:w="2000"/>
        <w:gridCol w:w="4560"/>
      </w:tblGrid>
      <w:tr w14:paraId="5E4F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25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17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53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50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Receives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39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14:paraId="75A8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4E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3C23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Manish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14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8506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A</w:t>
            </w:r>
            <w:r>
              <w:rPr>
                <w:rFonts w:hint="default" w:cs="Arial"/>
                <w:b w:val="0"/>
                <w:bCs w:val="0"/>
                <w:color w:val="222222"/>
                <w:sz w:val="20"/>
                <w:szCs w:val="20"/>
                <w:lang w:val="en-US"/>
              </w:rPr>
              <w:t>nmol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70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$71.50</w:t>
            </w:r>
          </w:p>
        </w:tc>
      </w:tr>
      <w:tr w14:paraId="2E76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8A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4BE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Gaurav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65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EC0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Sanjay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DD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$6.33</w:t>
            </w:r>
          </w:p>
        </w:tc>
      </w:tr>
      <w:tr w14:paraId="12B59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6D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424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Niraj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84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FE78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A</w:t>
            </w:r>
            <w:r>
              <w:rPr>
                <w:rFonts w:hint="default" w:cs="Arial"/>
                <w:b w:val="0"/>
                <w:bCs w:val="0"/>
                <w:color w:val="222222"/>
                <w:sz w:val="20"/>
                <w:szCs w:val="20"/>
                <w:lang w:val="en-US"/>
              </w:rPr>
              <w:t>nmol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C0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$3.67</w:t>
            </w:r>
          </w:p>
        </w:tc>
      </w:tr>
      <w:tr w14:paraId="790F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68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F906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Niraj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BB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4F55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Sanjay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F3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$1.50</w:t>
            </w:r>
          </w:p>
        </w:tc>
      </w:tr>
    </w:tbl>
    <w:p w14:paraId="1F7A80AB">
      <w:pPr>
        <w:spacing w:before="0" w:after="80"/>
      </w:pPr>
    </w:p>
    <w:p w14:paraId="46D7AA45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4 transactions for 5 people — exactly the theoretical minimum.</w:t>
      </w:r>
    </w:p>
    <w:p w14:paraId="65571F0F">
      <w:pPr>
        <w:spacing w:before="0" w:after="120"/>
      </w:pPr>
    </w:p>
    <w:p w14:paraId="72C49A83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6.  Code Structure &amp; Design Philosophy</w:t>
      </w:r>
    </w:p>
    <w:p w14:paraId="1E318754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The program is written to be read like a story, not a spec. Each section has a comment that explains the human reasoning behind it — not just what the code does, but why.</w:t>
      </w:r>
    </w:p>
    <w:p w14:paraId="05E5EDF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83A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322A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7483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What it does (in plain English)</w:t>
            </w:r>
          </w:p>
        </w:tc>
      </w:tr>
      <w:tr w14:paraId="5756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362026">
            <w:pPr>
              <w:rPr>
                <w:rFonts w:hint="default"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20"/>
                <w:szCs w:val="20"/>
                <w:lang w:val="en-US"/>
              </w:rPr>
              <w:t>expenses[ ]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7D7D1">
            <w:pPr>
              <w:pStyle w:val="15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The list of all trip expenses with payer, amount, and participants</w:t>
            </w:r>
          </w:p>
        </w:tc>
      </w:tr>
      <w:tr w14:paraId="79DAF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5794E">
            <w:pP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calculate_balances()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4BE71B">
            <w:pPr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Walks through every expense and updates each person's running tab. Credits the payer, debits all participants.</w:t>
            </w:r>
          </w:p>
        </w:tc>
      </w:tr>
      <w:tr w14:paraId="2025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56D91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settle()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512CB2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Greedily matches the biggest debtor to the biggest creditor, one transaction at a time, until everyone is at zero.</w:t>
            </w:r>
          </w:p>
        </w:tc>
      </w:tr>
      <w:tr w14:paraId="748A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6BD10">
            <w:pP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display()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F6D0EC">
            <w:pPr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Prints the full receipt pile, each person's net position with a bar chart, and the final payment instructions.</w:t>
            </w:r>
          </w:p>
        </w:tc>
      </w:tr>
      <w:tr w14:paraId="0E0C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4A1B8D">
            <w:pPr>
              <w:rPr>
                <w:rFonts w:hint="default"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22222"/>
                <w:sz w:val="20"/>
                <w:szCs w:val="20"/>
                <w:lang w:val="en-US"/>
              </w:rPr>
              <w:t>visualize()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5AF8F">
            <w:pPr>
              <w:pStyle w:val="15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Arial" w:hAnsi="Arial" w:eastAsia="Arial" w:cs="Arial"/>
                <w:b w:val="0"/>
                <w:bCs w:val="0"/>
                <w:color w:val="222222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Shows a text bar chart; saves a PNG if matplotlib is installed</w:t>
            </w:r>
          </w:p>
        </w:tc>
      </w:tr>
    </w:tbl>
    <w:p w14:paraId="79CF13F9">
      <w:pPr>
        <w:spacing w:before="0" w:after="120"/>
      </w:pPr>
    </w:p>
    <w:p w14:paraId="4F309975">
      <w:pPr>
        <w:pStyle w:val="2"/>
        <w:pBdr>
          <w:bottom w:val="single" w:color="1E3A5F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7.  How to Run</w:t>
      </w:r>
    </w:p>
    <w:p w14:paraId="1FA418E8">
      <w:pPr>
        <w:spacing w:before="6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>Requirements: Python 3.7+. No external libraries needed</w:t>
      </w:r>
      <w:r>
        <w:rPr>
          <w:rFonts w:hint="default" w:ascii="Arial" w:hAnsi="Arial" w:cs="Arial"/>
          <w:color w:val="333333"/>
          <w:sz w:val="22"/>
          <w:szCs w:val="22"/>
          <w:lang w:val="en-US"/>
        </w:rPr>
        <w:t xml:space="preserve"> (optional : ‘matplotlib.pyplot’ for data visualization )</w:t>
      </w:r>
      <w:r>
        <w:rPr>
          <w:rFonts w:hint="default" w:ascii="Arial" w:hAnsi="Arial" w:eastAsia="Arial" w:cs="Arial"/>
          <w:color w:val="333333"/>
          <w:sz w:val="22"/>
          <w:szCs w:val="22"/>
        </w:rPr>
        <w:t>.</w:t>
      </w:r>
    </w:p>
    <w:p w14:paraId="7A0AF294">
      <w:pPr>
        <w:numPr>
          <w:ilvl w:val="0"/>
          <w:numId w:val="3"/>
        </w:numPr>
        <w:spacing w:before="0" w:after="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Clone or download this repo.</w:t>
      </w:r>
    </w:p>
    <w:p w14:paraId="46F1EA18">
      <w:pPr>
        <w:numPr>
          <w:ilvl w:val="0"/>
          <w:numId w:val="3"/>
        </w:numPr>
        <w:spacing w:before="0" w:after="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Run `python ./expense_tracker.py` in terminal or directly run “expense_tracker.py”</w:t>
      </w:r>
    </w:p>
    <w:p w14:paraId="17260199">
      <w:pPr>
        <w:numPr>
          <w:ilvl w:val="0"/>
          <w:numId w:val="3"/>
        </w:numPr>
        <w:spacing w:before="0" w:after="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See the results for the demo group.</w:t>
      </w:r>
    </w:p>
    <w:p w14:paraId="2959761A">
      <w:pPr>
        <w:numPr>
          <w:ilvl w:val="0"/>
          <w:numId w:val="3"/>
        </w:numPr>
        <w:spacing w:before="0" w:after="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Edit the `expenses` list in the code to add your own group's expenses</w:t>
      </w:r>
    </w:p>
    <w:p w14:paraId="0818B022">
      <w:pPr>
        <w:numPr>
          <w:ilvl w:val="0"/>
          <w:numId w:val="3"/>
        </w:numPr>
        <w:spacing w:before="0" w:after="6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Run again to see your custom settlement plan !</w:t>
      </w:r>
    </w:p>
    <w:p w14:paraId="6499E60C">
      <w:pPr>
        <w:spacing w:before="6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 xml:space="preserve">To customise: edit the </w:t>
      </w:r>
      <w:r>
        <w:rPr>
          <w:rFonts w:hint="default" w:ascii="Arial" w:hAnsi="Arial" w:eastAsia="Courier New" w:cs="Arial"/>
          <w:b/>
          <w:bCs/>
          <w:color w:val="333333"/>
          <w:sz w:val="22"/>
          <w:szCs w:val="22"/>
        </w:rPr>
        <w:t>people</w:t>
      </w:r>
      <w:r>
        <w:rPr>
          <w:rFonts w:hint="default" w:ascii="Arial" w:hAnsi="Arial" w:eastAsia="Arial" w:cs="Arial"/>
          <w:color w:val="333333"/>
          <w:sz w:val="22"/>
          <w:szCs w:val="22"/>
        </w:rPr>
        <w:t xml:space="preserve"> list and </w:t>
      </w:r>
      <w:r>
        <w:rPr>
          <w:rFonts w:hint="default" w:ascii="Arial" w:hAnsi="Arial" w:eastAsia="Courier New" w:cs="Arial"/>
          <w:b/>
          <w:bCs/>
          <w:color w:val="333333"/>
          <w:sz w:val="22"/>
          <w:szCs w:val="22"/>
        </w:rPr>
        <w:t>expenses</w:t>
      </w:r>
      <w:r>
        <w:rPr>
          <w:rFonts w:hint="default" w:ascii="Arial" w:hAnsi="Arial" w:eastAsia="Arial" w:cs="Arial"/>
          <w:color w:val="333333"/>
          <w:sz w:val="22"/>
          <w:szCs w:val="22"/>
        </w:rPr>
        <w:t xml:space="preserve"> list at the top of the file. Each expense entry takes:</w:t>
      </w:r>
    </w:p>
    <w:p w14:paraId="5B1C8299">
      <w:pPr>
        <w:pStyle w:val="17"/>
        <w:numPr>
          <w:ilvl w:val="0"/>
          <w:numId w:val="1"/>
        </w:numPr>
        <w:spacing w:before="40" w:after="4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>payer — the person who paid (string, must be in people list)</w:t>
      </w:r>
    </w:p>
    <w:p w14:paraId="70A6FDFD">
      <w:pPr>
        <w:pStyle w:val="17"/>
        <w:numPr>
          <w:ilvl w:val="0"/>
          <w:numId w:val="1"/>
        </w:numPr>
        <w:spacing w:before="40" w:after="4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>amount — dollar amount as a float</w:t>
      </w:r>
    </w:p>
    <w:p w14:paraId="78B03422">
      <w:pPr>
        <w:pStyle w:val="17"/>
        <w:numPr>
          <w:ilvl w:val="0"/>
          <w:numId w:val="1"/>
        </w:numPr>
        <w:spacing w:before="40" w:after="4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>participants — list of people splitting this expense</w:t>
      </w:r>
    </w:p>
    <w:p w14:paraId="01C20A0A">
      <w:pPr>
        <w:pStyle w:val="17"/>
        <w:numPr>
          <w:ilvl w:val="0"/>
          <w:numId w:val="1"/>
        </w:numPr>
        <w:spacing w:before="40" w:after="4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333333"/>
          <w:sz w:val="22"/>
          <w:szCs w:val="22"/>
        </w:rPr>
        <w:t>label — human-readable description (e.g., "Hotel night 1")</w:t>
      </w:r>
    </w:p>
    <w:p w14:paraId="2950AE2C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D66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FDD2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📝  Note on edge cases</w:t>
            </w:r>
          </w:p>
          <w:p w14:paraId="1EEDF349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If all balances are already zero (everyone paid exactly their share), the settlement plan will be empty — zero transactions needed. The algorithm handles this gracefully.</w:t>
            </w:r>
          </w:p>
        </w:tc>
      </w:tr>
    </w:tbl>
    <w:p w14:paraId="02C671C0">
      <w:pPr>
        <w:spacing w:before="0" w:after="120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gniParikchha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19E80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Group Expense Tracker  •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7569002E"/>
    <w:multiLevelType w:val="singleLevel"/>
    <w:tmpl w:val="756900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F6044B"/>
    <w:rsid w:val="0EEC1973"/>
    <w:rsid w:val="51B67C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1A7A4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496</Words>
  <Characters>2611</Characters>
  <TotalTime>18</TotalTime>
  <ScaleCrop>false</ScaleCrop>
  <LinksUpToDate>false</LinksUpToDate>
  <CharactersWithSpaces>3010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2026-05-04T11:11:00Z</dcterms:created>
  <dc:creator>Un-named</dc:creator>
  <cp:lastModifiedBy>Anmol Pal</cp:lastModifiedBy>
  <dcterms:modified xsi:type="dcterms:W3CDTF">2026-05-04T15:16:14Z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eyJoZGlkIjoiMmMxMzJlNDAxYTIyYWIxOWVjNzM3OGNiZGY3ODNiNTEiLCJ1c2VySWQiOiI0OTY1NDIzNTM4MjIxIn0=</vt:lpwstr>
  </property>
  <property fmtid="{D5CDD505-2E9C-101B-9397-08002B2CF9AE}" pid="3" name="KSOProductBuildVer">
    <vt:lpwstr>1033-12.1.0.25862</vt:lpwstr>
  </property>
  <property fmtid="{D5CDD505-2E9C-101B-9397-08002B2CF9AE}" pid="4" name="ICV">
    <vt:lpwstr>7EF5AD0899C2431AAC6BF761A80CAA5E_13</vt:lpwstr>
  </property>
</Properties>
</file>