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CAB8" w14:textId="77777777" w:rsidR="009C1E8F" w:rsidRPr="004829FE" w:rsidRDefault="009C1E8F" w:rsidP="009C1E8F">
      <w:pPr>
        <w:rPr>
          <w:rFonts w:ascii="Cambria" w:hAnsi="Cambria"/>
          <w:b/>
          <w:bCs/>
          <w:sz w:val="28"/>
          <w:szCs w:val="28"/>
        </w:rPr>
      </w:pPr>
      <w:r w:rsidRPr="004829FE">
        <w:rPr>
          <w:rFonts w:ascii="Cambria" w:hAnsi="Cambria"/>
          <w:b/>
          <w:bCs/>
          <w:sz w:val="28"/>
          <w:szCs w:val="28"/>
        </w:rPr>
        <w:t>Free form text boxes</w:t>
      </w:r>
    </w:p>
    <w:p w14:paraId="4B8AE0AA" w14:textId="77777777" w:rsidR="009C1E8F" w:rsidRPr="004829FE" w:rsidRDefault="009C1E8F" w:rsidP="009C1E8F">
      <w:pPr>
        <w:rPr>
          <w:rFonts w:ascii="Cambria" w:hAnsi="Cambria"/>
          <w:sz w:val="24"/>
          <w:szCs w:val="24"/>
        </w:rPr>
      </w:pPr>
      <w:r w:rsidRPr="004829FE">
        <w:rPr>
          <w:rFonts w:ascii="Cambria" w:hAnsi="Cambria"/>
          <w:sz w:val="24"/>
          <w:szCs w:val="24"/>
        </w:rPr>
        <w:t>Rather than a rectangular box, you can draw any shape and</w:t>
      </w:r>
    </w:p>
    <w:p w14:paraId="29D9C236" w14:textId="77777777" w:rsidR="009C1E8F" w:rsidRPr="004829FE" w:rsidRDefault="009C1E8F" w:rsidP="009C1E8F">
      <w:pPr>
        <w:rPr>
          <w:rFonts w:ascii="Cambria" w:hAnsi="Cambria"/>
          <w:sz w:val="24"/>
          <w:szCs w:val="24"/>
        </w:rPr>
      </w:pPr>
      <w:r w:rsidRPr="004829FE">
        <w:rPr>
          <w:rFonts w:ascii="Cambria" w:hAnsi="Cambria"/>
          <w:sz w:val="24"/>
          <w:szCs w:val="24"/>
        </w:rPr>
        <w:t>embed text in it. These specially shaped boxes can be used</w:t>
      </w:r>
    </w:p>
    <w:p w14:paraId="40552200" w14:textId="7C0A7AA0" w:rsidR="00324403" w:rsidRPr="004829FE" w:rsidRDefault="009C1E8F" w:rsidP="009C1E8F">
      <w:pPr>
        <w:rPr>
          <w:rFonts w:ascii="Cambria" w:hAnsi="Cambria"/>
          <w:sz w:val="24"/>
          <w:szCs w:val="24"/>
        </w:rPr>
      </w:pPr>
      <w:r w:rsidRPr="004829FE">
        <w:rPr>
          <w:rFonts w:ascii="Cambria" w:hAnsi="Cambria"/>
          <w:sz w:val="24"/>
          <w:szCs w:val="24"/>
        </w:rPr>
        <w:t>like any other text box.</w:t>
      </w:r>
    </w:p>
    <w:p w14:paraId="390F4DD4" w14:textId="1B2981AE" w:rsidR="009C1E8F" w:rsidRPr="004829FE" w:rsidRDefault="009C1E8F" w:rsidP="009C1E8F">
      <w:pPr>
        <w:rPr>
          <w:rFonts w:ascii="Cambria" w:hAnsi="Cambria"/>
          <w:sz w:val="24"/>
          <w:szCs w:val="24"/>
        </w:rPr>
      </w:pPr>
    </w:p>
    <w:p w14:paraId="2260A483" w14:textId="2E125604" w:rsidR="009C1E8F" w:rsidRPr="004829FE" w:rsidRDefault="004829FE" w:rsidP="009C1E8F">
      <w:pPr>
        <w:rPr>
          <w:rFonts w:ascii="Cambria" w:hAnsi="Cambria"/>
          <w:b/>
          <w:bCs/>
          <w:sz w:val="28"/>
          <w:szCs w:val="28"/>
        </w:rPr>
      </w:pPr>
      <w:r w:rsidRPr="004829FE">
        <w:rPr>
          <w:rFonts w:ascii="Cambria" w:hAnsi="Cambria"/>
          <w:b/>
          <w:bCs/>
          <w:sz w:val="28"/>
          <w:szCs w:val="28"/>
        </w:rPr>
        <w:t>Linked text boxes</w:t>
      </w:r>
    </w:p>
    <w:p w14:paraId="107A93B3" w14:textId="140AF4ED" w:rsidR="004829FE" w:rsidRDefault="004829FE" w:rsidP="009C1E8F">
      <w:pPr>
        <w:rPr>
          <w:rFonts w:ascii="Cambria" w:hAnsi="Cambria" w:cs="Segoe UI"/>
          <w:color w:val="1E1E1E"/>
          <w:shd w:val="clear" w:color="auto" w:fill="FFFFFF"/>
        </w:rPr>
      </w:pPr>
      <w:r w:rsidRPr="004829FE">
        <w:rPr>
          <w:rFonts w:ascii="Cambria" w:hAnsi="Cambria" w:cs="Segoe UI"/>
          <w:color w:val="1E1E1E"/>
          <w:shd w:val="clear" w:color="auto" w:fill="FFFFFF"/>
        </w:rPr>
        <w:t>When you connect text boxes in Publisher, text that won't fit into the first text box flows into the next text box. A chain of connected text boxes, also known as a story, can span multiple pages.</w:t>
      </w:r>
    </w:p>
    <w:p w14:paraId="0362D7E9" w14:textId="0201A56B" w:rsidR="004829FE" w:rsidRDefault="004829FE" w:rsidP="009C1E8F">
      <w:pPr>
        <w:rPr>
          <w:rFonts w:ascii="Cambria" w:hAnsi="Cambria" w:cs="Segoe UI"/>
          <w:color w:val="1E1E1E"/>
          <w:shd w:val="clear" w:color="auto" w:fill="FFFFFF"/>
        </w:rPr>
      </w:pPr>
    </w:p>
    <w:p w14:paraId="550DABF2" w14:textId="77777777" w:rsidR="004829FE" w:rsidRPr="004829FE" w:rsidRDefault="004829FE" w:rsidP="004829FE">
      <w:pPr>
        <w:shd w:val="clear" w:color="auto" w:fill="FFFFFF"/>
        <w:spacing w:before="72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en-IN"/>
        </w:rPr>
      </w:pPr>
      <w:r w:rsidRPr="004829FE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en-IN"/>
        </w:rPr>
        <w:t>Connect text boxes</w:t>
      </w:r>
    </w:p>
    <w:p w14:paraId="088A4E84" w14:textId="77777777" w:rsidR="004829FE" w:rsidRPr="004829FE" w:rsidRDefault="004829FE" w:rsidP="004829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</w:pPr>
      <w:r w:rsidRPr="004829FE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>Click </w:t>
      </w:r>
      <w:r w:rsidRPr="004829FE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  <w:lang w:eastAsia="en-IN"/>
        </w:rPr>
        <w:t>Home</w:t>
      </w:r>
      <w:r w:rsidRPr="004829FE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> &gt; </w:t>
      </w:r>
      <w:r w:rsidRPr="004829FE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  <w:lang w:eastAsia="en-IN"/>
        </w:rPr>
        <w:t>Draw Text Box</w:t>
      </w:r>
      <w:r w:rsidRPr="004829FE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>, and drag the cross shaped cursor to draw a box where you want text. </w:t>
      </w:r>
    </w:p>
    <w:p w14:paraId="3CF2CB23" w14:textId="77777777" w:rsidR="004829FE" w:rsidRPr="004829FE" w:rsidRDefault="004829FE" w:rsidP="004829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</w:pPr>
      <w:r w:rsidRPr="004829FE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>Click in the text box you want as the first text box in the story.</w:t>
      </w:r>
    </w:p>
    <w:p w14:paraId="2D10736D" w14:textId="02964CA7" w:rsidR="004829FE" w:rsidRPr="004829FE" w:rsidRDefault="004829FE" w:rsidP="004829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</w:pPr>
      <w:r w:rsidRPr="004829FE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>On the Text Box Tools </w:t>
      </w:r>
      <w:r w:rsidRPr="004829FE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  <w:lang w:eastAsia="en-IN"/>
        </w:rPr>
        <w:t>Format</w:t>
      </w:r>
      <w:r w:rsidRPr="004829FE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> tab, in the </w:t>
      </w:r>
      <w:r w:rsidRPr="004829FE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  <w:lang w:eastAsia="en-IN"/>
        </w:rPr>
        <w:t>Linking</w:t>
      </w:r>
      <w:r w:rsidRPr="004829FE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> group, click </w:t>
      </w:r>
      <w:r w:rsidRPr="004829FE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  <w:lang w:eastAsia="en-IN"/>
        </w:rPr>
        <w:t>Create Link</w:t>
      </w:r>
      <w:r w:rsidRPr="004829FE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>. Th</w:t>
      </w:r>
      <w:r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 xml:space="preserve">e </w:t>
      </w:r>
      <w:r w:rsidRPr="004829FE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>mouse pointer changes to a pitcher </w:t>
      </w:r>
      <w:r>
        <w:rPr>
          <w:rFonts w:ascii="Times New Roman" w:eastAsia="Times New Roman" w:hAnsi="Times New Roman" w:cs="Times New Roman"/>
          <w:noProof/>
          <w:color w:val="1E1E1E"/>
          <w:sz w:val="24"/>
          <w:szCs w:val="24"/>
          <w:lang w:eastAsia="en-IN"/>
        </w:rPr>
        <w:t>.</w:t>
      </w:r>
    </w:p>
    <w:p w14:paraId="1CCDE082" w14:textId="7B5D662D" w:rsidR="004829FE" w:rsidRPr="004829FE" w:rsidRDefault="004829FE" w:rsidP="004829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</w:pPr>
      <w:r w:rsidRPr="004829FE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>Click in the text box you want as the next in the story.</w:t>
      </w:r>
      <w:r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 xml:space="preserve"> </w:t>
      </w:r>
      <w:r w:rsidRPr="004829FE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>This text box is now connected to the first box and any text in the overflow now appears in the next box.</w:t>
      </w:r>
    </w:p>
    <w:p w14:paraId="212AABC7" w14:textId="77777777" w:rsidR="004829FE" w:rsidRPr="004829FE" w:rsidRDefault="004829FE" w:rsidP="004829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</w:pPr>
      <w:r w:rsidRPr="004829FE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>To connect more text boxes to the story, repeat steps 3 and 4.</w:t>
      </w:r>
    </w:p>
    <w:p w14:paraId="1433ADF3" w14:textId="77777777" w:rsidR="004829FE" w:rsidRPr="004829FE" w:rsidRDefault="004829FE" w:rsidP="009C1E8F">
      <w:pPr>
        <w:rPr>
          <w:rFonts w:ascii="Cambria" w:hAnsi="Cambria"/>
          <w:sz w:val="24"/>
          <w:szCs w:val="24"/>
        </w:rPr>
      </w:pPr>
    </w:p>
    <w:sectPr w:rsidR="004829FE" w:rsidRPr="00482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C0C5B"/>
    <w:multiLevelType w:val="multilevel"/>
    <w:tmpl w:val="4F68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8F"/>
    <w:rsid w:val="00324403"/>
    <w:rsid w:val="004829FE"/>
    <w:rsid w:val="009C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1790"/>
  <w15:chartTrackingRefBased/>
  <w15:docId w15:val="{1B704E83-D51E-480B-AF98-98B5DE83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9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2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RAYMAN REHILL</dc:creator>
  <cp:keywords/>
  <dc:description/>
  <cp:lastModifiedBy>RAYMAN REHILL</cp:lastModifiedBy>
  <cp:revision>1</cp:revision>
  <dcterms:created xsi:type="dcterms:W3CDTF">2022-01-23T22:41:00Z</dcterms:created>
  <dcterms:modified xsi:type="dcterms:W3CDTF">2022-01-23T22:54:00Z</dcterms:modified>
</cp:coreProperties>
</file>