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Предметна област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“TeddyPlay” е лидер в продажбите на лицензирани игри. Открита през 2001 г. в град София. Той има много магазини в цялата страна, с широка гама от игри от различни жанрове.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продажбата на игри клиентът трябва да предостави кратка информация на себе си. Първо, представител на магазина за да се свържи с него в случай на проблеми. Второ, за да се предотврати незаконното разпространение на игри. Магазинът събира такива клиентски данни като име, адрес, град, email и телефонен номер на клиента. Освен това всеки клиент се инициализира с уникален ID за автоматизиране и ускоряване на работата в бъдеще, ако клиентът пристигне отново.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всеки служител се запазват ЕГН, неговата длъжност, име, град, адрес, email, телефонен номер, заплата. Няколко служители могат да заемат една и съща длъжност.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се отнася до продуктите, всеки магазин съхранява информация за името на продукта (име на играта), единична цена, брой копия и жанр на играта. Може да има няколко игри в един и същ жанр едновременно.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Когато се случи продажба, магазинът съхранява информация за клиента, служителя, който извършил продажбата, и точното време, когато е извършена продажбата. Всяка продажба се инициализира със специален ID.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 правила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 клиент може да направи повече от една поръчка. Една поръчка може да бъде направена само от един клиент;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 служител може да направи повече от една продажба. Една продаюба може да бъде направена само от един служител;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Една игра може да участва в повече от една продажба. Една продажба може да съдържа повече от една игра;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 служител може да работи само в една длъжност. Една длъжност може да принадлежи на няколко служители;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Една игра може да принадлежи на няколко жанра. Един жанр може да съдържа повече от една игра;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"Таблица 1."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Начален E-R модел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203200</wp:posOffset>
                </wp:positionV>
                <wp:extent cx="1543788" cy="4911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80456" y="3540768"/>
                          <a:ext cx="1531088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Клиенти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203200</wp:posOffset>
                </wp:positionV>
                <wp:extent cx="1543788" cy="491165"/>
                <wp:effectExtent b="0" l="0" r="0" t="0"/>
                <wp:wrapNone/>
                <wp:docPr id="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788" cy="491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1                                                   М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190500</wp:posOffset>
                </wp:positionV>
                <wp:extent cx="1543788" cy="49116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580456" y="3540768"/>
                          <a:ext cx="1531088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Продажби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190500</wp:posOffset>
                </wp:positionV>
                <wp:extent cx="1543788" cy="491165"/>
                <wp:effectExtent b="0" l="0" r="0" t="0"/>
                <wp:wrapNone/>
                <wp:docPr id="21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788" cy="491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228600</wp:posOffset>
                </wp:positionV>
                <wp:extent cx="2316421" cy="137116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2552" y="3716205"/>
                          <a:ext cx="2306896" cy="12759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228600</wp:posOffset>
                </wp:positionV>
                <wp:extent cx="2316421" cy="137116"/>
                <wp:effectExtent b="0" l="0" r="0" t="0"/>
                <wp:wrapNone/>
                <wp:docPr id="18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6421" cy="1371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114300</wp:posOffset>
                </wp:positionV>
                <wp:extent cx="2327069" cy="413562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187228" y="3577982"/>
                          <a:ext cx="2317544" cy="40403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114300</wp:posOffset>
                </wp:positionV>
                <wp:extent cx="2327069" cy="413562"/>
                <wp:effectExtent b="0" l="0" r="0" t="0"/>
                <wp:wrapNone/>
                <wp:docPr id="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7069" cy="413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292100</wp:posOffset>
                </wp:positionV>
                <wp:extent cx="30790" cy="711259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5368" y="3429133"/>
                          <a:ext cx="21265" cy="70173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292100</wp:posOffset>
                </wp:positionV>
                <wp:extent cx="30790" cy="711259"/>
                <wp:effectExtent b="0" l="0" r="0" t="0"/>
                <wp:wrapNone/>
                <wp:docPr id="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0" cy="711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left" w:leader="none" w:pos="763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М                        М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543788" cy="49116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80456" y="3540768"/>
                          <a:ext cx="1531088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Служители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543788" cy="491165"/>
                <wp:effectExtent b="0" l="0" r="0" t="0"/>
                <wp:wrapNone/>
                <wp:docPr id="17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788" cy="491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9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М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266700</wp:posOffset>
                </wp:positionV>
                <wp:extent cx="1543685" cy="49085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80508" y="3540923"/>
                          <a:ext cx="1530985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Стоки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266700</wp:posOffset>
                </wp:positionV>
                <wp:extent cx="1543685" cy="490855"/>
                <wp:effectExtent b="0" l="0" r="0" t="0"/>
                <wp:wrapNone/>
                <wp:docPr id="14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685" cy="490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Клиенти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ID_Клиент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Град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Служители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ЕГН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Град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Продажби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ID_Продажба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ЕГН_Служител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ID_Клиент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Дата_продажба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Стоки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ID_Стока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Ед.цена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Наличност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Усъвършенстван E-R модел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Една игра може да участва в повече от една продажба. Една продажба може да съдържа повече от една игра;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Грешка: връзка M:M невъзможна – създаваме нова таблица.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 служител може да работи само в една длъжност. Една длъжност може да принадлежи на няколко служители;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Създаваме нова таблица.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Една игра може да принадлежи на няколко жанра. Един жанр може да съдържа повече от една игра;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Създаваме нова таблица.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4303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2.",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1                              М         М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543788" cy="49116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580456" y="3540768"/>
                          <a:ext cx="1531088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Клиенти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543788" cy="491165"/>
                <wp:effectExtent b="0" l="0" r="0" t="0"/>
                <wp:wrapNone/>
                <wp:docPr id="12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788" cy="491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1543788" cy="49116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80456" y="3540768"/>
                          <a:ext cx="1531088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Продажби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1543788" cy="491165"/>
                <wp:effectExtent b="0" l="0" r="0" t="0"/>
                <wp:wrapNone/>
                <wp:docPr id="15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788" cy="491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241300</wp:posOffset>
                </wp:positionV>
                <wp:extent cx="1509823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1089" y="3774684"/>
                          <a:ext cx="1509823" cy="106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241300</wp:posOffset>
                </wp:positionV>
                <wp:extent cx="1509823" cy="12700"/>
                <wp:effectExtent b="0" l="0" r="0" t="0"/>
                <wp:wrapNone/>
                <wp:docPr id="16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982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101600</wp:posOffset>
                </wp:positionV>
                <wp:extent cx="679376" cy="74317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1075" y="3413177"/>
                          <a:ext cx="669851" cy="73364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101600</wp:posOffset>
                </wp:positionV>
                <wp:extent cx="679376" cy="743172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376" cy="7431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101600</wp:posOffset>
                </wp:positionV>
                <wp:extent cx="1615041" cy="1838296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43242" y="2865615"/>
                          <a:ext cx="1605516" cy="182877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101600</wp:posOffset>
                </wp:positionV>
                <wp:extent cx="1615041" cy="1838296"/>
                <wp:effectExtent b="0" l="0" r="0" t="0"/>
                <wp:wrapNone/>
                <wp:docPr id="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5041" cy="1838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1                   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М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114300</wp:posOffset>
                </wp:positionV>
                <wp:extent cx="1543685" cy="4908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80508" y="3540923"/>
                          <a:ext cx="153098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Детайли продажби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114300</wp:posOffset>
                </wp:positionV>
                <wp:extent cx="1543685" cy="490855"/>
                <wp:effectExtent b="0" l="0" r="0" t="0"/>
                <wp:wrapNone/>
                <wp:docPr id="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685" cy="490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tabs>
          <w:tab w:val="left" w:leader="none" w:pos="6966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</w:t>
        <w:tab/>
        <w:t xml:space="preserve">М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190500</wp:posOffset>
                </wp:positionV>
                <wp:extent cx="327940" cy="647316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86793" y="3461105"/>
                          <a:ext cx="318415" cy="63779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190500</wp:posOffset>
                </wp:positionV>
                <wp:extent cx="327940" cy="647316"/>
                <wp:effectExtent b="0" l="0" r="0" t="0"/>
                <wp:wrapNone/>
                <wp:docPr id="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940" cy="6473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tabs>
          <w:tab w:val="left" w:leader="none" w:pos="2512"/>
          <w:tab w:val="left" w:leader="none" w:pos="6714"/>
          <w:tab w:val="left" w:leader="none" w:pos="6966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  <w:tab/>
        <w:t xml:space="preserve">  1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482600</wp:posOffset>
                </wp:positionV>
                <wp:extent cx="1543788" cy="49116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580456" y="3540768"/>
                          <a:ext cx="1531088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Служители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482600</wp:posOffset>
                </wp:positionV>
                <wp:extent cx="1543788" cy="491165"/>
                <wp:effectExtent b="0" l="0" r="0" t="0"/>
                <wp:wrapNone/>
                <wp:docPr id="20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788" cy="491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469900</wp:posOffset>
                </wp:positionV>
                <wp:extent cx="1543685" cy="49085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80508" y="3540923"/>
                          <a:ext cx="1530985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Стоки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469900</wp:posOffset>
                </wp:positionV>
                <wp:extent cx="1543685" cy="490855"/>
                <wp:effectExtent b="0" l="0" r="0" t="0"/>
                <wp:wrapNone/>
                <wp:docPr id="19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685" cy="490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2006600</wp:posOffset>
                </wp:positionV>
                <wp:extent cx="1543685" cy="49085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80508" y="3540923"/>
                          <a:ext cx="153098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Категории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2006600</wp:posOffset>
                </wp:positionV>
                <wp:extent cx="1543685" cy="490855"/>
                <wp:effectExtent b="0" l="0" r="0" t="0"/>
                <wp:wrapNone/>
                <wp:docPr id="1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685" cy="490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723900</wp:posOffset>
                </wp:positionV>
                <wp:extent cx="1552354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9823" y="3780000"/>
                          <a:ext cx="1552354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723900</wp:posOffset>
                </wp:positionV>
                <wp:extent cx="1552354" cy="12700"/>
                <wp:effectExtent b="0" l="0" r="0" t="0"/>
                <wp:wrapNone/>
                <wp:docPr id="13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35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952500</wp:posOffset>
                </wp:positionV>
                <wp:extent cx="12700" cy="107440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0684" y="3242798"/>
                          <a:ext cx="10633" cy="10744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952500</wp:posOffset>
                </wp:positionV>
                <wp:extent cx="12700" cy="1074405"/>
                <wp:effectExtent b="0" l="0" r="0" t="0"/>
                <wp:wrapNone/>
                <wp:docPr id="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74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tabs>
          <w:tab w:val="left" w:leader="none" w:pos="2227"/>
          <w:tab w:val="left" w:leader="none" w:pos="6631"/>
          <w:tab w:val="left" w:leader="none" w:pos="6798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254000</wp:posOffset>
                </wp:positionV>
                <wp:extent cx="12700" cy="1041887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59057"/>
                          <a:ext cx="0" cy="104188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254000</wp:posOffset>
                </wp:positionV>
                <wp:extent cx="12700" cy="1041887"/>
                <wp:effectExtent b="0" l="0" r="0" t="0"/>
                <wp:wrapNone/>
                <wp:docPr id="11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41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tabs>
          <w:tab w:val="left" w:leader="none" w:pos="1574"/>
          <w:tab w:val="left" w:leader="none" w:pos="6631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</w:t>
      </w:r>
    </w:p>
    <w:p w:rsidR="00000000" w:rsidDel="00000000" w:rsidP="00000000" w:rsidRDefault="00000000" w:rsidRPr="00000000" w14:paraId="0000003F">
      <w:pPr>
        <w:tabs>
          <w:tab w:val="left" w:leader="none" w:pos="1423"/>
          <w:tab w:val="left" w:leader="none" w:pos="1557"/>
          <w:tab w:val="left" w:leader="none" w:pos="656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0">
      <w:pPr>
        <w:tabs>
          <w:tab w:val="left" w:leader="none" w:pos="1708"/>
          <w:tab w:val="left" w:leader="none" w:pos="6564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1543685" cy="4908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80508" y="3540923"/>
                          <a:ext cx="153098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Длъжности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1543685" cy="490855"/>
                <wp:effectExtent b="0" l="0" r="0" t="0"/>
                <wp:wrapNone/>
                <wp:docPr id="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685" cy="490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6580"/>
        </w:tabs>
        <w:spacing w:after="160" w:before="0" w:line="36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142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Клиенти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ID_Клиент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Град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Служители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ЕГН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ID_Длъжност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Град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Продажби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ID_Продажба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ЕГН_Служител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ID_Клиент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Дата_продажба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Стоки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ID_Стока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ID_Категория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Ед.цена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Наличност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Детали продажби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ID_Продажба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ID_Стока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Цена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Длъжности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ID_Длъжност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Заплата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Категории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ID_Категория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</w:t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Преобразуване на E-R модел в релационен модел и връзки между релациите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трансформиране на концептуалния E–R модел в релационен модел могат да бъдат очертани следните стъпки и правила: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базата от данни, която е представена като E–R диаграма съдържаща същности, може да бъде представена като съвкупност от таблици, представляващи релационен модел на базата от данни;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атрибутите на типа същност се преобразуват директно в колони на таблицата;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подсхемата (дефинирана потребителска представа като част от модела) са изразени чрез изрази директно;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идентификаторът (първичният ключ) на типа същност става първичен ключ на таблицата;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установените правила за интегритет на данни се свързват с колоните на таблиците;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връзки от типа 1:1 или 1:М не се създават нови таблици. Те се представят чрез механизма на външните ключове. Ако връзката е от типа 1:1, първичния ключ на единия тип същност се включва като колона (външен ключ) в таблицата, съответстваща на другия тип същност. Ако връзката е от типа 1:М, първичния ключ на типа същност, към която връзката е 1, се добавя като колона (външен ключ) в таблицата, съответстваща на типа същност, към която връзката е М;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ако в E–R модела са останали връзки от типа М:М, то е необходимо да се създаде свързваща релация, в която да се включват първичните ключове на релациите, съответстващи на двата типа същности.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Връзките се характеризират със степен, кардиналност, насоченост и зависимост.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Степента на връзката се определя от броя на релациите, с които е асоциирана. Тъй като в релационния модел не може да се използват комплексни (n – арни) връзки в нашата релационна база от данни връзките между таблиците са бинарни.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Кардиналността класифицира връзките между типовете същности като измерва колко същности от единия тип същност се свързват с една същност от същност. Може да бъде 1:1, 1:М, М:1, М:М (отпада при релационния модел).</w:t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Насочеността на връзката определя пораждащия тип релация в бинарна връзка: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релация „родител” (пораждаща релация) – релацията, от която започва връзката;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релация „дете” (породена релация) – релацията, където завършва връзката.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Посоката на връзката се определя от тяхната кардиналност. Във връзки 1:М, родителят е винаги релацията, към която, кардиналността е 1. Във връзки от типа 1:1 посоката е от независимия към зависимия тип същност.</w:t>
        <w:tab/>
        <w:t xml:space="preserve">Когато съществуването на една релация зависи от съществуването на друга говорим за определящи и зависими релации.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Интегритет на данните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Всички връзки в базата данни притежават свойството Enforce Referential Integrity, което осигурява цялостност, интегрираност и съвместимост на данните. По този начин потребителят не може да въведе данни, в свързани релации, които не си съответстват по тип и стойности. Така се осигурява съвместимостта между първични ключове и външни ключове.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Скриптове SQL за създаване на базата от данни и дефиниране на таблиците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3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Създаване на БД</w:t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914650" cy="2255031"/>
            <wp:effectExtent b="0" l="0" r="0" t="0"/>
            <wp:docPr descr="1" id="31" name="image11.png"/>
            <a:graphic>
              <a:graphicData uri="http://schemas.openxmlformats.org/drawingml/2006/picture">
                <pic:pic>
                  <pic:nvPicPr>
                    <pic:cNvPr descr="1" id="0" name="image11.png"/>
                    <pic:cNvPicPr preferRelativeResize="0"/>
                  </pic:nvPicPr>
                  <pic:blipFill>
                    <a:blip r:embed="rId27"/>
                    <a:srcRect b="26770" l="0" r="2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55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"Фиг. 1. База данни".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3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Клиенти</w:t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114300" distR="114300">
            <wp:extent cx="3700145" cy="3540759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354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2. Клиент".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2976880" cy="3668395"/>
            <wp:effectExtent b="0" l="0" r="0" t="0"/>
            <wp:docPr descr="C:\Users\WWW\AppData\Local\Microsoft\Windows\INetCache\Content.Word\3.png" id="33" name="image13.png"/>
            <a:graphic>
              <a:graphicData uri="http://schemas.openxmlformats.org/drawingml/2006/picture">
                <pic:pic>
                  <pic:nvPicPr>
                    <pic:cNvPr descr="C:\Users\WWW\AppData\Local\Microsoft\Windows\INetCache\Content.Word\3.png"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366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3. Резултат на създаване".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3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Длъжности</w:t>
      </w:r>
    </w:p>
    <w:p w:rsidR="00000000" w:rsidDel="00000000" w:rsidP="00000000" w:rsidRDefault="00000000" w:rsidRPr="00000000" w14:paraId="0000008E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3561715" cy="3509009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350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4. Длъжности".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2115820" cy="3338830"/>
            <wp:effectExtent b="0" l="0" r="0" t="0"/>
            <wp:docPr id="3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333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5. Резултат на създаване".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3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Служители</w:t>
      </w:r>
    </w:p>
    <w:p w:rsidR="00000000" w:rsidDel="00000000" w:rsidP="00000000" w:rsidRDefault="00000000" w:rsidRPr="00000000" w14:paraId="00000096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3785234" cy="3615055"/>
            <wp:effectExtent b="0" l="0" r="0" t="0"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5234" cy="361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6. Служители".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3095625" cy="2966045"/>
            <wp:effectExtent b="0" l="0" r="0" t="0"/>
            <wp:docPr id="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66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7. Резултат на създаване".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3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Продажби</w:t>
      </w:r>
    </w:p>
    <w:p w:rsidR="00000000" w:rsidDel="00000000" w:rsidP="00000000" w:rsidRDefault="00000000" w:rsidRPr="00000000" w14:paraId="0000009C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3806190" cy="3498215"/>
            <wp:effectExtent b="0" l="0" r="0" t="0"/>
            <wp:docPr id="3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3498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8. Продажби".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2668905" cy="3434080"/>
            <wp:effectExtent b="0" l="0" r="0" t="0"/>
            <wp:docPr id="4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343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9. Резултат на създаване".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3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Категории</w:t>
      </w:r>
    </w:p>
    <w:p w:rsidR="00000000" w:rsidDel="00000000" w:rsidP="00000000" w:rsidRDefault="00000000" w:rsidRPr="00000000" w14:paraId="000000A4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3796030" cy="3529965"/>
            <wp:effectExtent b="0" l="0" r="0" t="0"/>
            <wp:docPr id="3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352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10. Категории".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2571750" cy="2928500"/>
            <wp:effectExtent b="0" l="0" r="0" t="0"/>
            <wp:docPr id="3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2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11. Резултат на създаване".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3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Стоки</w:t>
      </w:r>
    </w:p>
    <w:p w:rsidR="00000000" w:rsidDel="00000000" w:rsidP="00000000" w:rsidRDefault="00000000" w:rsidRPr="00000000" w14:paraId="000000AC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3796030" cy="3561715"/>
            <wp:effectExtent b="0" l="0" r="0" t="0"/>
            <wp:docPr id="4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3561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12. Стоки".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2626360" cy="3370580"/>
            <wp:effectExtent b="0" l="0" r="0" t="0"/>
            <wp:docPr id="4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337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13. Резултат на създаване".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3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Детайли продажба</w:t>
      </w:r>
    </w:p>
    <w:p w:rsidR="00000000" w:rsidDel="00000000" w:rsidP="00000000" w:rsidRDefault="00000000" w:rsidRPr="00000000" w14:paraId="000000B4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3774440" cy="3710940"/>
            <wp:effectExtent b="0" l="0" r="0" t="0"/>
            <wp:docPr id="4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71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14. Детайли продажби".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2962275" cy="2966600"/>
            <wp:effectExtent b="0" l="0" r="0" t="0"/>
            <wp:docPr id="4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15. Резултат на създаване".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3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Диаграма за връзките</w:t>
      </w:r>
    </w:p>
    <w:p w:rsidR="00000000" w:rsidDel="00000000" w:rsidP="00000000" w:rsidRDefault="00000000" w:rsidRPr="00000000" w14:paraId="000000BB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6475095" cy="3466465"/>
            <wp:effectExtent b="0" l="0" r="0" t="0"/>
            <wp:docPr id="4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466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16. Диаграма".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3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по този начин се попълват таблиците Длъжности и Служители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99809" cy="3446743"/>
            <wp:effectExtent b="0" l="0" r="0" t="0"/>
            <wp:docPr descr="100" id="46" name="image24.png"/>
            <a:graphic>
              <a:graphicData uri="http://schemas.openxmlformats.org/drawingml/2006/picture">
                <pic:pic>
                  <pic:nvPicPr>
                    <pic:cNvPr descr="100" id="0" name="image2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9809" cy="3446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17. Попълване на таблиците".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6475095" cy="2860040"/>
            <wp:effectExtent b="0" l="0" r="0" t="0"/>
            <wp:docPr id="4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86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17.1. Попълване на таблиците".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 СКРИПТОВЕ ЗА МАНИПУЛИРАНЕ НА ДАННИ ОТ БАЗАТА ОТ ДАННИ</w:t>
      </w:r>
    </w:p>
    <w:p w:rsidR="00000000" w:rsidDel="00000000" w:rsidP="00000000" w:rsidRDefault="00000000" w:rsidRPr="00000000" w14:paraId="000000C8">
      <w:pPr>
        <w:tabs>
          <w:tab w:val="left" w:leader="none" w:pos="3466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1675765</wp:posOffset>
            </wp:positionH>
            <wp:positionV relativeFrom="paragraph">
              <wp:posOffset>266065</wp:posOffset>
            </wp:positionV>
            <wp:extent cx="2637155" cy="3208655"/>
            <wp:effectExtent b="0" l="0" r="0" t="0"/>
            <wp:wrapSquare wrapText="right" distB="0" distT="0" distL="114300" distR="114300"/>
            <wp:docPr id="4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3208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18. Манипулиране на таблица продажби".</w:t>
      </w:r>
    </w:p>
    <w:p w:rsidR="00000000" w:rsidDel="00000000" w:rsidP="00000000" w:rsidRDefault="00000000" w:rsidRPr="00000000" w14:paraId="000000D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3285490" cy="2966720"/>
            <wp:effectExtent b="0" l="0" r="0" t="0"/>
            <wp:docPr descr="C:\Users\WWW\AppData\Local\Microsoft\Windows\INetCache\Content.Word\2.png" id="22" name="image1.png"/>
            <a:graphic>
              <a:graphicData uri="http://schemas.openxmlformats.org/drawingml/2006/picture">
                <pic:pic>
                  <pic:nvPicPr>
                    <pic:cNvPr descr="C:\Users\WWW\AppData\Local\Microsoft\Windows\INetCache\Content.Word\2.png"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96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18.1. Манипулиране на таблица продажби".</w:t>
      </w:r>
    </w:p>
    <w:p w:rsidR="00000000" w:rsidDel="00000000" w:rsidP="00000000" w:rsidRDefault="00000000" w:rsidRPr="00000000" w14:paraId="000000D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114300" distR="114300">
            <wp:extent cx="2881630" cy="286004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86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18.2. Манипулиране на таблица продажби".</w:t>
      </w:r>
    </w:p>
    <w:p w:rsidR="00000000" w:rsidDel="00000000" w:rsidP="00000000" w:rsidRDefault="00000000" w:rsidRPr="00000000" w14:paraId="000000D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114300" distR="114300">
            <wp:extent cx="5582285" cy="432752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432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19. Манипулиране на таблиците през JOIN".</w:t>
      </w:r>
    </w:p>
    <w:p w:rsidR="00000000" w:rsidDel="00000000" w:rsidP="00000000" w:rsidRDefault="00000000" w:rsidRPr="00000000" w14:paraId="000000D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146040" cy="3700145"/>
            <wp:effectExtent b="0" l="0" r="0" t="0"/>
            <wp:docPr descr="C:\Users\WWW\AppData\Local\Microsoft\Windows\INetCache\Content.Word\5.png" id="25" name="image2.png"/>
            <a:graphic>
              <a:graphicData uri="http://schemas.openxmlformats.org/drawingml/2006/picture">
                <pic:pic>
                  <pic:nvPicPr>
                    <pic:cNvPr descr="C:\Users\WWW\AppData\Local\Microsoft\Windows\INetCache\Content.Word\5.png" id="0" name="image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370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"Фиг. 19.1. Манипулиране на таблиците през JOIN".</w:t>
      </w:r>
    </w:p>
    <w:p w:rsidR="00000000" w:rsidDel="00000000" w:rsidP="00000000" w:rsidRDefault="00000000" w:rsidRPr="00000000" w14:paraId="000000D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Тука променихме “ime” на “ime_sluj”, щото имаше конфликт на стойностите на таблиците</w:t>
      </w:r>
    </w:p>
    <w:p w:rsidR="00000000" w:rsidDel="00000000" w:rsidP="00000000" w:rsidRDefault="00000000" w:rsidRPr="00000000" w14:paraId="000000D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741680</wp:posOffset>
            </wp:positionH>
            <wp:positionV relativeFrom="paragraph">
              <wp:posOffset>0</wp:posOffset>
            </wp:positionV>
            <wp:extent cx="4533265" cy="3514090"/>
            <wp:effectExtent b="0" l="0" r="0" t="0"/>
            <wp:wrapSquare wrapText="left" distB="0" distT="0" distL="114300" distR="11430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514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"Фиг. 19.2. Манипулиране на таблиците през JOIN".</w:t>
      </w:r>
    </w:p>
    <w:p w:rsidR="00000000" w:rsidDel="00000000" w:rsidP="00000000" w:rsidRDefault="00000000" w:rsidRPr="00000000" w14:paraId="000000D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475265" cy="3736607"/>
            <wp:effectExtent b="0" l="0" r="0" t="0"/>
            <wp:docPr descr="C:\Users\WWW\AppData\Local\Microsoft\Windows\INetCache\Content.Word\7.png" id="27" name="image5.png"/>
            <a:graphic>
              <a:graphicData uri="http://schemas.openxmlformats.org/drawingml/2006/picture">
                <pic:pic>
                  <pic:nvPicPr>
                    <pic:cNvPr descr="C:\Users\WWW\AppData\Local\Microsoft\Windows\INetCache\Content.Word\7.png" id="0" name="image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65" cy="3736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19.3. Манипулиране на таблиците през JOIN".</w:t>
      </w:r>
    </w:p>
    <w:p w:rsidR="00000000" w:rsidDel="00000000" w:rsidP="00000000" w:rsidRDefault="00000000" w:rsidRPr="00000000" w14:paraId="000000E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Тука променихме “id” на “id_prod”, щото имаше конфликт на стойностите на таблиците</w:t>
      </w:r>
    </w:p>
    <w:p w:rsidR="00000000" w:rsidDel="00000000" w:rsidP="00000000" w:rsidRDefault="00000000" w:rsidRPr="00000000" w14:paraId="000000E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114300" distR="114300">
            <wp:extent cx="4231640" cy="3572509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3572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20. Манипулиране на таблиците през JOIN, GROUP BY,HAVING".</w:t>
      </w:r>
    </w:p>
    <w:p w:rsidR="00000000" w:rsidDel="00000000" w:rsidP="00000000" w:rsidRDefault="00000000" w:rsidRPr="00000000" w14:paraId="000000E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3011005" cy="3602610"/>
            <wp:effectExtent b="0" l="0" r="0" t="0"/>
            <wp:docPr descr="C:\Users\WWW\AppData\Local\Microsoft\Windows\INetCache\Content.Word\15.png" id="29" name="image7.png"/>
            <a:graphic>
              <a:graphicData uri="http://schemas.openxmlformats.org/drawingml/2006/picture">
                <pic:pic>
                  <pic:nvPicPr>
                    <pic:cNvPr descr="C:\Users\WWW\AppData\Local\Microsoft\Windows\INetCache\Content.Word\15.png" id="0" name="image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1005" cy="3602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"Фиг. 21. Манипулиране на таблиците през MIN, MAX".</w:t>
      </w:r>
    </w:p>
    <w:sectPr>
      <w:footerReference r:id="rId54" w:type="default"/>
      <w:pgSz w:h="16838" w:w="11906" w:orient="portrait"/>
      <w:pgMar w:bottom="1134" w:top="1134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180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2940" w:hanging="360"/>
      </w:pPr>
      <w:rPr/>
    </w:lvl>
    <w:lvl w:ilvl="1">
      <w:start w:val="1"/>
      <w:numFmt w:val="lowerLetter"/>
      <w:lvlText w:val="%2."/>
      <w:lvlJc w:val="left"/>
      <w:pPr>
        <w:ind w:left="3660" w:hanging="360"/>
      </w:pPr>
      <w:rPr/>
    </w:lvl>
    <w:lvl w:ilvl="2">
      <w:start w:val="1"/>
      <w:numFmt w:val="lowerRoman"/>
      <w:lvlText w:val="%3."/>
      <w:lvlJc w:val="right"/>
      <w:pPr>
        <w:ind w:left="4380" w:hanging="180"/>
      </w:pPr>
      <w:rPr/>
    </w:lvl>
    <w:lvl w:ilvl="3">
      <w:start w:val="1"/>
      <w:numFmt w:val="decimal"/>
      <w:lvlText w:val="%4."/>
      <w:lvlJc w:val="left"/>
      <w:pPr>
        <w:ind w:left="5100" w:hanging="360"/>
      </w:pPr>
      <w:rPr/>
    </w:lvl>
    <w:lvl w:ilvl="4">
      <w:start w:val="1"/>
      <w:numFmt w:val="lowerLetter"/>
      <w:lvlText w:val="%5."/>
      <w:lvlJc w:val="left"/>
      <w:pPr>
        <w:ind w:left="5820" w:hanging="360"/>
      </w:pPr>
      <w:rPr/>
    </w:lvl>
    <w:lvl w:ilvl="5">
      <w:start w:val="1"/>
      <w:numFmt w:val="lowerRoman"/>
      <w:lvlText w:val="%6."/>
      <w:lvlJc w:val="right"/>
      <w:pPr>
        <w:ind w:left="6540" w:hanging="180"/>
      </w:pPr>
      <w:rPr/>
    </w:lvl>
    <w:lvl w:ilvl="6">
      <w:start w:val="1"/>
      <w:numFmt w:val="decimal"/>
      <w:lvlText w:val="%7."/>
      <w:lvlJc w:val="left"/>
      <w:pPr>
        <w:ind w:left="7260" w:hanging="360"/>
      </w:pPr>
      <w:rPr/>
    </w:lvl>
    <w:lvl w:ilvl="7">
      <w:start w:val="1"/>
      <w:numFmt w:val="lowerLetter"/>
      <w:lvlText w:val="%8."/>
      <w:lvlJc w:val="left"/>
      <w:pPr>
        <w:ind w:left="7980" w:hanging="360"/>
      </w:pPr>
      <w:rPr/>
    </w:lvl>
    <w:lvl w:ilvl="8">
      <w:start w:val="1"/>
      <w:numFmt w:val="lowerRoman"/>
      <w:lvlText w:val="%9."/>
      <w:lvlJc w:val="right"/>
      <w:pPr>
        <w:ind w:left="870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2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3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42" Type="http://schemas.openxmlformats.org/officeDocument/2006/relationships/image" Target="media/image26.png"/><Relationship Id="rId41" Type="http://schemas.openxmlformats.org/officeDocument/2006/relationships/image" Target="media/image27.png"/><Relationship Id="rId44" Type="http://schemas.openxmlformats.org/officeDocument/2006/relationships/image" Target="media/image25.png"/><Relationship Id="rId43" Type="http://schemas.openxmlformats.org/officeDocument/2006/relationships/image" Target="media/image24.png"/><Relationship Id="rId46" Type="http://schemas.openxmlformats.org/officeDocument/2006/relationships/image" Target="media/image1.png"/><Relationship Id="rId45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6.png"/><Relationship Id="rId48" Type="http://schemas.openxmlformats.org/officeDocument/2006/relationships/image" Target="media/image3.png"/><Relationship Id="rId47" Type="http://schemas.openxmlformats.org/officeDocument/2006/relationships/image" Target="media/image6.png"/><Relationship Id="rId4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7" Type="http://schemas.openxmlformats.org/officeDocument/2006/relationships/image" Target="media/image48.png"/><Relationship Id="rId8" Type="http://schemas.openxmlformats.org/officeDocument/2006/relationships/image" Target="media/image45.png"/><Relationship Id="rId31" Type="http://schemas.openxmlformats.org/officeDocument/2006/relationships/image" Target="media/image15.png"/><Relationship Id="rId30" Type="http://schemas.openxmlformats.org/officeDocument/2006/relationships/image" Target="media/image10.png"/><Relationship Id="rId33" Type="http://schemas.openxmlformats.org/officeDocument/2006/relationships/image" Target="media/image16.png"/><Relationship Id="rId32" Type="http://schemas.openxmlformats.org/officeDocument/2006/relationships/image" Target="media/image12.png"/><Relationship Id="rId35" Type="http://schemas.openxmlformats.org/officeDocument/2006/relationships/image" Target="media/image18.png"/><Relationship Id="rId34" Type="http://schemas.openxmlformats.org/officeDocument/2006/relationships/image" Target="media/image14.png"/><Relationship Id="rId37" Type="http://schemas.openxmlformats.org/officeDocument/2006/relationships/image" Target="media/image19.png"/><Relationship Id="rId36" Type="http://schemas.openxmlformats.org/officeDocument/2006/relationships/image" Target="media/image20.png"/><Relationship Id="rId39" Type="http://schemas.openxmlformats.org/officeDocument/2006/relationships/image" Target="media/image21.png"/><Relationship Id="rId38" Type="http://schemas.openxmlformats.org/officeDocument/2006/relationships/image" Target="media/image22.png"/><Relationship Id="rId20" Type="http://schemas.openxmlformats.org/officeDocument/2006/relationships/image" Target="media/image47.png"/><Relationship Id="rId22" Type="http://schemas.openxmlformats.org/officeDocument/2006/relationships/image" Target="media/image37.png"/><Relationship Id="rId21" Type="http://schemas.openxmlformats.org/officeDocument/2006/relationships/image" Target="media/image46.png"/><Relationship Id="rId24" Type="http://schemas.openxmlformats.org/officeDocument/2006/relationships/image" Target="media/image32.png"/><Relationship Id="rId23" Type="http://schemas.openxmlformats.org/officeDocument/2006/relationships/image" Target="media/image40.png"/><Relationship Id="rId26" Type="http://schemas.openxmlformats.org/officeDocument/2006/relationships/image" Target="media/image31.png"/><Relationship Id="rId25" Type="http://schemas.openxmlformats.org/officeDocument/2006/relationships/image" Target="media/image38.png"/><Relationship Id="rId28" Type="http://schemas.openxmlformats.org/officeDocument/2006/relationships/image" Target="media/image9.png"/><Relationship Id="rId27" Type="http://schemas.openxmlformats.org/officeDocument/2006/relationships/image" Target="media/image11.png"/><Relationship Id="rId29" Type="http://schemas.openxmlformats.org/officeDocument/2006/relationships/image" Target="media/image13.png"/><Relationship Id="rId51" Type="http://schemas.openxmlformats.org/officeDocument/2006/relationships/image" Target="media/image5.png"/><Relationship Id="rId50" Type="http://schemas.openxmlformats.org/officeDocument/2006/relationships/image" Target="media/image4.png"/><Relationship Id="rId53" Type="http://schemas.openxmlformats.org/officeDocument/2006/relationships/image" Target="media/image7.png"/><Relationship Id="rId52" Type="http://schemas.openxmlformats.org/officeDocument/2006/relationships/image" Target="media/image8.png"/><Relationship Id="rId11" Type="http://schemas.openxmlformats.org/officeDocument/2006/relationships/image" Target="media/image44.png"/><Relationship Id="rId10" Type="http://schemas.openxmlformats.org/officeDocument/2006/relationships/image" Target="media/image33.png"/><Relationship Id="rId54" Type="http://schemas.openxmlformats.org/officeDocument/2006/relationships/footer" Target="footer1.xml"/><Relationship Id="rId13" Type="http://schemas.openxmlformats.org/officeDocument/2006/relationships/image" Target="media/image39.png"/><Relationship Id="rId12" Type="http://schemas.openxmlformats.org/officeDocument/2006/relationships/image" Target="media/image41.png"/><Relationship Id="rId15" Type="http://schemas.openxmlformats.org/officeDocument/2006/relationships/image" Target="media/image43.png"/><Relationship Id="rId14" Type="http://schemas.openxmlformats.org/officeDocument/2006/relationships/image" Target="media/image42.png"/><Relationship Id="rId17" Type="http://schemas.openxmlformats.org/officeDocument/2006/relationships/image" Target="media/image34.png"/><Relationship Id="rId16" Type="http://schemas.openxmlformats.org/officeDocument/2006/relationships/image" Target="media/image17.png"/><Relationship Id="rId19" Type="http://schemas.openxmlformats.org/officeDocument/2006/relationships/image" Target="media/image35.png"/><Relationship Id="rId18" Type="http://schemas.openxmlformats.org/officeDocument/2006/relationships/image" Target="media/image3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