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1BC2D" w14:textId="77777777" w:rsidR="001D21BF" w:rsidRPr="001D21BF" w:rsidRDefault="001D21BF" w:rsidP="001D21BF">
      <w:pPr>
        <w:spacing w:after="0" w:line="825" w:lineRule="atLeast"/>
        <w:textAlignment w:val="baseline"/>
        <w:outlineLvl w:val="0"/>
        <w:rPr>
          <w:rFonts w:ascii="Open Sans" w:eastAsia="Times New Roman" w:hAnsi="Open Sans" w:cs="Open Sans"/>
          <w:b/>
          <w:bCs/>
          <w:color w:val="232323"/>
          <w:kern w:val="36"/>
          <w:sz w:val="48"/>
          <w:szCs w:val="48"/>
          <w14:ligatures w14:val="none"/>
        </w:rPr>
      </w:pPr>
      <w:r w:rsidRPr="001D21BF">
        <w:rPr>
          <w:rFonts w:ascii="Open Sans" w:eastAsia="Times New Roman" w:hAnsi="Open Sans" w:cs="Open Sans"/>
          <w:b/>
          <w:bCs/>
          <w:color w:val="232323"/>
          <w:kern w:val="36"/>
          <w:sz w:val="48"/>
          <w:szCs w:val="48"/>
          <w14:ligatures w14:val="none"/>
        </w:rPr>
        <w:t>Business Models on the Web</w:t>
      </w:r>
    </w:p>
    <w:p w14:paraId="603CC0E5" w14:textId="77777777" w:rsidR="001D21BF" w:rsidRPr="001D21BF" w:rsidRDefault="001D21BF" w:rsidP="001D21BF">
      <w:pPr>
        <w:shd w:val="clear" w:color="auto" w:fill="FFFFFF"/>
        <w:spacing w:after="450" w:line="240" w:lineRule="auto"/>
        <w:textAlignment w:val="baseline"/>
        <w:rPr>
          <w:rFonts w:ascii="Open Sans" w:eastAsia="Times New Roman" w:hAnsi="Open Sans" w:cs="Open Sans"/>
          <w:color w:val="444444"/>
          <w:kern w:val="0"/>
          <w:sz w:val="24"/>
          <w:szCs w:val="24"/>
          <w14:ligatures w14:val="none"/>
        </w:rPr>
      </w:pPr>
      <w:r w:rsidRPr="001D21BF">
        <w:rPr>
          <w:rFonts w:ascii="Open Sans" w:eastAsia="Times New Roman" w:hAnsi="Open Sans" w:cs="Open Sans"/>
          <w:color w:val="444444"/>
          <w:kern w:val="0"/>
          <w:sz w:val="24"/>
          <w:szCs w:val="24"/>
          <w14:ligatures w14:val="none"/>
        </w:rPr>
        <w:t>Business models are perhaps the most discussed and least understood aspect of the web. There is so much talk about how the web changes traditional business models. But there is little clear-cut evidence of exactly what this means.</w:t>
      </w:r>
    </w:p>
    <w:p w14:paraId="15C0F406" w14:textId="77777777" w:rsidR="001D21BF" w:rsidRPr="001D21BF" w:rsidRDefault="001D21BF" w:rsidP="001D21BF">
      <w:pPr>
        <w:shd w:val="clear" w:color="auto" w:fill="FFFFFF"/>
        <w:spacing w:after="450" w:line="240" w:lineRule="auto"/>
        <w:textAlignment w:val="baseline"/>
        <w:rPr>
          <w:rFonts w:ascii="Open Sans" w:eastAsia="Times New Roman" w:hAnsi="Open Sans" w:cs="Open Sans"/>
          <w:color w:val="444444"/>
          <w:kern w:val="0"/>
          <w:sz w:val="24"/>
          <w:szCs w:val="24"/>
          <w14:ligatures w14:val="none"/>
        </w:rPr>
      </w:pPr>
      <w:r w:rsidRPr="001D21BF">
        <w:rPr>
          <w:rFonts w:ascii="Open Sans" w:eastAsia="Times New Roman" w:hAnsi="Open Sans" w:cs="Open Sans"/>
          <w:color w:val="444444"/>
          <w:kern w:val="0"/>
          <w:sz w:val="24"/>
          <w:szCs w:val="24"/>
          <w14:ligatures w14:val="none"/>
        </w:rPr>
        <w:t xml:space="preserve">In the most basic sense, a business model is the method of doing business by which a company can sustain itself — that is, generate revenue. The business model </w:t>
      </w:r>
      <w:proofErr w:type="gramStart"/>
      <w:r w:rsidRPr="001D21BF">
        <w:rPr>
          <w:rFonts w:ascii="Open Sans" w:eastAsia="Times New Roman" w:hAnsi="Open Sans" w:cs="Open Sans"/>
          <w:color w:val="444444"/>
          <w:kern w:val="0"/>
          <w:sz w:val="24"/>
          <w:szCs w:val="24"/>
          <w14:ligatures w14:val="none"/>
        </w:rPr>
        <w:t>spells-out</w:t>
      </w:r>
      <w:proofErr w:type="gramEnd"/>
      <w:r w:rsidRPr="001D21BF">
        <w:rPr>
          <w:rFonts w:ascii="Open Sans" w:eastAsia="Times New Roman" w:hAnsi="Open Sans" w:cs="Open Sans"/>
          <w:color w:val="444444"/>
          <w:kern w:val="0"/>
          <w:sz w:val="24"/>
          <w:szCs w:val="24"/>
          <w14:ligatures w14:val="none"/>
        </w:rPr>
        <w:t xml:space="preserve"> how a company makes money by specifying where it is positioned in the value chain.</w:t>
      </w:r>
    </w:p>
    <w:p w14:paraId="265E5410" w14:textId="77777777" w:rsidR="001D21BF" w:rsidRPr="001D21BF" w:rsidRDefault="001D21BF" w:rsidP="001D21BF">
      <w:pPr>
        <w:shd w:val="clear" w:color="auto" w:fill="FFFFFF"/>
        <w:spacing w:after="450" w:line="240" w:lineRule="auto"/>
        <w:textAlignment w:val="baseline"/>
        <w:rPr>
          <w:rFonts w:ascii="Open Sans" w:eastAsia="Times New Roman" w:hAnsi="Open Sans" w:cs="Open Sans"/>
          <w:color w:val="444444"/>
          <w:kern w:val="0"/>
          <w:sz w:val="24"/>
          <w:szCs w:val="24"/>
          <w14:ligatures w14:val="none"/>
        </w:rPr>
      </w:pPr>
      <w:r w:rsidRPr="001D21BF">
        <w:rPr>
          <w:rFonts w:ascii="Open Sans" w:eastAsia="Times New Roman" w:hAnsi="Open Sans" w:cs="Open Sans"/>
          <w:color w:val="444444"/>
          <w:kern w:val="0"/>
          <w:sz w:val="24"/>
          <w:szCs w:val="24"/>
          <w14:ligatures w14:val="none"/>
        </w:rPr>
        <w:t xml:space="preserve">Some models are quite simple. A company produces a good or service and sells it to customers. If all goes well, the revenues from sales exceed the cost of </w:t>
      </w:r>
      <w:proofErr w:type="gramStart"/>
      <w:r w:rsidRPr="001D21BF">
        <w:rPr>
          <w:rFonts w:ascii="Open Sans" w:eastAsia="Times New Roman" w:hAnsi="Open Sans" w:cs="Open Sans"/>
          <w:color w:val="444444"/>
          <w:kern w:val="0"/>
          <w:sz w:val="24"/>
          <w:szCs w:val="24"/>
          <w14:ligatures w14:val="none"/>
        </w:rPr>
        <w:t>operation</w:t>
      </w:r>
      <w:proofErr w:type="gramEnd"/>
      <w:r w:rsidRPr="001D21BF">
        <w:rPr>
          <w:rFonts w:ascii="Open Sans" w:eastAsia="Times New Roman" w:hAnsi="Open Sans" w:cs="Open Sans"/>
          <w:color w:val="444444"/>
          <w:kern w:val="0"/>
          <w:sz w:val="24"/>
          <w:szCs w:val="24"/>
          <w14:ligatures w14:val="none"/>
        </w:rPr>
        <w:t xml:space="preserve"> and the company realizes a profit. Other models can be more intricately woven. Broadcasting is a good example. Radio and later television programming has been broadcasted over the airwaves free to anyone with a receiver for much of the past century. The broadcaster is part of a complex network of distributors, content creators, advertisers (and their agencies), and listeners or viewers. Who makes money and how much is not always clear at the outset. The bottom line depends on many competing factors.</w:t>
      </w:r>
    </w:p>
    <w:p w14:paraId="0BCBA10A" w14:textId="77777777" w:rsidR="001D21BF" w:rsidRPr="001D21BF" w:rsidRDefault="001D21BF" w:rsidP="001D21BF">
      <w:pPr>
        <w:shd w:val="clear" w:color="auto" w:fill="FFFFFF"/>
        <w:spacing w:after="450" w:line="240" w:lineRule="auto"/>
        <w:textAlignment w:val="baseline"/>
        <w:rPr>
          <w:rFonts w:ascii="Open Sans" w:eastAsia="Times New Roman" w:hAnsi="Open Sans" w:cs="Open Sans"/>
          <w:color w:val="444444"/>
          <w:kern w:val="0"/>
          <w:sz w:val="24"/>
          <w:szCs w:val="24"/>
          <w14:ligatures w14:val="none"/>
        </w:rPr>
      </w:pPr>
      <w:r w:rsidRPr="001D21BF">
        <w:rPr>
          <w:rFonts w:ascii="Open Sans" w:eastAsia="Times New Roman" w:hAnsi="Open Sans" w:cs="Open Sans"/>
          <w:color w:val="444444"/>
          <w:kern w:val="0"/>
          <w:sz w:val="24"/>
          <w:szCs w:val="24"/>
          <w14:ligatures w14:val="none"/>
        </w:rPr>
        <w:t>Internet commerce will give rise to new kinds of business models. That much is certain. But the web is also likely to reinvent tried-and-true models. Auctions are a perfect example. One of the oldest forms of brokering, auctions have been widely used throughout the world to set prices for such items as agricultural commodities, financial instruments, and unique items like fine art and antiquities. The Web has popularized the auction model and broadened its applicability to a wide array of goods and services.</w:t>
      </w:r>
    </w:p>
    <w:p w14:paraId="1DEDAB17" w14:textId="77777777" w:rsidR="001D21BF" w:rsidRPr="001D21BF" w:rsidRDefault="001D21BF" w:rsidP="001D21BF">
      <w:pPr>
        <w:shd w:val="clear" w:color="auto" w:fill="FFFFFF"/>
        <w:spacing w:after="450" w:line="240" w:lineRule="auto"/>
        <w:textAlignment w:val="baseline"/>
        <w:rPr>
          <w:rFonts w:ascii="Open Sans" w:eastAsia="Times New Roman" w:hAnsi="Open Sans" w:cs="Open Sans"/>
          <w:color w:val="444444"/>
          <w:kern w:val="0"/>
          <w:sz w:val="24"/>
          <w:szCs w:val="24"/>
          <w14:ligatures w14:val="none"/>
        </w:rPr>
      </w:pPr>
      <w:r w:rsidRPr="001D21BF">
        <w:rPr>
          <w:rFonts w:ascii="Open Sans" w:eastAsia="Times New Roman" w:hAnsi="Open Sans" w:cs="Open Sans"/>
          <w:color w:val="444444"/>
          <w:kern w:val="0"/>
          <w:sz w:val="24"/>
          <w:szCs w:val="24"/>
          <w14:ligatures w14:val="none"/>
        </w:rPr>
        <w:t xml:space="preserve">Business models have been defined and categorized in </w:t>
      </w:r>
      <w:proofErr w:type="gramStart"/>
      <w:r w:rsidRPr="001D21BF">
        <w:rPr>
          <w:rFonts w:ascii="Open Sans" w:eastAsia="Times New Roman" w:hAnsi="Open Sans" w:cs="Open Sans"/>
          <w:color w:val="444444"/>
          <w:kern w:val="0"/>
          <w:sz w:val="24"/>
          <w:szCs w:val="24"/>
          <w14:ligatures w14:val="none"/>
        </w:rPr>
        <w:t>many different ways</w:t>
      </w:r>
      <w:proofErr w:type="gramEnd"/>
      <w:r w:rsidRPr="001D21BF">
        <w:rPr>
          <w:rFonts w:ascii="Open Sans" w:eastAsia="Times New Roman" w:hAnsi="Open Sans" w:cs="Open Sans"/>
          <w:color w:val="444444"/>
          <w:kern w:val="0"/>
          <w:sz w:val="24"/>
          <w:szCs w:val="24"/>
          <w14:ligatures w14:val="none"/>
        </w:rPr>
        <w:t>. This is one attempt to present a comprehensive and cogent taxonomy of business models observable on the web. The proposed taxonomy is not meant to be exhaustive or definitive. Internet business models continue to evolve. New and interesting variations can be expected in the future.</w:t>
      </w:r>
    </w:p>
    <w:p w14:paraId="41C95C82" w14:textId="77777777" w:rsidR="001D21BF" w:rsidRPr="001D21BF" w:rsidRDefault="001D21BF" w:rsidP="001D21BF">
      <w:pPr>
        <w:shd w:val="clear" w:color="auto" w:fill="FFFFFF"/>
        <w:spacing w:after="450" w:line="240" w:lineRule="auto"/>
        <w:textAlignment w:val="baseline"/>
        <w:rPr>
          <w:rFonts w:ascii="Open Sans" w:eastAsia="Times New Roman" w:hAnsi="Open Sans" w:cs="Open Sans"/>
          <w:color w:val="444444"/>
          <w:kern w:val="0"/>
          <w:sz w:val="24"/>
          <w:szCs w:val="24"/>
          <w14:ligatures w14:val="none"/>
        </w:rPr>
      </w:pPr>
      <w:r w:rsidRPr="001D21BF">
        <w:rPr>
          <w:rFonts w:ascii="Open Sans" w:eastAsia="Times New Roman" w:hAnsi="Open Sans" w:cs="Open Sans"/>
          <w:color w:val="444444"/>
          <w:kern w:val="0"/>
          <w:sz w:val="24"/>
          <w:szCs w:val="24"/>
          <w14:ligatures w14:val="none"/>
        </w:rPr>
        <w:t>The basic categories of business models discussed in the table below include:</w:t>
      </w:r>
    </w:p>
    <w:p w14:paraId="64EEC82F" w14:textId="77777777" w:rsidR="001D21BF" w:rsidRP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5" w:anchor="Brokerage" w:history="1">
        <w:r w:rsidRPr="001D21BF">
          <w:rPr>
            <w:rFonts w:ascii="Open Sans" w:eastAsia="Times New Roman" w:hAnsi="Open Sans" w:cs="Open Sans"/>
            <w:b/>
            <w:bCs/>
            <w:color w:val="1E73BE"/>
            <w:kern w:val="0"/>
            <w:sz w:val="24"/>
            <w:szCs w:val="24"/>
            <w:bdr w:val="none" w:sz="0" w:space="0" w:color="auto" w:frame="1"/>
            <w14:ligatures w14:val="none"/>
          </w:rPr>
          <w:t>Brokerage</w:t>
        </w:r>
      </w:hyperlink>
    </w:p>
    <w:p w14:paraId="37828E90" w14:textId="77777777" w:rsidR="001D21BF" w:rsidRP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6" w:anchor="Advertising" w:history="1">
        <w:r w:rsidRPr="001D21BF">
          <w:rPr>
            <w:rFonts w:ascii="Open Sans" w:eastAsia="Times New Roman" w:hAnsi="Open Sans" w:cs="Open Sans"/>
            <w:b/>
            <w:bCs/>
            <w:color w:val="1E73BE"/>
            <w:kern w:val="0"/>
            <w:sz w:val="24"/>
            <w:szCs w:val="24"/>
            <w:bdr w:val="none" w:sz="0" w:space="0" w:color="auto" w:frame="1"/>
            <w14:ligatures w14:val="none"/>
          </w:rPr>
          <w:t>Advertising</w:t>
        </w:r>
      </w:hyperlink>
    </w:p>
    <w:p w14:paraId="26A3FBD6" w14:textId="77777777" w:rsidR="001D21BF" w:rsidRP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7" w:anchor="Infomediary" w:history="1">
        <w:r w:rsidRPr="001D21BF">
          <w:rPr>
            <w:rFonts w:ascii="Open Sans" w:eastAsia="Times New Roman" w:hAnsi="Open Sans" w:cs="Open Sans"/>
            <w:b/>
            <w:bCs/>
            <w:color w:val="1E73BE"/>
            <w:kern w:val="0"/>
            <w:sz w:val="24"/>
            <w:szCs w:val="24"/>
            <w:bdr w:val="none" w:sz="0" w:space="0" w:color="auto" w:frame="1"/>
            <w14:ligatures w14:val="none"/>
          </w:rPr>
          <w:t>Infomediary</w:t>
        </w:r>
      </w:hyperlink>
    </w:p>
    <w:p w14:paraId="7C010C31" w14:textId="77777777" w:rsidR="001D21BF" w:rsidRP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8" w:anchor="Merchant" w:history="1">
        <w:r w:rsidRPr="001D21BF">
          <w:rPr>
            <w:rFonts w:ascii="Open Sans" w:eastAsia="Times New Roman" w:hAnsi="Open Sans" w:cs="Open Sans"/>
            <w:b/>
            <w:bCs/>
            <w:color w:val="1E73BE"/>
            <w:kern w:val="0"/>
            <w:sz w:val="24"/>
            <w:szCs w:val="24"/>
            <w:bdr w:val="none" w:sz="0" w:space="0" w:color="auto" w:frame="1"/>
            <w14:ligatures w14:val="none"/>
          </w:rPr>
          <w:t>Merchant</w:t>
        </w:r>
      </w:hyperlink>
    </w:p>
    <w:p w14:paraId="4F3DB0A1" w14:textId="77777777" w:rsidR="001D21BF" w:rsidRP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9" w:anchor="Manufacturer" w:history="1">
        <w:r w:rsidRPr="001D21BF">
          <w:rPr>
            <w:rFonts w:ascii="Open Sans" w:eastAsia="Times New Roman" w:hAnsi="Open Sans" w:cs="Open Sans"/>
            <w:b/>
            <w:bCs/>
            <w:color w:val="1E73BE"/>
            <w:kern w:val="0"/>
            <w:sz w:val="24"/>
            <w:szCs w:val="24"/>
            <w:bdr w:val="none" w:sz="0" w:space="0" w:color="auto" w:frame="1"/>
            <w14:ligatures w14:val="none"/>
          </w:rPr>
          <w:t>Manufacturer (Direct)</w:t>
        </w:r>
      </w:hyperlink>
    </w:p>
    <w:p w14:paraId="0CAE0202" w14:textId="77777777" w:rsid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10" w:anchor="Affiliate" w:history="1">
        <w:r w:rsidRPr="001D21BF">
          <w:rPr>
            <w:rFonts w:ascii="Open Sans" w:eastAsia="Times New Roman" w:hAnsi="Open Sans" w:cs="Open Sans"/>
            <w:b/>
            <w:bCs/>
            <w:color w:val="1E73BE"/>
            <w:kern w:val="0"/>
            <w:sz w:val="24"/>
            <w:szCs w:val="24"/>
            <w:bdr w:val="none" w:sz="0" w:space="0" w:color="auto" w:frame="1"/>
            <w14:ligatures w14:val="none"/>
          </w:rPr>
          <w:t>Affiliate</w:t>
        </w:r>
      </w:hyperlink>
    </w:p>
    <w:p w14:paraId="0EC8D726" w14:textId="77777777" w:rsidR="001D21BF" w:rsidRPr="001D21BF" w:rsidRDefault="001D21BF" w:rsidP="001D21BF">
      <w:pPr>
        <w:shd w:val="clear" w:color="auto" w:fill="FFFFFF"/>
        <w:spacing w:after="0" w:line="240" w:lineRule="auto"/>
        <w:textAlignment w:val="baseline"/>
        <w:rPr>
          <w:rFonts w:ascii="Open Sans" w:eastAsia="Times New Roman" w:hAnsi="Open Sans" w:cs="Open Sans"/>
          <w:color w:val="444444"/>
          <w:kern w:val="0"/>
          <w:sz w:val="24"/>
          <w:szCs w:val="24"/>
          <w14:ligatures w14:val="none"/>
        </w:rPr>
      </w:pPr>
    </w:p>
    <w:tbl>
      <w:tblPr>
        <w:tblpPr w:leftFromText="180" w:rightFromText="180" w:vertAnchor="text" w:horzAnchor="page" w:tblpX="1" w:tblpY="78"/>
        <w:tblW w:w="10387"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1693"/>
        <w:gridCol w:w="8694"/>
      </w:tblGrid>
      <w:tr w:rsidR="001D21BF" w:rsidRPr="001D21BF" w14:paraId="5F1E7390" w14:textId="77777777" w:rsidTr="001D21BF">
        <w:trPr>
          <w:tblHeader/>
        </w:trPr>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FCCE809" w14:textId="2F6D3E60" w:rsidR="001D21BF" w:rsidRPr="001D21BF" w:rsidRDefault="001D21BF" w:rsidP="001D21BF">
            <w:pPr>
              <w:spacing w:after="0" w:line="240" w:lineRule="auto"/>
              <w:rPr>
                <w:rFonts w:ascii="Times New Roman" w:eastAsia="Times New Roman" w:hAnsi="Times New Roman" w:cs="Times New Roman"/>
                <w:b/>
                <w:bCs/>
                <w:kern w:val="0"/>
                <w:sz w:val="24"/>
                <w:szCs w:val="24"/>
                <w14:ligatures w14:val="none"/>
              </w:rPr>
            </w:pPr>
            <w:r w:rsidRPr="001D21BF">
              <w:rPr>
                <w:rFonts w:ascii="Times New Roman" w:eastAsia="Times New Roman" w:hAnsi="Times New Roman" w:cs="Times New Roman"/>
                <w:b/>
                <w:bCs/>
                <w:kern w:val="0"/>
                <w:sz w:val="24"/>
                <w:szCs w:val="24"/>
                <w14:ligatures w14:val="none"/>
              </w:rPr>
              <w:t>Type of 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2EE6828" w14:textId="77777777" w:rsidR="001D21BF" w:rsidRPr="001D21BF" w:rsidRDefault="001D21BF" w:rsidP="001D21BF">
            <w:pPr>
              <w:spacing w:after="0" w:line="240" w:lineRule="auto"/>
              <w:rPr>
                <w:rFonts w:ascii="Times New Roman" w:eastAsia="Times New Roman" w:hAnsi="Times New Roman" w:cs="Times New Roman"/>
                <w:b/>
                <w:bCs/>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t>Des</w:t>
            </w:r>
            <w:r w:rsidRPr="001D21BF">
              <w:rPr>
                <w:rFonts w:ascii="Times New Roman" w:eastAsia="Times New Roman" w:hAnsi="Times New Roman" w:cs="Times New Roman"/>
                <w:b/>
                <w:bCs/>
                <w:kern w:val="0"/>
                <w:sz w:val="24"/>
                <w:szCs w:val="24"/>
                <w14:ligatures w14:val="none"/>
              </w:rPr>
              <w:t>c</w:t>
            </w:r>
            <w:r w:rsidRPr="001D21BF">
              <w:rPr>
                <w:rFonts w:ascii="Times New Roman" w:eastAsia="Times New Roman" w:hAnsi="Times New Roman" w:cs="Times New Roman"/>
                <w:b/>
                <w:bCs/>
                <w:kern w:val="0"/>
                <w:sz w:val="24"/>
                <w:szCs w:val="24"/>
                <w:bdr w:val="none" w:sz="0" w:space="0" w:color="auto" w:frame="1"/>
                <w14:ligatures w14:val="none"/>
              </w:rPr>
              <w:t>ription:</w:t>
            </w:r>
          </w:p>
        </w:tc>
      </w:tr>
      <w:tr w:rsidR="001D21BF" w:rsidRPr="001D21BF" w14:paraId="0D1A3C34"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E443B86"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t>Brokerage</w:t>
            </w:r>
            <w:r w:rsidRPr="001D21BF">
              <w:rPr>
                <w:rFonts w:ascii="Times New Roman" w:eastAsia="Times New Roman" w:hAnsi="Times New Roman" w:cs="Times New Roman"/>
                <w:b/>
                <w:bCs/>
                <w:kern w:val="0"/>
                <w:sz w:val="24"/>
                <w:szCs w:val="24"/>
                <w:bdr w:val="none" w:sz="0" w:space="0" w:color="auto" w:frame="1"/>
                <w14:ligatures w14:val="none"/>
              </w:rPr>
              <w:b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AC3FDA"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 xml:space="preserve">Brokers are market-makers: they bring buyers and sellers together and facilitate transactions. Brokers play a frequent role in business-to-business (B2B), business-to-consumer (B2C), or consumer-to-consumer (C2C) markets. </w:t>
            </w:r>
            <w:proofErr w:type="gramStart"/>
            <w:r w:rsidRPr="001D21BF">
              <w:rPr>
                <w:rFonts w:ascii="Times New Roman" w:eastAsia="Times New Roman" w:hAnsi="Times New Roman" w:cs="Times New Roman"/>
                <w:kern w:val="0"/>
                <w:sz w:val="24"/>
                <w:szCs w:val="24"/>
                <w14:ligatures w14:val="none"/>
              </w:rPr>
              <w:t>Usually</w:t>
            </w:r>
            <w:proofErr w:type="gramEnd"/>
            <w:r w:rsidRPr="001D21BF">
              <w:rPr>
                <w:rFonts w:ascii="Times New Roman" w:eastAsia="Times New Roman" w:hAnsi="Times New Roman" w:cs="Times New Roman"/>
                <w:kern w:val="0"/>
                <w:sz w:val="24"/>
                <w:szCs w:val="24"/>
                <w14:ligatures w14:val="none"/>
              </w:rPr>
              <w:t xml:space="preserve"> a broker charges a fee or commission for each transaction it enables. The formula for fees can vary. Brokerage models include:</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Marketplace Exchange</w:t>
            </w:r>
            <w:r w:rsidRPr="001D21BF">
              <w:rPr>
                <w:rFonts w:ascii="Times New Roman" w:eastAsia="Times New Roman" w:hAnsi="Times New Roman" w:cs="Times New Roman"/>
                <w:kern w:val="0"/>
                <w:sz w:val="24"/>
                <w:szCs w:val="24"/>
                <w14:ligatures w14:val="none"/>
              </w:rPr>
              <w:t> — offers a full range of services covering the transaction process, from market assessment to negotiation and fulfillment. Exchanges operate independently or are backed by an industry consortium. [</w:t>
            </w:r>
            <w:hyperlink r:id="rId11" w:history="1">
              <w:r w:rsidRPr="001D21BF">
                <w:rPr>
                  <w:rFonts w:ascii="Times New Roman" w:eastAsia="Times New Roman" w:hAnsi="Times New Roman" w:cs="Times New Roman"/>
                  <w:b/>
                  <w:bCs/>
                  <w:color w:val="1E73BE"/>
                  <w:kern w:val="0"/>
                  <w:sz w:val="24"/>
                  <w:szCs w:val="24"/>
                  <w:bdr w:val="none" w:sz="0" w:space="0" w:color="auto" w:frame="1"/>
                  <w14:ligatures w14:val="none"/>
                </w:rPr>
                <w:t>Orbitz</w:t>
              </w:r>
            </w:hyperlink>
            <w:r w:rsidRPr="001D21BF">
              <w:rPr>
                <w:rFonts w:ascii="Times New Roman" w:eastAsia="Times New Roman" w:hAnsi="Times New Roman" w:cs="Times New Roman"/>
                <w:kern w:val="0"/>
                <w:sz w:val="24"/>
                <w:szCs w:val="24"/>
                <w14:ligatures w14:val="none"/>
              </w:rPr>
              <w:t>, </w:t>
            </w:r>
            <w:proofErr w:type="spellStart"/>
            <w:r w:rsidRPr="001D21BF">
              <w:rPr>
                <w:rFonts w:ascii="Times New Roman" w:eastAsia="Times New Roman" w:hAnsi="Times New Roman" w:cs="Times New Roman"/>
                <w:kern w:val="0"/>
                <w:sz w:val="24"/>
                <w:szCs w:val="24"/>
                <w14:ligatures w14:val="none"/>
              </w:rPr>
              <w:fldChar w:fldCharType="begin"/>
            </w:r>
            <w:r w:rsidRPr="001D21BF">
              <w:rPr>
                <w:rFonts w:ascii="Times New Roman" w:eastAsia="Times New Roman" w:hAnsi="Times New Roman" w:cs="Times New Roman"/>
                <w:kern w:val="0"/>
                <w:sz w:val="24"/>
                <w:szCs w:val="24"/>
                <w14:ligatures w14:val="none"/>
              </w:rPr>
              <w:instrText>HYPERLINK "https://digitalenterprise.org/cases/chemconnect.html" \o ""</w:instrText>
            </w:r>
            <w:r w:rsidRPr="001D21BF">
              <w:rPr>
                <w:rFonts w:ascii="Times New Roman" w:eastAsia="Times New Roman" w:hAnsi="Times New Roman" w:cs="Times New Roman"/>
                <w:kern w:val="0"/>
                <w:sz w:val="24"/>
                <w:szCs w:val="24"/>
                <w14:ligatures w14:val="none"/>
              </w:rPr>
            </w:r>
            <w:r w:rsidRPr="001D21BF">
              <w:rPr>
                <w:rFonts w:ascii="Times New Roman" w:eastAsia="Times New Roman" w:hAnsi="Times New Roman" w:cs="Times New Roman"/>
                <w:kern w:val="0"/>
                <w:sz w:val="24"/>
                <w:szCs w:val="24"/>
                <w14:ligatures w14:val="none"/>
              </w:rPr>
              <w:fldChar w:fldCharType="separate"/>
            </w:r>
            <w:r w:rsidRPr="001D21BF">
              <w:rPr>
                <w:rFonts w:ascii="Times New Roman" w:eastAsia="Times New Roman" w:hAnsi="Times New Roman" w:cs="Times New Roman"/>
                <w:b/>
                <w:bCs/>
                <w:color w:val="1E73BE"/>
                <w:kern w:val="0"/>
                <w:sz w:val="24"/>
                <w:szCs w:val="24"/>
                <w:bdr w:val="none" w:sz="0" w:space="0" w:color="auto" w:frame="1"/>
                <w14:ligatures w14:val="none"/>
              </w:rPr>
              <w:t>ChemConnect</w:t>
            </w:r>
            <w:proofErr w:type="spellEnd"/>
            <w:r w:rsidRPr="001D21BF">
              <w:rPr>
                <w:rFonts w:ascii="Times New Roman" w:eastAsia="Times New Roman" w:hAnsi="Times New Roman" w:cs="Times New Roman"/>
                <w:kern w:val="0"/>
                <w:sz w:val="24"/>
                <w:szCs w:val="24"/>
                <w14:ligatures w14:val="none"/>
              </w:rPr>
              <w:fldChar w:fldCharType="end"/>
            </w:r>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Buy/Sell Fulfillment</w:t>
            </w:r>
            <w:r w:rsidRPr="001D21BF">
              <w:rPr>
                <w:rFonts w:ascii="Times New Roman" w:eastAsia="Times New Roman" w:hAnsi="Times New Roman" w:cs="Times New Roman"/>
                <w:kern w:val="0"/>
                <w:sz w:val="24"/>
                <w:szCs w:val="24"/>
                <w14:ligatures w14:val="none"/>
              </w:rPr>
              <w:t> — takes customer orders to buy or sell a product or service, including terms like price and delivery. [</w:t>
            </w:r>
            <w:proofErr w:type="spellStart"/>
            <w:r w:rsidRPr="001D21BF">
              <w:rPr>
                <w:rFonts w:ascii="Times New Roman" w:eastAsia="Times New Roman" w:hAnsi="Times New Roman" w:cs="Times New Roman"/>
                <w:kern w:val="0"/>
                <w:sz w:val="24"/>
                <w:szCs w:val="24"/>
                <w14:ligatures w14:val="none"/>
              </w:rPr>
              <w:fldChar w:fldCharType="begin"/>
            </w:r>
            <w:r w:rsidRPr="001D21BF">
              <w:rPr>
                <w:rFonts w:ascii="Times New Roman" w:eastAsia="Times New Roman" w:hAnsi="Times New Roman" w:cs="Times New Roman"/>
                <w:kern w:val="0"/>
                <w:sz w:val="24"/>
                <w:szCs w:val="24"/>
                <w14:ligatures w14:val="none"/>
              </w:rPr>
              <w:instrText>HYPERLINK "https://www.carsdirect.com/the_company" \o "" \t "_blank"</w:instrText>
            </w:r>
            <w:r w:rsidRPr="001D21BF">
              <w:rPr>
                <w:rFonts w:ascii="Times New Roman" w:eastAsia="Times New Roman" w:hAnsi="Times New Roman" w:cs="Times New Roman"/>
                <w:kern w:val="0"/>
                <w:sz w:val="24"/>
                <w:szCs w:val="24"/>
                <w14:ligatures w14:val="none"/>
              </w:rPr>
            </w:r>
            <w:r w:rsidRPr="001D21BF">
              <w:rPr>
                <w:rFonts w:ascii="Times New Roman" w:eastAsia="Times New Roman" w:hAnsi="Times New Roman" w:cs="Times New Roman"/>
                <w:kern w:val="0"/>
                <w:sz w:val="24"/>
                <w:szCs w:val="24"/>
                <w14:ligatures w14:val="none"/>
              </w:rPr>
              <w:fldChar w:fldCharType="separate"/>
            </w:r>
            <w:r w:rsidRPr="001D21BF">
              <w:rPr>
                <w:rFonts w:ascii="Times New Roman" w:eastAsia="Times New Roman" w:hAnsi="Times New Roman" w:cs="Times New Roman"/>
                <w:color w:val="1E73BE"/>
                <w:kern w:val="0"/>
                <w:sz w:val="24"/>
                <w:szCs w:val="24"/>
                <w:u w:val="single"/>
                <w:bdr w:val="none" w:sz="0" w:space="0" w:color="auto" w:frame="1"/>
                <w14:ligatures w14:val="none"/>
              </w:rPr>
              <w:t>CarsDirect</w:t>
            </w:r>
            <w:proofErr w:type="spellEnd"/>
            <w:r w:rsidRPr="001D21BF">
              <w:rPr>
                <w:rFonts w:ascii="Times New Roman" w:eastAsia="Times New Roman" w:hAnsi="Times New Roman" w:cs="Times New Roman"/>
                <w:kern w:val="0"/>
                <w:sz w:val="24"/>
                <w:szCs w:val="24"/>
                <w14:ligatures w14:val="none"/>
              </w:rPr>
              <w:fldChar w:fldCharType="end"/>
            </w:r>
            <w:r w:rsidRPr="001D21BF">
              <w:rPr>
                <w:rFonts w:ascii="Times New Roman" w:eastAsia="Times New Roman" w:hAnsi="Times New Roman" w:cs="Times New Roman"/>
                <w:kern w:val="0"/>
                <w:sz w:val="24"/>
                <w:szCs w:val="24"/>
                <w14:ligatures w14:val="none"/>
              </w:rPr>
              <w:t>, </w:t>
            </w:r>
            <w:hyperlink r:id="rId12"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Respond.com</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Demand Collection System</w:t>
            </w:r>
            <w:r w:rsidRPr="001D21BF">
              <w:rPr>
                <w:rFonts w:ascii="Times New Roman" w:eastAsia="Times New Roman" w:hAnsi="Times New Roman" w:cs="Times New Roman"/>
                <w:kern w:val="0"/>
                <w:sz w:val="24"/>
                <w:szCs w:val="24"/>
                <w14:ligatures w14:val="none"/>
              </w:rPr>
              <w:t> — the patented “name-your-price” model pioneered by Priceline.com. Prospective buyer makes a final (binding) bid for a specified good or service, and the broker arranges fulfillment. [</w:t>
            </w:r>
            <w:hyperlink r:id="rId13" w:history="1">
              <w:r w:rsidRPr="001D21BF">
                <w:rPr>
                  <w:rFonts w:ascii="Times New Roman" w:eastAsia="Times New Roman" w:hAnsi="Times New Roman" w:cs="Times New Roman"/>
                  <w:b/>
                  <w:bCs/>
                  <w:color w:val="1E73BE"/>
                  <w:kern w:val="0"/>
                  <w:sz w:val="24"/>
                  <w:szCs w:val="24"/>
                  <w:bdr w:val="none" w:sz="0" w:space="0" w:color="auto" w:frame="1"/>
                  <w14:ligatures w14:val="none"/>
                </w:rPr>
                <w:t>Priceline.com</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Auction Broker</w:t>
            </w:r>
            <w:r w:rsidRPr="001D21BF">
              <w:rPr>
                <w:rFonts w:ascii="Times New Roman" w:eastAsia="Times New Roman" w:hAnsi="Times New Roman" w:cs="Times New Roman"/>
                <w:kern w:val="0"/>
                <w:sz w:val="24"/>
                <w:szCs w:val="24"/>
                <w14:ligatures w14:val="none"/>
              </w:rPr>
              <w:t> — conducts auctions for sellers (individuals or merchants). Broker charges the seller a listing fee and commission scaled with the value of the transaction. Auctions vary widely in terms of the offering and bidding rules. [</w:t>
            </w:r>
            <w:hyperlink r:id="rId14" w:history="1">
              <w:r w:rsidRPr="001D21BF">
                <w:rPr>
                  <w:rFonts w:ascii="Times New Roman" w:eastAsia="Times New Roman" w:hAnsi="Times New Roman" w:cs="Times New Roman"/>
                  <w:b/>
                  <w:bCs/>
                  <w:color w:val="1E73BE"/>
                  <w:kern w:val="0"/>
                  <w:sz w:val="24"/>
                  <w:szCs w:val="24"/>
                  <w:bdr w:val="none" w:sz="0" w:space="0" w:color="auto" w:frame="1"/>
                  <w14:ligatures w14:val="none"/>
                </w:rPr>
                <w:t>eBay</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Transaction Broker</w:t>
            </w:r>
            <w:r w:rsidRPr="001D21BF">
              <w:rPr>
                <w:rFonts w:ascii="Times New Roman" w:eastAsia="Times New Roman" w:hAnsi="Times New Roman" w:cs="Times New Roman"/>
                <w:kern w:val="0"/>
                <w:sz w:val="24"/>
                <w:szCs w:val="24"/>
                <w14:ligatures w14:val="none"/>
              </w:rPr>
              <w:t> — provides a third-party payment mechanism for buyers and sellers to settle a transaction. [</w:t>
            </w:r>
            <w:hyperlink r:id="rId15" w:history="1">
              <w:r w:rsidRPr="001D21BF">
                <w:rPr>
                  <w:rFonts w:ascii="Times New Roman" w:eastAsia="Times New Roman" w:hAnsi="Times New Roman" w:cs="Times New Roman"/>
                  <w:b/>
                  <w:bCs/>
                  <w:color w:val="1E73BE"/>
                  <w:kern w:val="0"/>
                  <w:sz w:val="24"/>
                  <w:szCs w:val="24"/>
                  <w:bdr w:val="none" w:sz="0" w:space="0" w:color="auto" w:frame="1"/>
                  <w14:ligatures w14:val="none"/>
                </w:rPr>
                <w:t>PayPal</w:t>
              </w:r>
            </w:hyperlink>
            <w:r w:rsidRPr="001D21BF">
              <w:rPr>
                <w:rFonts w:ascii="Times New Roman" w:eastAsia="Times New Roman" w:hAnsi="Times New Roman" w:cs="Times New Roman"/>
                <w:kern w:val="0"/>
                <w:sz w:val="24"/>
                <w:szCs w:val="24"/>
                <w14:ligatures w14:val="none"/>
              </w:rPr>
              <w:t>, </w:t>
            </w:r>
            <w:hyperlink r:id="rId16"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Escrow.com</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Distributor</w:t>
            </w:r>
            <w:r w:rsidRPr="001D21BF">
              <w:rPr>
                <w:rFonts w:ascii="Times New Roman" w:eastAsia="Times New Roman" w:hAnsi="Times New Roman" w:cs="Times New Roman"/>
                <w:kern w:val="0"/>
                <w:sz w:val="24"/>
                <w:szCs w:val="24"/>
                <w14:ligatures w14:val="none"/>
              </w:rPr>
              <w:t> — is a catalog operation that connects a large number of product manufacturers with volume and retail buyers. Broker facilitates business transactions between franchised distributors and their trading partners.</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Search Agent</w:t>
            </w:r>
            <w:r w:rsidRPr="001D21BF">
              <w:rPr>
                <w:rFonts w:ascii="Times New Roman" w:eastAsia="Times New Roman" w:hAnsi="Times New Roman" w:cs="Times New Roman"/>
                <w:kern w:val="0"/>
                <w:sz w:val="24"/>
                <w:szCs w:val="24"/>
                <w14:ligatures w14:val="none"/>
              </w:rPr>
              <w:t> — a software agent or “robot” used to search-out the price and availability for a good or service specified by the buyer, or to locate hard to find information.</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Virtual Marketplace</w:t>
            </w:r>
            <w:r w:rsidRPr="001D21BF">
              <w:rPr>
                <w:rFonts w:ascii="Times New Roman" w:eastAsia="Times New Roman" w:hAnsi="Times New Roman" w:cs="Times New Roman"/>
                <w:kern w:val="0"/>
                <w:sz w:val="24"/>
                <w:szCs w:val="24"/>
                <w14:ligatures w14:val="none"/>
              </w:rPr>
              <w:t xml:space="preserve"> — or virtual mall, a hosting service for online merchants that charges setup, monthly listing, and/or transaction fees. May also provide automated </w:t>
            </w:r>
            <w:r w:rsidRPr="001D21BF">
              <w:rPr>
                <w:rFonts w:ascii="Times New Roman" w:eastAsia="Times New Roman" w:hAnsi="Times New Roman" w:cs="Times New Roman"/>
                <w:kern w:val="0"/>
                <w:sz w:val="24"/>
                <w:szCs w:val="24"/>
                <w14:ligatures w14:val="none"/>
              </w:rPr>
              <w:lastRenderedPageBreak/>
              <w:t>transaction and relationship marketing services. [</w:t>
            </w:r>
            <w:proofErr w:type="spellStart"/>
            <w:r w:rsidRPr="001D21BF">
              <w:rPr>
                <w:rFonts w:ascii="Times New Roman" w:eastAsia="Times New Roman" w:hAnsi="Times New Roman" w:cs="Times New Roman"/>
                <w:kern w:val="0"/>
                <w:sz w:val="24"/>
                <w:szCs w:val="24"/>
                <w14:ligatures w14:val="none"/>
              </w:rPr>
              <w:t>zShops</w:t>
            </w:r>
            <w:proofErr w:type="spellEnd"/>
            <w:r w:rsidRPr="001D21BF">
              <w:rPr>
                <w:rFonts w:ascii="Times New Roman" w:eastAsia="Times New Roman" w:hAnsi="Times New Roman" w:cs="Times New Roman"/>
                <w:kern w:val="0"/>
                <w:sz w:val="24"/>
                <w:szCs w:val="24"/>
                <w14:ligatures w14:val="none"/>
              </w:rPr>
              <w:t xml:space="preserve"> and Merchant Services at </w:t>
            </w:r>
            <w:hyperlink r:id="rId17" w:history="1">
              <w:r w:rsidRPr="001D21BF">
                <w:rPr>
                  <w:rFonts w:ascii="Times New Roman" w:eastAsia="Times New Roman" w:hAnsi="Times New Roman" w:cs="Times New Roman"/>
                  <w:b/>
                  <w:bCs/>
                  <w:color w:val="1E73BE"/>
                  <w:kern w:val="0"/>
                  <w:sz w:val="24"/>
                  <w:szCs w:val="24"/>
                  <w:bdr w:val="none" w:sz="0" w:space="0" w:color="auto" w:frame="1"/>
                  <w14:ligatures w14:val="none"/>
                </w:rPr>
                <w:t>Amazon.com</w:t>
              </w:r>
            </w:hyperlink>
            <w:r w:rsidRPr="001D21BF">
              <w:rPr>
                <w:rFonts w:ascii="Times New Roman" w:eastAsia="Times New Roman" w:hAnsi="Times New Roman" w:cs="Times New Roman"/>
                <w:kern w:val="0"/>
                <w:sz w:val="24"/>
                <w:szCs w:val="24"/>
                <w14:ligatures w14:val="none"/>
              </w:rPr>
              <w:t>]</w:t>
            </w:r>
          </w:p>
        </w:tc>
      </w:tr>
      <w:tr w:rsidR="001D21BF" w:rsidRPr="001D21BF" w14:paraId="5B000528"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2845E99"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lastRenderedPageBreak/>
              <w:t>Advertising</w:t>
            </w:r>
            <w:r w:rsidRPr="001D21BF">
              <w:rPr>
                <w:rFonts w:ascii="Times New Roman" w:eastAsia="Times New Roman" w:hAnsi="Times New Roman" w:cs="Times New Roman"/>
                <w:b/>
                <w:bCs/>
                <w:kern w:val="0"/>
                <w:sz w:val="24"/>
                <w:szCs w:val="24"/>
                <w:bdr w:val="none" w:sz="0" w:space="0" w:color="auto" w:frame="1"/>
                <w14:ligatures w14:val="none"/>
              </w:rPr>
              <w:b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B2DE6E6"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 xml:space="preserve">The web advertising model is an extension of the traditional media broadcast model. The broadcaster, in this case, a web site, provides content (usually, but not necessarily, for free) and services (like email, IM, blogs) mixed with advertising messages in the form of banner ads. The banner ads may be the major or sole source of revenue for the broadcaster. The broadcaster may be a content </w:t>
            </w:r>
            <w:proofErr w:type="gramStart"/>
            <w:r w:rsidRPr="001D21BF">
              <w:rPr>
                <w:rFonts w:ascii="Times New Roman" w:eastAsia="Times New Roman" w:hAnsi="Times New Roman" w:cs="Times New Roman"/>
                <w:kern w:val="0"/>
                <w:sz w:val="24"/>
                <w:szCs w:val="24"/>
                <w14:ligatures w14:val="none"/>
              </w:rPr>
              <w:t>creator</w:t>
            </w:r>
            <w:proofErr w:type="gramEnd"/>
            <w:r w:rsidRPr="001D21BF">
              <w:rPr>
                <w:rFonts w:ascii="Times New Roman" w:eastAsia="Times New Roman" w:hAnsi="Times New Roman" w:cs="Times New Roman"/>
                <w:kern w:val="0"/>
                <w:sz w:val="24"/>
                <w:szCs w:val="24"/>
                <w14:ligatures w14:val="none"/>
              </w:rPr>
              <w:t xml:space="preserve"> or a distributor of content created elsewhere. The advertising model works best when the volume of viewer traffic is large or highly specialized.</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Portal</w:t>
            </w:r>
            <w:r w:rsidRPr="001D21BF">
              <w:rPr>
                <w:rFonts w:ascii="Times New Roman" w:eastAsia="Times New Roman" w:hAnsi="Times New Roman" w:cs="Times New Roman"/>
                <w:kern w:val="0"/>
                <w:sz w:val="24"/>
                <w:szCs w:val="24"/>
                <w14:ligatures w14:val="none"/>
              </w:rPr>
              <w:t> — usually a search engine that may include varied content or services. A high volume of user traffic makes advertising profitable and permits further diversification of site services. A personalized portal allows customization of the interface and content to the user. A niche portal cultivates a well-defined user demographic. [</w:t>
            </w:r>
            <w:hyperlink r:id="rId18" w:history="1">
              <w:r w:rsidRPr="001D21BF">
                <w:rPr>
                  <w:rFonts w:ascii="Times New Roman" w:eastAsia="Times New Roman" w:hAnsi="Times New Roman" w:cs="Times New Roman"/>
                  <w:b/>
                  <w:bCs/>
                  <w:color w:val="1E73BE"/>
                  <w:kern w:val="0"/>
                  <w:sz w:val="24"/>
                  <w:szCs w:val="24"/>
                  <w:bdr w:val="none" w:sz="0" w:space="0" w:color="auto" w:frame="1"/>
                  <w14:ligatures w14:val="none"/>
                </w:rPr>
                <w:t>Yahoo!</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Classifieds</w:t>
            </w:r>
            <w:r w:rsidRPr="001D21BF">
              <w:rPr>
                <w:rFonts w:ascii="Times New Roman" w:eastAsia="Times New Roman" w:hAnsi="Times New Roman" w:cs="Times New Roman"/>
                <w:kern w:val="0"/>
                <w:sz w:val="24"/>
                <w:szCs w:val="24"/>
                <w14:ligatures w14:val="none"/>
              </w:rPr>
              <w:t> — list items for sale or wanted for purchase. Listing fees are common, but there also may be a membership fee. [</w:t>
            </w:r>
            <w:hyperlink r:id="rId19" w:history="1">
              <w:r w:rsidRPr="001D21BF">
                <w:rPr>
                  <w:rFonts w:ascii="Times New Roman" w:eastAsia="Times New Roman" w:hAnsi="Times New Roman" w:cs="Times New Roman"/>
                  <w:b/>
                  <w:bCs/>
                  <w:color w:val="1E73BE"/>
                  <w:kern w:val="0"/>
                  <w:sz w:val="24"/>
                  <w:szCs w:val="24"/>
                  <w:bdr w:val="none" w:sz="0" w:space="0" w:color="auto" w:frame="1"/>
                  <w14:ligatures w14:val="none"/>
                </w:rPr>
                <w:t>Monster.com</w:t>
              </w:r>
            </w:hyperlink>
            <w:r w:rsidRPr="001D21BF">
              <w:rPr>
                <w:rFonts w:ascii="Times New Roman" w:eastAsia="Times New Roman" w:hAnsi="Times New Roman" w:cs="Times New Roman"/>
                <w:kern w:val="0"/>
                <w:sz w:val="24"/>
                <w:szCs w:val="24"/>
                <w14:ligatures w14:val="none"/>
              </w:rPr>
              <w:t>, </w:t>
            </w:r>
            <w:hyperlink r:id="rId20" w:history="1">
              <w:r w:rsidRPr="001D21BF">
                <w:rPr>
                  <w:rFonts w:ascii="Times New Roman" w:eastAsia="Times New Roman" w:hAnsi="Times New Roman" w:cs="Times New Roman"/>
                  <w:b/>
                  <w:bCs/>
                  <w:color w:val="1E73BE"/>
                  <w:kern w:val="0"/>
                  <w:sz w:val="24"/>
                  <w:szCs w:val="24"/>
                  <w:bdr w:val="none" w:sz="0" w:space="0" w:color="auto" w:frame="1"/>
                  <w14:ligatures w14:val="none"/>
                </w:rPr>
                <w:t>Craigslist</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User Registration</w:t>
            </w:r>
            <w:r w:rsidRPr="001D21BF">
              <w:rPr>
                <w:rFonts w:ascii="Times New Roman" w:eastAsia="Times New Roman" w:hAnsi="Times New Roman" w:cs="Times New Roman"/>
                <w:kern w:val="0"/>
                <w:sz w:val="24"/>
                <w:szCs w:val="24"/>
                <w14:ligatures w14:val="none"/>
              </w:rPr>
              <w:t> — content-based sites that are free to access but require users to register and provide demographic data. Registration allows inter-session tracking of user surfing habits and thereby generates data of potential value in targeted advertising campaigns. [</w:t>
            </w:r>
            <w:hyperlink r:id="rId21" w:history="1">
              <w:r w:rsidRPr="001D21BF">
                <w:rPr>
                  <w:rFonts w:ascii="Times New Roman" w:eastAsia="Times New Roman" w:hAnsi="Times New Roman" w:cs="Times New Roman"/>
                  <w:b/>
                  <w:bCs/>
                  <w:color w:val="1E73BE"/>
                  <w:kern w:val="0"/>
                  <w:sz w:val="24"/>
                  <w:szCs w:val="24"/>
                  <w:bdr w:val="none" w:sz="0" w:space="0" w:color="auto" w:frame="1"/>
                  <w14:ligatures w14:val="none"/>
                </w:rPr>
                <w:t>NYTimes</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Query-based Paid Placement</w:t>
            </w:r>
            <w:r w:rsidRPr="001D21BF">
              <w:rPr>
                <w:rFonts w:ascii="Times New Roman" w:eastAsia="Times New Roman" w:hAnsi="Times New Roman" w:cs="Times New Roman"/>
                <w:kern w:val="0"/>
                <w:sz w:val="24"/>
                <w:szCs w:val="24"/>
                <w14:ligatures w14:val="none"/>
              </w:rPr>
              <w:t> — sells favorable link positioning (i.e., sponsored links) or advertising keyed to particular search terms in a user query, such as Overture’s trademark “pay-for-performance” model. [</w:t>
            </w:r>
            <w:hyperlink r:id="rId22" w:history="1">
              <w:r w:rsidRPr="001D21BF">
                <w:rPr>
                  <w:rFonts w:ascii="Times New Roman" w:eastAsia="Times New Roman" w:hAnsi="Times New Roman" w:cs="Times New Roman"/>
                  <w:b/>
                  <w:bCs/>
                  <w:color w:val="1E73BE"/>
                  <w:kern w:val="0"/>
                  <w:sz w:val="24"/>
                  <w:szCs w:val="24"/>
                  <w:bdr w:val="none" w:sz="0" w:space="0" w:color="auto" w:frame="1"/>
                  <w14:ligatures w14:val="none"/>
                </w:rPr>
                <w:t>Google</w:t>
              </w:r>
            </w:hyperlink>
            <w:r w:rsidRPr="001D21BF">
              <w:rPr>
                <w:rFonts w:ascii="Times New Roman" w:eastAsia="Times New Roman" w:hAnsi="Times New Roman" w:cs="Times New Roman"/>
                <w:kern w:val="0"/>
                <w:sz w:val="24"/>
                <w:szCs w:val="24"/>
                <w14:ligatures w14:val="none"/>
              </w:rPr>
              <w:t>, </w:t>
            </w:r>
            <w:hyperlink r:id="rId23" w:history="1">
              <w:r w:rsidRPr="001D21BF">
                <w:rPr>
                  <w:rFonts w:ascii="Times New Roman" w:eastAsia="Times New Roman" w:hAnsi="Times New Roman" w:cs="Times New Roman"/>
                  <w:b/>
                  <w:bCs/>
                  <w:color w:val="1E73BE"/>
                  <w:kern w:val="0"/>
                  <w:sz w:val="24"/>
                  <w:szCs w:val="24"/>
                  <w:bdr w:val="none" w:sz="0" w:space="0" w:color="auto" w:frame="1"/>
                  <w14:ligatures w14:val="none"/>
                </w:rPr>
                <w:t>Overture</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Contextual Advertising / Behavioral Marketing</w:t>
            </w:r>
            <w:r w:rsidRPr="001D21BF">
              <w:rPr>
                <w:rFonts w:ascii="Times New Roman" w:eastAsia="Times New Roman" w:hAnsi="Times New Roman" w:cs="Times New Roman"/>
                <w:kern w:val="0"/>
                <w:sz w:val="24"/>
                <w:szCs w:val="24"/>
                <w14:ligatures w14:val="none"/>
              </w:rPr>
              <w:t> — freeware developers who bundle adware with their product. For example, a browser extension that automates authentication and form fill-ins, also delivers advertising links or pop-ups as the user surfs the web. Contextual advertisers can sell targeted advertising based on an individual user’s surfing activity.</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Content-Targeted Advertising</w:t>
            </w:r>
            <w:r w:rsidRPr="001D21BF">
              <w:rPr>
                <w:rFonts w:ascii="Times New Roman" w:eastAsia="Times New Roman" w:hAnsi="Times New Roman" w:cs="Times New Roman"/>
                <w:kern w:val="0"/>
                <w:sz w:val="24"/>
                <w:szCs w:val="24"/>
                <w14:ligatures w14:val="none"/>
              </w:rPr>
              <w:t> — pioneered by Google, it extends the precision of search advertising to the rest of the web. Google identifies the meaning of a web page and then automatically delivers relevant ads when a user visits that page. [</w:t>
            </w:r>
            <w:hyperlink r:id="rId24" w:history="1">
              <w:r w:rsidRPr="001D21BF">
                <w:rPr>
                  <w:rFonts w:ascii="Times New Roman" w:eastAsia="Times New Roman" w:hAnsi="Times New Roman" w:cs="Times New Roman"/>
                  <w:b/>
                  <w:bCs/>
                  <w:color w:val="1E73BE"/>
                  <w:kern w:val="0"/>
                  <w:sz w:val="24"/>
                  <w:szCs w:val="24"/>
                  <w:bdr w:val="none" w:sz="0" w:space="0" w:color="auto" w:frame="1"/>
                  <w14:ligatures w14:val="none"/>
                </w:rPr>
                <w:t>Google</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proofErr w:type="spellStart"/>
            <w:r w:rsidRPr="001D21BF">
              <w:rPr>
                <w:rFonts w:ascii="Times New Roman" w:eastAsia="Times New Roman" w:hAnsi="Times New Roman" w:cs="Times New Roman"/>
                <w:b/>
                <w:bCs/>
                <w:kern w:val="0"/>
                <w:sz w:val="24"/>
                <w:szCs w:val="24"/>
                <w:bdr w:val="none" w:sz="0" w:space="0" w:color="auto" w:frame="1"/>
                <w14:ligatures w14:val="none"/>
              </w:rPr>
              <w:t>Intromercials</w:t>
            </w:r>
            <w:proofErr w:type="spellEnd"/>
            <w:r w:rsidRPr="001D21BF">
              <w:rPr>
                <w:rFonts w:ascii="Times New Roman" w:eastAsia="Times New Roman" w:hAnsi="Times New Roman" w:cs="Times New Roman"/>
                <w:kern w:val="0"/>
                <w:sz w:val="24"/>
                <w:szCs w:val="24"/>
                <w14:ligatures w14:val="none"/>
              </w:rPr>
              <w:t> — animated full-screen ads placed at the entry of a site before a user reaches the intended content. [</w:t>
            </w:r>
            <w:hyperlink r:id="rId25"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CBS MarketWatch</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proofErr w:type="spellStart"/>
            <w:r w:rsidRPr="001D21BF">
              <w:rPr>
                <w:rFonts w:ascii="Times New Roman" w:eastAsia="Times New Roman" w:hAnsi="Times New Roman" w:cs="Times New Roman"/>
                <w:b/>
                <w:bCs/>
                <w:kern w:val="0"/>
                <w:sz w:val="24"/>
                <w:szCs w:val="24"/>
                <w:bdr w:val="none" w:sz="0" w:space="0" w:color="auto" w:frame="1"/>
                <w14:ligatures w14:val="none"/>
              </w:rPr>
              <w:t>Ultramercials</w:t>
            </w:r>
            <w:proofErr w:type="spellEnd"/>
            <w:r w:rsidRPr="001D21BF">
              <w:rPr>
                <w:rFonts w:ascii="Times New Roman" w:eastAsia="Times New Roman" w:hAnsi="Times New Roman" w:cs="Times New Roman"/>
                <w:kern w:val="0"/>
                <w:sz w:val="24"/>
                <w:szCs w:val="24"/>
                <w14:ligatures w14:val="none"/>
              </w:rPr>
              <w:t xml:space="preserve"> — interactive online ads that require the user to respond intermittently </w:t>
            </w:r>
            <w:proofErr w:type="gramStart"/>
            <w:r w:rsidRPr="001D21BF">
              <w:rPr>
                <w:rFonts w:ascii="Times New Roman" w:eastAsia="Times New Roman" w:hAnsi="Times New Roman" w:cs="Times New Roman"/>
                <w:kern w:val="0"/>
                <w:sz w:val="24"/>
                <w:szCs w:val="24"/>
                <w14:ligatures w14:val="none"/>
              </w:rPr>
              <w:lastRenderedPageBreak/>
              <w:t>in order to</w:t>
            </w:r>
            <w:proofErr w:type="gramEnd"/>
            <w:r w:rsidRPr="001D21BF">
              <w:rPr>
                <w:rFonts w:ascii="Times New Roman" w:eastAsia="Times New Roman" w:hAnsi="Times New Roman" w:cs="Times New Roman"/>
                <w:kern w:val="0"/>
                <w:sz w:val="24"/>
                <w:szCs w:val="24"/>
                <w14:ligatures w14:val="none"/>
              </w:rPr>
              <w:t xml:space="preserve"> wade through the message before reaching the intended content. [</w:t>
            </w:r>
            <w:hyperlink r:id="rId26"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Salon</w:t>
              </w:r>
            </w:hyperlink>
            <w:r w:rsidRPr="001D21BF">
              <w:rPr>
                <w:rFonts w:ascii="Times New Roman" w:eastAsia="Times New Roman" w:hAnsi="Times New Roman" w:cs="Times New Roman"/>
                <w:kern w:val="0"/>
                <w:sz w:val="24"/>
                <w:szCs w:val="24"/>
                <w14:ligatures w14:val="none"/>
              </w:rPr>
              <w:t> in cooperation with Mercedes-Benz]</w:t>
            </w:r>
          </w:p>
        </w:tc>
      </w:tr>
      <w:tr w:rsidR="001D21BF" w:rsidRPr="001D21BF" w14:paraId="4C76D0A8"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AD2B642"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lastRenderedPageBreak/>
              <w:t>Infomediary</w:t>
            </w:r>
            <w:r w:rsidRPr="001D21BF">
              <w:rPr>
                <w:rFonts w:ascii="Times New Roman" w:eastAsia="Times New Roman" w:hAnsi="Times New Roman" w:cs="Times New Roman"/>
                <w:b/>
                <w:bCs/>
                <w:kern w:val="0"/>
                <w:sz w:val="24"/>
                <w:szCs w:val="24"/>
                <w:bdr w:val="none" w:sz="0" w:space="0" w:color="auto" w:frame="1"/>
                <w14:ligatures w14:val="none"/>
              </w:rPr>
              <w:b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0A6DCF0"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Data about consumers and their consumption habits are valuable, especially when that information is carefully analyzed and used to target marketing campaigns. Independently collected data about producers and their products are useful to consumers when considering a purchase. Some firms function as infomediaries (information intermediaries) assisting buyers and/or sellers understand a given market.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Advertising Networks</w:t>
            </w:r>
            <w:r w:rsidRPr="001D21BF">
              <w:rPr>
                <w:rFonts w:ascii="Times New Roman" w:eastAsia="Times New Roman" w:hAnsi="Times New Roman" w:cs="Times New Roman"/>
                <w:kern w:val="0"/>
                <w:sz w:val="24"/>
                <w:szCs w:val="24"/>
                <w14:ligatures w14:val="none"/>
              </w:rPr>
              <w:t> — feed banner ads to a network of member sites, thereby enabling advertisers to deploy large marketing campaigns. Ad networks collect data about web users that can be used to analyze marketing effectiveness. [</w:t>
            </w:r>
            <w:hyperlink r:id="rId27" w:history="1">
              <w:r w:rsidRPr="001D21BF">
                <w:rPr>
                  <w:rFonts w:ascii="Times New Roman" w:eastAsia="Times New Roman" w:hAnsi="Times New Roman" w:cs="Times New Roman"/>
                  <w:b/>
                  <w:bCs/>
                  <w:color w:val="1E73BE"/>
                  <w:kern w:val="0"/>
                  <w:sz w:val="24"/>
                  <w:szCs w:val="24"/>
                  <w:bdr w:val="none" w:sz="0" w:space="0" w:color="auto" w:frame="1"/>
                  <w14:ligatures w14:val="none"/>
                </w:rPr>
                <w:t>DoubleClick</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Audience Measurement Services</w:t>
            </w:r>
            <w:r w:rsidRPr="001D21BF">
              <w:rPr>
                <w:rFonts w:ascii="Times New Roman" w:eastAsia="Times New Roman" w:hAnsi="Times New Roman" w:cs="Times New Roman"/>
                <w:kern w:val="0"/>
                <w:sz w:val="24"/>
                <w:szCs w:val="24"/>
                <w14:ligatures w14:val="none"/>
              </w:rPr>
              <w:t> — online audience market research agencies. [</w:t>
            </w:r>
            <w:hyperlink r:id="rId28" w:history="1">
              <w:r w:rsidRPr="001D21BF">
                <w:rPr>
                  <w:rFonts w:ascii="Times New Roman" w:eastAsia="Times New Roman" w:hAnsi="Times New Roman" w:cs="Times New Roman"/>
                  <w:b/>
                  <w:bCs/>
                  <w:color w:val="1E73BE"/>
                  <w:kern w:val="0"/>
                  <w:sz w:val="24"/>
                  <w:szCs w:val="24"/>
                  <w:u w:val="single"/>
                  <w:bdr w:val="none" w:sz="0" w:space="0" w:color="auto" w:frame="1"/>
                  <w14:ligatures w14:val="none"/>
                </w:rPr>
                <w:t>Nielsen//</w:t>
              </w:r>
              <w:proofErr w:type="spellStart"/>
              <w:r w:rsidRPr="001D21BF">
                <w:rPr>
                  <w:rFonts w:ascii="Times New Roman" w:eastAsia="Times New Roman" w:hAnsi="Times New Roman" w:cs="Times New Roman"/>
                  <w:b/>
                  <w:bCs/>
                  <w:color w:val="1E73BE"/>
                  <w:kern w:val="0"/>
                  <w:sz w:val="24"/>
                  <w:szCs w:val="24"/>
                  <w:u w:val="single"/>
                  <w:bdr w:val="none" w:sz="0" w:space="0" w:color="auto" w:frame="1"/>
                  <w14:ligatures w14:val="none"/>
                </w:rPr>
                <w:t>Netratings</w:t>
              </w:r>
              <w:proofErr w:type="spellEnd"/>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Incentive Marketing</w:t>
            </w:r>
            <w:r w:rsidRPr="001D21BF">
              <w:rPr>
                <w:rFonts w:ascii="Times New Roman" w:eastAsia="Times New Roman" w:hAnsi="Times New Roman" w:cs="Times New Roman"/>
                <w:kern w:val="0"/>
                <w:sz w:val="24"/>
                <w:szCs w:val="24"/>
                <w14:ligatures w14:val="none"/>
              </w:rPr>
              <w:t> — customer loyalty program that provides incentives to customers such as redeemable points or coupons for making purchases from associated retailers. Data collected about users is sold for targeted advertising. [</w:t>
            </w:r>
            <w:proofErr w:type="spellStart"/>
            <w:r w:rsidRPr="001D21BF">
              <w:rPr>
                <w:rFonts w:ascii="Times New Roman" w:eastAsia="Times New Roman" w:hAnsi="Times New Roman" w:cs="Times New Roman"/>
                <w:kern w:val="0"/>
                <w:sz w:val="24"/>
                <w:szCs w:val="24"/>
                <w14:ligatures w14:val="none"/>
              </w:rPr>
              <w:fldChar w:fldCharType="begin"/>
            </w:r>
            <w:r w:rsidRPr="001D21BF">
              <w:rPr>
                <w:rFonts w:ascii="Times New Roman" w:eastAsia="Times New Roman" w:hAnsi="Times New Roman" w:cs="Times New Roman"/>
                <w:kern w:val="0"/>
                <w:sz w:val="24"/>
                <w:szCs w:val="24"/>
                <w14:ligatures w14:val="none"/>
              </w:rPr>
              <w:instrText>HYPERLINK "https://digitalenterprise.org/cases/coolsavings.html" \o ""</w:instrText>
            </w:r>
            <w:r w:rsidRPr="001D21BF">
              <w:rPr>
                <w:rFonts w:ascii="Times New Roman" w:eastAsia="Times New Roman" w:hAnsi="Times New Roman" w:cs="Times New Roman"/>
                <w:kern w:val="0"/>
                <w:sz w:val="24"/>
                <w:szCs w:val="24"/>
                <w14:ligatures w14:val="none"/>
              </w:rPr>
            </w:r>
            <w:r w:rsidRPr="001D21BF">
              <w:rPr>
                <w:rFonts w:ascii="Times New Roman" w:eastAsia="Times New Roman" w:hAnsi="Times New Roman" w:cs="Times New Roman"/>
                <w:kern w:val="0"/>
                <w:sz w:val="24"/>
                <w:szCs w:val="24"/>
                <w14:ligatures w14:val="none"/>
              </w:rPr>
              <w:fldChar w:fldCharType="separate"/>
            </w:r>
            <w:r w:rsidRPr="001D21BF">
              <w:rPr>
                <w:rFonts w:ascii="Times New Roman" w:eastAsia="Times New Roman" w:hAnsi="Times New Roman" w:cs="Times New Roman"/>
                <w:b/>
                <w:bCs/>
                <w:color w:val="1E73BE"/>
                <w:kern w:val="0"/>
                <w:sz w:val="24"/>
                <w:szCs w:val="24"/>
                <w:bdr w:val="none" w:sz="0" w:space="0" w:color="auto" w:frame="1"/>
                <w14:ligatures w14:val="none"/>
              </w:rPr>
              <w:t>Coolsavings</w:t>
            </w:r>
            <w:proofErr w:type="spellEnd"/>
            <w:r w:rsidRPr="001D21BF">
              <w:rPr>
                <w:rFonts w:ascii="Times New Roman" w:eastAsia="Times New Roman" w:hAnsi="Times New Roman" w:cs="Times New Roman"/>
                <w:kern w:val="0"/>
                <w:sz w:val="24"/>
                <w:szCs w:val="24"/>
                <w14:ligatures w14:val="none"/>
              </w:rPr>
              <w:fldChar w:fldCharType="end"/>
            </w:r>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proofErr w:type="spellStart"/>
            <w:r w:rsidRPr="001D21BF">
              <w:rPr>
                <w:rFonts w:ascii="Times New Roman" w:eastAsia="Times New Roman" w:hAnsi="Times New Roman" w:cs="Times New Roman"/>
                <w:b/>
                <w:bCs/>
                <w:kern w:val="0"/>
                <w:sz w:val="24"/>
                <w:szCs w:val="24"/>
                <w:bdr w:val="none" w:sz="0" w:space="0" w:color="auto" w:frame="1"/>
                <w14:ligatures w14:val="none"/>
              </w:rPr>
              <w:t>Metamediary</w:t>
            </w:r>
            <w:proofErr w:type="spellEnd"/>
            <w:r w:rsidRPr="001D21BF">
              <w:rPr>
                <w:rFonts w:ascii="Times New Roman" w:eastAsia="Times New Roman" w:hAnsi="Times New Roman" w:cs="Times New Roman"/>
                <w:kern w:val="0"/>
                <w:sz w:val="24"/>
                <w:szCs w:val="24"/>
                <w14:ligatures w14:val="none"/>
              </w:rPr>
              <w:t> — facilitates transactions between buyer and sellers by providing comprehensive information and ancillary services, without being involved in the actual exchange of goods or services between the parties. [</w:t>
            </w:r>
            <w:hyperlink r:id="rId29"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Edmunds</w:t>
              </w:r>
            </w:hyperlink>
            <w:r w:rsidRPr="001D21BF">
              <w:rPr>
                <w:rFonts w:ascii="Times New Roman" w:eastAsia="Times New Roman" w:hAnsi="Times New Roman" w:cs="Times New Roman"/>
                <w:kern w:val="0"/>
                <w:sz w:val="24"/>
                <w:szCs w:val="24"/>
                <w14:ligatures w14:val="none"/>
              </w:rPr>
              <w:t>]</w:t>
            </w:r>
          </w:p>
        </w:tc>
      </w:tr>
      <w:tr w:rsidR="001D21BF" w:rsidRPr="001D21BF" w14:paraId="0751E3C2"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52FA569"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t>Merchant</w:t>
            </w:r>
            <w:r w:rsidRPr="001D21BF">
              <w:rPr>
                <w:rFonts w:ascii="Times New Roman" w:eastAsia="Times New Roman" w:hAnsi="Times New Roman" w:cs="Times New Roman"/>
                <w:b/>
                <w:bCs/>
                <w:kern w:val="0"/>
                <w:sz w:val="24"/>
                <w:szCs w:val="24"/>
                <w:bdr w:val="none" w:sz="0" w:space="0" w:color="auto" w:frame="1"/>
                <w14:ligatures w14:val="none"/>
              </w:rPr>
              <w:b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FE96199"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Wholesalers and retailers of goods and services. Sales may be made based on list prices or through auction.</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Virtual Merchant</w:t>
            </w:r>
            <w:r w:rsidRPr="001D21BF">
              <w:rPr>
                <w:rFonts w:ascii="Times New Roman" w:eastAsia="Times New Roman" w:hAnsi="Times New Roman" w:cs="Times New Roman"/>
                <w:kern w:val="0"/>
                <w:sz w:val="24"/>
                <w:szCs w:val="24"/>
                <w14:ligatures w14:val="none"/>
              </w:rPr>
              <w:t> –or e-tailer, is a retail merchant that operates solely over the web. [</w:t>
            </w:r>
            <w:hyperlink r:id="rId30" w:history="1">
              <w:r w:rsidRPr="001D21BF">
                <w:rPr>
                  <w:rFonts w:ascii="Times New Roman" w:eastAsia="Times New Roman" w:hAnsi="Times New Roman" w:cs="Times New Roman"/>
                  <w:b/>
                  <w:bCs/>
                  <w:color w:val="1E73BE"/>
                  <w:kern w:val="0"/>
                  <w:sz w:val="24"/>
                  <w:szCs w:val="24"/>
                  <w:bdr w:val="none" w:sz="0" w:space="0" w:color="auto" w:frame="1"/>
                  <w14:ligatures w14:val="none"/>
                </w:rPr>
                <w:t>Amazon.com</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Catalog Merchant</w:t>
            </w:r>
            <w:r w:rsidRPr="001D21BF">
              <w:rPr>
                <w:rFonts w:ascii="Times New Roman" w:eastAsia="Times New Roman" w:hAnsi="Times New Roman" w:cs="Times New Roman"/>
                <w:kern w:val="0"/>
                <w:sz w:val="24"/>
                <w:szCs w:val="24"/>
                <w14:ligatures w14:val="none"/>
              </w:rPr>
              <w:t xml:space="preserve"> — mail-order business with a web-based catalog. Combines mail, </w:t>
            </w:r>
            <w:proofErr w:type="gramStart"/>
            <w:r w:rsidRPr="001D21BF">
              <w:rPr>
                <w:rFonts w:ascii="Times New Roman" w:eastAsia="Times New Roman" w:hAnsi="Times New Roman" w:cs="Times New Roman"/>
                <w:kern w:val="0"/>
                <w:sz w:val="24"/>
                <w:szCs w:val="24"/>
                <w14:ligatures w14:val="none"/>
              </w:rPr>
              <w:t>telephone</w:t>
            </w:r>
            <w:proofErr w:type="gramEnd"/>
            <w:r w:rsidRPr="001D21BF">
              <w:rPr>
                <w:rFonts w:ascii="Times New Roman" w:eastAsia="Times New Roman" w:hAnsi="Times New Roman" w:cs="Times New Roman"/>
                <w:kern w:val="0"/>
                <w:sz w:val="24"/>
                <w:szCs w:val="24"/>
                <w14:ligatures w14:val="none"/>
              </w:rPr>
              <w:t xml:space="preserve"> and online ordering. [</w:t>
            </w:r>
            <w:hyperlink r:id="rId31" w:history="1">
              <w:r w:rsidRPr="001D21BF">
                <w:rPr>
                  <w:rFonts w:ascii="Times New Roman" w:eastAsia="Times New Roman" w:hAnsi="Times New Roman" w:cs="Times New Roman"/>
                  <w:b/>
                  <w:bCs/>
                  <w:color w:val="1E73BE"/>
                  <w:kern w:val="0"/>
                  <w:sz w:val="24"/>
                  <w:szCs w:val="24"/>
                  <w:bdr w:val="none" w:sz="0" w:space="0" w:color="auto" w:frame="1"/>
                  <w14:ligatures w14:val="none"/>
                </w:rPr>
                <w:t>Lands’ End</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Click and Mortar</w:t>
            </w:r>
            <w:r w:rsidRPr="001D21BF">
              <w:rPr>
                <w:rFonts w:ascii="Times New Roman" w:eastAsia="Times New Roman" w:hAnsi="Times New Roman" w:cs="Times New Roman"/>
                <w:kern w:val="0"/>
                <w:sz w:val="24"/>
                <w:szCs w:val="24"/>
                <w14:ligatures w14:val="none"/>
              </w:rPr>
              <w:t> — traditional brick-and-mortar retail establishment with web storefront. [</w:t>
            </w:r>
            <w:hyperlink r:id="rId32"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Barnes &amp; Noble</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Bit Vendor</w:t>
            </w:r>
            <w:r w:rsidRPr="001D21BF">
              <w:rPr>
                <w:rFonts w:ascii="Times New Roman" w:eastAsia="Times New Roman" w:hAnsi="Times New Roman" w:cs="Times New Roman"/>
                <w:kern w:val="0"/>
                <w:sz w:val="24"/>
                <w:szCs w:val="24"/>
                <w14:ligatures w14:val="none"/>
              </w:rPr>
              <w:t> — a merchant that deals strictly in digital products and services and, in its purest form, conducts both sales and distribution over the web. [</w:t>
            </w:r>
            <w:hyperlink r:id="rId33" w:history="1">
              <w:r w:rsidRPr="001D21BF">
                <w:rPr>
                  <w:rFonts w:ascii="Times New Roman" w:eastAsia="Times New Roman" w:hAnsi="Times New Roman" w:cs="Times New Roman"/>
                  <w:b/>
                  <w:bCs/>
                  <w:color w:val="1E73BE"/>
                  <w:kern w:val="0"/>
                  <w:sz w:val="24"/>
                  <w:szCs w:val="24"/>
                  <w:bdr w:val="none" w:sz="0" w:space="0" w:color="auto" w:frame="1"/>
                  <w14:ligatures w14:val="none"/>
                </w:rPr>
                <w:t>Apple iTunes Music Store</w:t>
              </w:r>
            </w:hyperlink>
            <w:r w:rsidRPr="001D21BF">
              <w:rPr>
                <w:rFonts w:ascii="Times New Roman" w:eastAsia="Times New Roman" w:hAnsi="Times New Roman" w:cs="Times New Roman"/>
                <w:kern w:val="0"/>
                <w:sz w:val="24"/>
                <w:szCs w:val="24"/>
                <w14:ligatures w14:val="none"/>
              </w:rPr>
              <w:t>]</w:t>
            </w:r>
          </w:p>
        </w:tc>
      </w:tr>
      <w:tr w:rsidR="001D21BF" w:rsidRPr="001D21BF" w14:paraId="25471961"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B9B2D4A"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t>Manufacturer</w:t>
            </w:r>
            <w:r w:rsidRPr="001D21BF">
              <w:rPr>
                <w:rFonts w:ascii="Times New Roman" w:eastAsia="Times New Roman" w:hAnsi="Times New Roman" w:cs="Times New Roman"/>
                <w:b/>
                <w:bCs/>
                <w:kern w:val="0"/>
                <w:sz w:val="24"/>
                <w:szCs w:val="24"/>
                <w:bdr w:val="none" w:sz="0" w:space="0" w:color="auto" w:frame="1"/>
                <w14:ligatures w14:val="none"/>
              </w:rPr>
              <w:br/>
              <w:t>(Direct) 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B256958"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 xml:space="preserve">The manufacturer or “direct model”, it is predicated on the power of the web to allow a manufacturer (i.e., a company that creates a product or service) to reach buyers directly and thereby compress the distribution channel. The manufacturer model can be based </w:t>
            </w:r>
            <w:r w:rsidRPr="001D21BF">
              <w:rPr>
                <w:rFonts w:ascii="Times New Roman" w:eastAsia="Times New Roman" w:hAnsi="Times New Roman" w:cs="Times New Roman"/>
                <w:kern w:val="0"/>
                <w:sz w:val="24"/>
                <w:szCs w:val="24"/>
                <w14:ligatures w14:val="none"/>
              </w:rPr>
              <w:lastRenderedPageBreak/>
              <w:t>on efficiency, improved customer service, and a better understanding of customer preferences. [</w:t>
            </w:r>
            <w:hyperlink r:id="rId34" w:history="1">
              <w:r w:rsidRPr="001D21BF">
                <w:rPr>
                  <w:rFonts w:ascii="Times New Roman" w:eastAsia="Times New Roman" w:hAnsi="Times New Roman" w:cs="Times New Roman"/>
                  <w:b/>
                  <w:bCs/>
                  <w:color w:val="1E73BE"/>
                  <w:kern w:val="0"/>
                  <w:sz w:val="24"/>
                  <w:szCs w:val="24"/>
                  <w:bdr w:val="none" w:sz="0" w:space="0" w:color="auto" w:frame="1"/>
                  <w14:ligatures w14:val="none"/>
                </w:rPr>
                <w:t>Dell Computer</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u w:val="single"/>
                <w:bdr w:val="none" w:sz="0" w:space="0" w:color="auto" w:frame="1"/>
                <w14:ligatures w14:val="none"/>
              </w:rPr>
              <w:t>Purchase</w:t>
            </w:r>
            <w:r w:rsidRPr="001D21BF">
              <w:rPr>
                <w:rFonts w:ascii="Times New Roman" w:eastAsia="Times New Roman" w:hAnsi="Times New Roman" w:cs="Times New Roman"/>
                <w:kern w:val="0"/>
                <w:sz w:val="24"/>
                <w:szCs w:val="24"/>
                <w14:ligatures w14:val="none"/>
              </w:rPr>
              <w:t> — the sale of a product in which the right of ownership is transferred to the buyer.</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Lease</w:t>
            </w:r>
            <w:r w:rsidRPr="001D21BF">
              <w:rPr>
                <w:rFonts w:ascii="Times New Roman" w:eastAsia="Times New Roman" w:hAnsi="Times New Roman" w:cs="Times New Roman"/>
                <w:kern w:val="0"/>
                <w:sz w:val="24"/>
                <w:szCs w:val="24"/>
                <w14:ligatures w14:val="none"/>
              </w:rPr>
              <w:t> — in exchange for a rental fee, the buyer receives the right to use the product under a “terms of use” agreement. The product is returned to the seller upon expiration or default of the lease agreement. One type of agreement may include a right of purchase upon expiration of the lease.</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License</w:t>
            </w:r>
            <w:r w:rsidRPr="001D21BF">
              <w:rPr>
                <w:rFonts w:ascii="Times New Roman" w:eastAsia="Times New Roman" w:hAnsi="Times New Roman" w:cs="Times New Roman"/>
                <w:kern w:val="0"/>
                <w:sz w:val="24"/>
                <w:szCs w:val="24"/>
                <w14:ligatures w14:val="none"/>
              </w:rPr>
              <w:t> — the sale of a product that involves only the transfer of usage rights to the buyer, in accordance with a “terms of use” agreement. Ownership rights remain with the manufacturer (e.g., with software licensing).</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Brand Integrated Content</w:t>
            </w:r>
            <w:r w:rsidRPr="001D21BF">
              <w:rPr>
                <w:rFonts w:ascii="Times New Roman" w:eastAsia="Times New Roman" w:hAnsi="Times New Roman" w:cs="Times New Roman"/>
                <w:kern w:val="0"/>
                <w:sz w:val="24"/>
                <w:szCs w:val="24"/>
                <w14:ligatures w14:val="none"/>
              </w:rPr>
              <w:t> — in contrast to the sponsored-content approach (i.e., the advertising model), brand-integrated content is created by the manufacturer itself for the sole basis of product placement.</w:t>
            </w:r>
          </w:p>
        </w:tc>
      </w:tr>
      <w:tr w:rsidR="001D21BF" w:rsidRPr="001D21BF" w14:paraId="467E43A7"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3A571DC"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lastRenderedPageBreak/>
              <w:t>Affiliate</w:t>
            </w:r>
            <w:r w:rsidRPr="001D21BF">
              <w:rPr>
                <w:rFonts w:ascii="Times New Roman" w:eastAsia="Times New Roman" w:hAnsi="Times New Roman" w:cs="Times New Roman"/>
                <w:b/>
                <w:bCs/>
                <w:kern w:val="0"/>
                <w:sz w:val="24"/>
                <w:szCs w:val="24"/>
                <w:bdr w:val="none" w:sz="0" w:space="0" w:color="auto" w:frame="1"/>
                <w14:ligatures w14:val="none"/>
              </w:rPr>
              <w:b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D0DD3AB"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 xml:space="preserve">In contrast to the generalized portal, which seeks to drive a high volume of traffic to one site, the affiliate </w:t>
            </w:r>
            <w:proofErr w:type="gramStart"/>
            <w:r w:rsidRPr="001D21BF">
              <w:rPr>
                <w:rFonts w:ascii="Times New Roman" w:eastAsia="Times New Roman" w:hAnsi="Times New Roman" w:cs="Times New Roman"/>
                <w:kern w:val="0"/>
                <w:sz w:val="24"/>
                <w:szCs w:val="24"/>
                <w14:ligatures w14:val="none"/>
              </w:rPr>
              <w:t>model,</w:t>
            </w:r>
            <w:proofErr w:type="gramEnd"/>
            <w:r w:rsidRPr="001D21BF">
              <w:rPr>
                <w:rFonts w:ascii="Times New Roman" w:eastAsia="Times New Roman" w:hAnsi="Times New Roman" w:cs="Times New Roman"/>
                <w:kern w:val="0"/>
                <w:sz w:val="24"/>
                <w:szCs w:val="24"/>
                <w14:ligatures w14:val="none"/>
              </w:rPr>
              <w:t xml:space="preserve"> provides purchase opportunities wherever people may be surfing. It does this by offering financial incentives (in the form of a percentage of revenue) to affiliated partner sites. The affiliates provide purchase-point click-through to the merchant. It is a pay-for-performance model — if an affiliate does not generate sales, it represents no cost to the merchant. The affiliate model is inherently well-suited to the web, which explains its popularity. Variations include, banner exchange, pay-per-click, and revenue sharing programs. [</w:t>
            </w:r>
            <w:hyperlink r:id="rId35"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Barnes &amp; Noble</w:t>
              </w:r>
            </w:hyperlink>
            <w:r w:rsidRPr="001D21BF">
              <w:rPr>
                <w:rFonts w:ascii="Times New Roman" w:eastAsia="Times New Roman" w:hAnsi="Times New Roman" w:cs="Times New Roman"/>
                <w:kern w:val="0"/>
                <w:sz w:val="24"/>
                <w:szCs w:val="24"/>
                <w14:ligatures w14:val="none"/>
              </w:rPr>
              <w:t>, </w:t>
            </w:r>
            <w:hyperlink r:id="rId36" w:history="1">
              <w:r w:rsidRPr="001D21BF">
                <w:rPr>
                  <w:rFonts w:ascii="Times New Roman" w:eastAsia="Times New Roman" w:hAnsi="Times New Roman" w:cs="Times New Roman"/>
                  <w:b/>
                  <w:bCs/>
                  <w:color w:val="1E73BE"/>
                  <w:kern w:val="0"/>
                  <w:sz w:val="24"/>
                  <w:szCs w:val="24"/>
                  <w:bdr w:val="none" w:sz="0" w:space="0" w:color="auto" w:frame="1"/>
                  <w14:ligatures w14:val="none"/>
                </w:rPr>
                <w:t>Amazon.com</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Banner Exchange</w:t>
            </w:r>
            <w:r w:rsidRPr="001D21BF">
              <w:rPr>
                <w:rFonts w:ascii="Times New Roman" w:eastAsia="Times New Roman" w:hAnsi="Times New Roman" w:cs="Times New Roman"/>
                <w:kern w:val="0"/>
                <w:sz w:val="24"/>
                <w:szCs w:val="24"/>
                <w14:ligatures w14:val="none"/>
              </w:rPr>
              <w:t> — trades banner placement among a network of affiliated sites.</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Pay-per-click</w:t>
            </w:r>
            <w:r w:rsidRPr="001D21BF">
              <w:rPr>
                <w:rFonts w:ascii="Times New Roman" w:eastAsia="Times New Roman" w:hAnsi="Times New Roman" w:cs="Times New Roman"/>
                <w:kern w:val="0"/>
                <w:sz w:val="24"/>
                <w:szCs w:val="24"/>
                <w14:ligatures w14:val="none"/>
              </w:rPr>
              <w:t> — site that pays affiliates for a user click-through.</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Revenue Sharing</w:t>
            </w:r>
            <w:r w:rsidRPr="001D21BF">
              <w:rPr>
                <w:rFonts w:ascii="Times New Roman" w:eastAsia="Times New Roman" w:hAnsi="Times New Roman" w:cs="Times New Roman"/>
                <w:kern w:val="0"/>
                <w:sz w:val="24"/>
                <w:szCs w:val="24"/>
                <w14:ligatures w14:val="none"/>
              </w:rPr>
              <w:t> — offers a percent-of-sale commission based on a user click-through in which the user subsequently purchases a product.</w:t>
            </w:r>
          </w:p>
        </w:tc>
      </w:tr>
      <w:tr w:rsidR="001D21BF" w:rsidRPr="001D21BF" w14:paraId="46B7F237"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4F6334F"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t>Community</w:t>
            </w:r>
            <w:r w:rsidRPr="001D21BF">
              <w:rPr>
                <w:rFonts w:ascii="Times New Roman" w:eastAsia="Times New Roman" w:hAnsi="Times New Roman" w:cs="Times New Roman"/>
                <w:b/>
                <w:bCs/>
                <w:kern w:val="0"/>
                <w:sz w:val="24"/>
                <w:szCs w:val="24"/>
                <w:bdr w:val="none" w:sz="0" w:space="0" w:color="auto" w:frame="1"/>
                <w14:ligatures w14:val="none"/>
              </w:rPr>
              <w:b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41B4F25"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The viability of the community model is based on user loyalty. Users have a high investment in both time and emotion. Revenue can be based on the sale of ancillary products and services or voluntary contributions; or revenue may be tied to contextual advertising and subscriptions for premium services. The Internet is inherently suited to community business models and today this is one of the more fertile areas of development, as seen in rise of social networking.</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Open Source</w:t>
            </w:r>
            <w:r w:rsidRPr="001D21BF">
              <w:rPr>
                <w:rFonts w:ascii="Times New Roman" w:eastAsia="Times New Roman" w:hAnsi="Times New Roman" w:cs="Times New Roman"/>
                <w:kern w:val="0"/>
                <w:sz w:val="24"/>
                <w:szCs w:val="24"/>
                <w14:ligatures w14:val="none"/>
              </w:rPr>
              <w:t xml:space="preserve"> — software developed collaboratively by a global community of </w:t>
            </w:r>
            <w:r w:rsidRPr="001D21BF">
              <w:rPr>
                <w:rFonts w:ascii="Times New Roman" w:eastAsia="Times New Roman" w:hAnsi="Times New Roman" w:cs="Times New Roman"/>
                <w:kern w:val="0"/>
                <w:sz w:val="24"/>
                <w:szCs w:val="24"/>
                <w14:ligatures w14:val="none"/>
              </w:rPr>
              <w:lastRenderedPageBreak/>
              <w:t xml:space="preserve">programmers who share code openly. Instead of licensing code for a fee, open source relies on revenue generated from related services like systems integration, product support, </w:t>
            </w:r>
            <w:proofErr w:type="gramStart"/>
            <w:r w:rsidRPr="001D21BF">
              <w:rPr>
                <w:rFonts w:ascii="Times New Roman" w:eastAsia="Times New Roman" w:hAnsi="Times New Roman" w:cs="Times New Roman"/>
                <w:kern w:val="0"/>
                <w:sz w:val="24"/>
                <w:szCs w:val="24"/>
                <w14:ligatures w14:val="none"/>
              </w:rPr>
              <w:t>tutorials</w:t>
            </w:r>
            <w:proofErr w:type="gramEnd"/>
            <w:r w:rsidRPr="001D21BF">
              <w:rPr>
                <w:rFonts w:ascii="Times New Roman" w:eastAsia="Times New Roman" w:hAnsi="Times New Roman" w:cs="Times New Roman"/>
                <w:kern w:val="0"/>
                <w:sz w:val="24"/>
                <w:szCs w:val="24"/>
                <w14:ligatures w14:val="none"/>
              </w:rPr>
              <w:t xml:space="preserve"> and user documentation. [</w:t>
            </w:r>
            <w:hyperlink r:id="rId37" w:history="1">
              <w:r w:rsidRPr="001D21BF">
                <w:rPr>
                  <w:rFonts w:ascii="Times New Roman" w:eastAsia="Times New Roman" w:hAnsi="Times New Roman" w:cs="Times New Roman"/>
                  <w:b/>
                  <w:bCs/>
                  <w:color w:val="1E73BE"/>
                  <w:kern w:val="0"/>
                  <w:sz w:val="24"/>
                  <w:szCs w:val="24"/>
                  <w:bdr w:val="none" w:sz="0" w:space="0" w:color="auto" w:frame="1"/>
                  <w14:ligatures w14:val="none"/>
                </w:rPr>
                <w:t>Red Hat</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Open Content</w:t>
            </w:r>
            <w:r w:rsidRPr="001D21BF">
              <w:rPr>
                <w:rFonts w:ascii="Times New Roman" w:eastAsia="Times New Roman" w:hAnsi="Times New Roman" w:cs="Times New Roman"/>
                <w:kern w:val="0"/>
                <w:sz w:val="24"/>
                <w:szCs w:val="24"/>
                <w14:ligatures w14:val="none"/>
              </w:rPr>
              <w:t> — openly accessible content developed collaboratively by a global community of contributors who work voluntarily. [</w:t>
            </w:r>
            <w:hyperlink r:id="rId38" w:history="1">
              <w:r w:rsidRPr="001D21BF">
                <w:rPr>
                  <w:rFonts w:ascii="Times New Roman" w:eastAsia="Times New Roman" w:hAnsi="Times New Roman" w:cs="Times New Roman"/>
                  <w:b/>
                  <w:bCs/>
                  <w:color w:val="1E73BE"/>
                  <w:kern w:val="0"/>
                  <w:sz w:val="24"/>
                  <w:szCs w:val="24"/>
                  <w:bdr w:val="none" w:sz="0" w:space="0" w:color="auto" w:frame="1"/>
                  <w14:ligatures w14:val="none"/>
                </w:rPr>
                <w:t>Wikipedia</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Public Broadcasting</w:t>
            </w:r>
            <w:r w:rsidRPr="001D21BF">
              <w:rPr>
                <w:rFonts w:ascii="Times New Roman" w:eastAsia="Times New Roman" w:hAnsi="Times New Roman" w:cs="Times New Roman"/>
                <w:kern w:val="0"/>
                <w:sz w:val="24"/>
                <w:szCs w:val="24"/>
                <w14:ligatures w14:val="none"/>
              </w:rPr>
              <w:t> — user-supported model used by not-for-profit radio and television broadcasting extended to the web. A community of users support the site through voluntary donations. [</w:t>
            </w:r>
            <w:hyperlink r:id="rId39" w:history="1">
              <w:r w:rsidRPr="001D21BF">
                <w:rPr>
                  <w:rFonts w:ascii="Times New Roman" w:eastAsia="Times New Roman" w:hAnsi="Times New Roman" w:cs="Times New Roman"/>
                  <w:color w:val="1E73BE"/>
                  <w:kern w:val="0"/>
                  <w:sz w:val="24"/>
                  <w:szCs w:val="24"/>
                  <w:u w:val="single"/>
                  <w:bdr w:val="none" w:sz="0" w:space="0" w:color="auto" w:frame="1"/>
                  <w14:ligatures w14:val="none"/>
                </w:rPr>
                <w:t>The Classical Station</w:t>
              </w:r>
            </w:hyperlink>
            <w:r w:rsidRPr="001D21BF">
              <w:rPr>
                <w:rFonts w:ascii="Times New Roman" w:eastAsia="Times New Roman" w:hAnsi="Times New Roman" w:cs="Times New Roman"/>
                <w:kern w:val="0"/>
                <w:sz w:val="24"/>
                <w:szCs w:val="24"/>
                <w14:ligatures w14:val="none"/>
              </w:rPr>
              <w:t> (</w:t>
            </w:r>
            <w:hyperlink r:id="rId40"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WCPE.org</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Social Networking Services</w:t>
            </w:r>
            <w:r w:rsidRPr="001D21BF">
              <w:rPr>
                <w:rFonts w:ascii="Times New Roman" w:eastAsia="Times New Roman" w:hAnsi="Times New Roman" w:cs="Times New Roman"/>
                <w:kern w:val="0"/>
                <w:sz w:val="24"/>
                <w:szCs w:val="24"/>
                <w14:ligatures w14:val="none"/>
              </w:rPr>
              <w:t> — sites that provide individuals with the ability to connect to other individuals along a defined common interest (professional, hobby, romance). Social networking services can provide opportunities for contextual advertising and subscriptions for premium services. [</w:t>
            </w:r>
            <w:hyperlink r:id="rId41" w:history="1">
              <w:r w:rsidRPr="001D21BF">
                <w:rPr>
                  <w:rFonts w:ascii="Times New Roman" w:eastAsia="Times New Roman" w:hAnsi="Times New Roman" w:cs="Times New Roman"/>
                  <w:b/>
                  <w:bCs/>
                  <w:color w:val="1E73BE"/>
                  <w:kern w:val="0"/>
                  <w:sz w:val="24"/>
                  <w:szCs w:val="24"/>
                  <w:bdr w:val="none" w:sz="0" w:space="0" w:color="auto" w:frame="1"/>
                  <w14:ligatures w14:val="none"/>
                </w:rPr>
                <w:t>Flickr</w:t>
              </w:r>
            </w:hyperlink>
            <w:r w:rsidRPr="001D21BF">
              <w:rPr>
                <w:rFonts w:ascii="Times New Roman" w:eastAsia="Times New Roman" w:hAnsi="Times New Roman" w:cs="Times New Roman"/>
                <w:kern w:val="0"/>
                <w:sz w:val="24"/>
                <w:szCs w:val="24"/>
                <w14:ligatures w14:val="none"/>
              </w:rPr>
              <w:t>, </w:t>
            </w:r>
            <w:hyperlink r:id="rId42"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Friendster</w:t>
              </w:r>
            </w:hyperlink>
            <w:r w:rsidRPr="001D21BF">
              <w:rPr>
                <w:rFonts w:ascii="Times New Roman" w:eastAsia="Times New Roman" w:hAnsi="Times New Roman" w:cs="Times New Roman"/>
                <w:kern w:val="0"/>
                <w:sz w:val="24"/>
                <w:szCs w:val="24"/>
                <w14:ligatures w14:val="none"/>
              </w:rPr>
              <w:t>, </w:t>
            </w:r>
            <w:hyperlink r:id="rId43" w:tgtFrame="_blank" w:history="1">
              <w:r w:rsidRPr="001D21BF">
                <w:rPr>
                  <w:rFonts w:ascii="Times New Roman" w:eastAsia="Times New Roman" w:hAnsi="Times New Roman" w:cs="Times New Roman"/>
                  <w:color w:val="1E73BE"/>
                  <w:kern w:val="0"/>
                  <w:sz w:val="24"/>
                  <w:szCs w:val="24"/>
                  <w:u w:val="single"/>
                  <w:bdr w:val="none" w:sz="0" w:space="0" w:color="auto" w:frame="1"/>
                  <w14:ligatures w14:val="none"/>
                </w:rPr>
                <w:t>Orkut</w:t>
              </w:r>
            </w:hyperlink>
            <w:r w:rsidRPr="001D21BF">
              <w:rPr>
                <w:rFonts w:ascii="Times New Roman" w:eastAsia="Times New Roman" w:hAnsi="Times New Roman" w:cs="Times New Roman"/>
                <w:kern w:val="0"/>
                <w:sz w:val="24"/>
                <w:szCs w:val="24"/>
                <w14:ligatures w14:val="none"/>
              </w:rPr>
              <w:t>]</w:t>
            </w:r>
          </w:p>
        </w:tc>
      </w:tr>
      <w:tr w:rsidR="001D21BF" w:rsidRPr="001D21BF" w14:paraId="62A6CE00"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9D41587"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lastRenderedPageBreak/>
              <w:t>Subscription</w:t>
            </w:r>
            <w:r w:rsidRPr="001D21BF">
              <w:rPr>
                <w:rFonts w:ascii="Times New Roman" w:eastAsia="Times New Roman" w:hAnsi="Times New Roman" w:cs="Times New Roman"/>
                <w:b/>
                <w:bCs/>
                <w:kern w:val="0"/>
                <w:sz w:val="24"/>
                <w:szCs w:val="24"/>
                <w:bdr w:val="none" w:sz="0" w:space="0" w:color="auto" w:frame="1"/>
                <w14:ligatures w14:val="none"/>
              </w:rPr>
              <w:b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84AA4F2"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 xml:space="preserve">Users are charged a periodic — daily, </w:t>
            </w:r>
            <w:proofErr w:type="gramStart"/>
            <w:r w:rsidRPr="001D21BF">
              <w:rPr>
                <w:rFonts w:ascii="Times New Roman" w:eastAsia="Times New Roman" w:hAnsi="Times New Roman" w:cs="Times New Roman"/>
                <w:kern w:val="0"/>
                <w:sz w:val="24"/>
                <w:szCs w:val="24"/>
                <w14:ligatures w14:val="none"/>
              </w:rPr>
              <w:t>monthly</w:t>
            </w:r>
            <w:proofErr w:type="gramEnd"/>
            <w:r w:rsidRPr="001D21BF">
              <w:rPr>
                <w:rFonts w:ascii="Times New Roman" w:eastAsia="Times New Roman" w:hAnsi="Times New Roman" w:cs="Times New Roman"/>
                <w:kern w:val="0"/>
                <w:sz w:val="24"/>
                <w:szCs w:val="24"/>
                <w14:ligatures w14:val="none"/>
              </w:rPr>
              <w:t xml:space="preserve"> or annual — fee to subscribe to a service. It is not uncommon for sites to combine free content with “premium” (i.e., subscriber- or member-only) content. Subscription fees are incurred irrespective of actual usage rates. Subscription and advertising models are frequently combined.</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Content Services</w:t>
            </w:r>
            <w:r w:rsidRPr="001D21BF">
              <w:rPr>
                <w:rFonts w:ascii="Times New Roman" w:eastAsia="Times New Roman" w:hAnsi="Times New Roman" w:cs="Times New Roman"/>
                <w:kern w:val="0"/>
                <w:sz w:val="24"/>
                <w:szCs w:val="24"/>
                <w14:ligatures w14:val="none"/>
              </w:rPr>
              <w:t> — provide text, audio, or video content to users who subscribe for a fee to gain access to the service. [</w:t>
            </w:r>
            <w:hyperlink r:id="rId44" w:history="1">
              <w:r w:rsidRPr="001D21BF">
                <w:rPr>
                  <w:rFonts w:ascii="Times New Roman" w:eastAsia="Times New Roman" w:hAnsi="Times New Roman" w:cs="Times New Roman"/>
                  <w:b/>
                  <w:bCs/>
                  <w:color w:val="1E73BE"/>
                  <w:kern w:val="0"/>
                  <w:sz w:val="24"/>
                  <w:szCs w:val="24"/>
                  <w:bdr w:val="none" w:sz="0" w:space="0" w:color="auto" w:frame="1"/>
                  <w14:ligatures w14:val="none"/>
                </w:rPr>
                <w:t>Listen.com</w:t>
              </w:r>
            </w:hyperlink>
            <w:r w:rsidRPr="001D21BF">
              <w:rPr>
                <w:rFonts w:ascii="Times New Roman" w:eastAsia="Times New Roman" w:hAnsi="Times New Roman" w:cs="Times New Roman"/>
                <w:kern w:val="0"/>
                <w:sz w:val="24"/>
                <w:szCs w:val="24"/>
                <w14:ligatures w14:val="none"/>
              </w:rPr>
              <w:t>, </w:t>
            </w:r>
            <w:hyperlink r:id="rId45" w:history="1">
              <w:r w:rsidRPr="001D21BF">
                <w:rPr>
                  <w:rFonts w:ascii="Times New Roman" w:eastAsia="Times New Roman" w:hAnsi="Times New Roman" w:cs="Times New Roman"/>
                  <w:b/>
                  <w:bCs/>
                  <w:color w:val="1E73BE"/>
                  <w:kern w:val="0"/>
                  <w:sz w:val="24"/>
                  <w:szCs w:val="24"/>
                  <w:bdr w:val="none" w:sz="0" w:space="0" w:color="auto" w:frame="1"/>
                  <w14:ligatures w14:val="none"/>
                </w:rPr>
                <w:t>Netflix</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Person-to-Person Networking Services</w:t>
            </w:r>
            <w:r w:rsidRPr="001D21BF">
              <w:rPr>
                <w:rFonts w:ascii="Times New Roman" w:eastAsia="Times New Roman" w:hAnsi="Times New Roman" w:cs="Times New Roman"/>
                <w:kern w:val="0"/>
                <w:sz w:val="24"/>
                <w:szCs w:val="24"/>
                <w14:ligatures w14:val="none"/>
              </w:rPr>
              <w:t> — are conduits for the distribution of user-submitted information, such as individuals searching for former schoolmates. [</w:t>
            </w:r>
            <w:hyperlink r:id="rId46" w:history="1">
              <w:r w:rsidRPr="001D21BF">
                <w:rPr>
                  <w:rFonts w:ascii="Times New Roman" w:eastAsia="Times New Roman" w:hAnsi="Times New Roman" w:cs="Times New Roman"/>
                  <w:b/>
                  <w:bCs/>
                  <w:color w:val="1E73BE"/>
                  <w:kern w:val="0"/>
                  <w:sz w:val="24"/>
                  <w:szCs w:val="24"/>
                  <w:bdr w:val="none" w:sz="0" w:space="0" w:color="auto" w:frame="1"/>
                  <w14:ligatures w14:val="none"/>
                </w:rPr>
                <w:t>Classmates</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Trust Services</w:t>
            </w:r>
            <w:r w:rsidRPr="001D21BF">
              <w:rPr>
                <w:rFonts w:ascii="Times New Roman" w:eastAsia="Times New Roman" w:hAnsi="Times New Roman" w:cs="Times New Roman"/>
                <w:kern w:val="0"/>
                <w:sz w:val="24"/>
                <w:szCs w:val="24"/>
                <w14:ligatures w14:val="none"/>
              </w:rPr>
              <w:t> — come in the form of membership associations that abide by an explicit code of conduct, and in which members pay a subscription fee. [</w:t>
            </w:r>
            <w:hyperlink r:id="rId47" w:history="1">
              <w:r w:rsidRPr="001D21BF">
                <w:rPr>
                  <w:rFonts w:ascii="Times New Roman" w:eastAsia="Times New Roman" w:hAnsi="Times New Roman" w:cs="Times New Roman"/>
                  <w:b/>
                  <w:bCs/>
                  <w:color w:val="1E73BE"/>
                  <w:kern w:val="0"/>
                  <w:sz w:val="24"/>
                  <w:szCs w:val="24"/>
                  <w:bdr w:val="none" w:sz="0" w:space="0" w:color="auto" w:frame="1"/>
                  <w14:ligatures w14:val="none"/>
                </w:rPr>
                <w:t>Truste</w:t>
              </w:r>
            </w:hyperlink>
            <w:r w:rsidRPr="001D21BF">
              <w:rPr>
                <w:rFonts w:ascii="Times New Roman" w:eastAsia="Times New Roman" w:hAnsi="Times New Roman" w:cs="Times New Roman"/>
                <w:kern w:val="0"/>
                <w:sz w:val="24"/>
                <w:szCs w:val="24"/>
                <w14:ligatures w14:val="none"/>
              </w:rPr>
              <w:t>]</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Internet Services Providers</w:t>
            </w:r>
            <w:r w:rsidRPr="001D21BF">
              <w:rPr>
                <w:rFonts w:ascii="Times New Roman" w:eastAsia="Times New Roman" w:hAnsi="Times New Roman" w:cs="Times New Roman"/>
                <w:kern w:val="0"/>
                <w:sz w:val="24"/>
                <w:szCs w:val="24"/>
                <w14:ligatures w14:val="none"/>
              </w:rPr>
              <w:t> — offer network connectivity and related services on a monthly subscription. [</w:t>
            </w:r>
            <w:hyperlink r:id="rId48" w:history="1">
              <w:r w:rsidRPr="001D21BF">
                <w:rPr>
                  <w:rFonts w:ascii="Times New Roman" w:eastAsia="Times New Roman" w:hAnsi="Times New Roman" w:cs="Times New Roman"/>
                  <w:b/>
                  <w:bCs/>
                  <w:color w:val="1E73BE"/>
                  <w:kern w:val="0"/>
                  <w:sz w:val="24"/>
                  <w:szCs w:val="24"/>
                  <w:bdr w:val="none" w:sz="0" w:space="0" w:color="auto" w:frame="1"/>
                  <w14:ligatures w14:val="none"/>
                </w:rPr>
                <w:t>America Online</w:t>
              </w:r>
            </w:hyperlink>
            <w:r w:rsidRPr="001D21BF">
              <w:rPr>
                <w:rFonts w:ascii="Times New Roman" w:eastAsia="Times New Roman" w:hAnsi="Times New Roman" w:cs="Times New Roman"/>
                <w:kern w:val="0"/>
                <w:sz w:val="24"/>
                <w:szCs w:val="24"/>
                <w14:ligatures w14:val="none"/>
              </w:rPr>
              <w:t>]</w:t>
            </w:r>
          </w:p>
        </w:tc>
      </w:tr>
      <w:tr w:rsidR="001D21BF" w:rsidRPr="001D21BF" w14:paraId="67C298CF" w14:textId="77777777" w:rsidTr="001D21BF">
        <w:tc>
          <w:tcPr>
            <w:tcW w:w="1693"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439BA08"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b/>
                <w:bCs/>
                <w:kern w:val="0"/>
                <w:sz w:val="24"/>
                <w:szCs w:val="24"/>
                <w:bdr w:val="none" w:sz="0" w:space="0" w:color="auto" w:frame="1"/>
                <w14:ligatures w14:val="none"/>
              </w:rPr>
              <w:t>Utility</w:t>
            </w:r>
            <w:r w:rsidRPr="001D21BF">
              <w:rPr>
                <w:rFonts w:ascii="Times New Roman" w:eastAsia="Times New Roman" w:hAnsi="Times New Roman" w:cs="Times New Roman"/>
                <w:b/>
                <w:bCs/>
                <w:kern w:val="0"/>
                <w:sz w:val="24"/>
                <w:szCs w:val="24"/>
                <w:bdr w:val="none" w:sz="0" w:space="0" w:color="auto" w:frame="1"/>
                <w14:ligatures w14:val="none"/>
              </w:rPr>
              <w:br/>
              <w:t>Model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5A28B31" w14:textId="77777777" w:rsidR="001D21BF" w:rsidRPr="001D21BF" w:rsidRDefault="001D21BF" w:rsidP="001D21BF">
            <w:pPr>
              <w:spacing w:after="0" w:line="240" w:lineRule="auto"/>
              <w:rPr>
                <w:rFonts w:ascii="Times New Roman" w:eastAsia="Times New Roman" w:hAnsi="Times New Roman" w:cs="Times New Roman"/>
                <w:kern w:val="0"/>
                <w:sz w:val="24"/>
                <w:szCs w:val="24"/>
                <w14:ligatures w14:val="none"/>
              </w:rPr>
            </w:pPr>
            <w:r w:rsidRPr="001D21BF">
              <w:rPr>
                <w:rFonts w:ascii="Times New Roman" w:eastAsia="Times New Roman" w:hAnsi="Times New Roman" w:cs="Times New Roman"/>
                <w:kern w:val="0"/>
                <w:sz w:val="24"/>
                <w:szCs w:val="24"/>
                <w14:ligatures w14:val="none"/>
              </w:rPr>
              <w:t>The utility or “on-demand” model is based on metering usage, or a “pay as you go” approach. Unlike subscriber services, metered services are based on actual usage rates. Traditionally, metering has been used for essential services (e.g., electricity water, long-distance telephone services). Internet service providers (ISPs) in some parts of the world operate as utilities, charging customers for connection minutes, as opposed to the subscriber model common in the U.S.</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bdr w:val="none" w:sz="0" w:space="0" w:color="auto" w:frame="1"/>
                <w14:ligatures w14:val="none"/>
              </w:rPr>
              <w:t>Metered Usage</w:t>
            </w:r>
            <w:r w:rsidRPr="001D21BF">
              <w:rPr>
                <w:rFonts w:ascii="Times New Roman" w:eastAsia="Times New Roman" w:hAnsi="Times New Roman" w:cs="Times New Roman"/>
                <w:kern w:val="0"/>
                <w:sz w:val="24"/>
                <w:szCs w:val="24"/>
                <w14:ligatures w14:val="none"/>
              </w:rPr>
              <w:t> — measures and bills users based on actual usage of a service.</w:t>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kern w:val="0"/>
                <w:sz w:val="24"/>
                <w:szCs w:val="24"/>
                <w14:ligatures w14:val="none"/>
              </w:rPr>
              <w:br/>
            </w:r>
            <w:r w:rsidRPr="001D21BF">
              <w:rPr>
                <w:rFonts w:ascii="Times New Roman" w:eastAsia="Times New Roman" w:hAnsi="Times New Roman" w:cs="Times New Roman"/>
                <w:b/>
                <w:bCs/>
                <w:kern w:val="0"/>
                <w:sz w:val="24"/>
                <w:szCs w:val="24"/>
                <w:u w:val="single"/>
                <w:bdr w:val="none" w:sz="0" w:space="0" w:color="auto" w:frame="1"/>
                <w14:ligatures w14:val="none"/>
              </w:rPr>
              <w:lastRenderedPageBreak/>
              <w:t>Metered Subscriptions</w:t>
            </w:r>
            <w:r w:rsidRPr="001D21BF">
              <w:rPr>
                <w:rFonts w:ascii="Times New Roman" w:eastAsia="Times New Roman" w:hAnsi="Times New Roman" w:cs="Times New Roman"/>
                <w:kern w:val="0"/>
                <w:sz w:val="24"/>
                <w:szCs w:val="24"/>
                <w14:ligatures w14:val="none"/>
              </w:rPr>
              <w:t> — allows subscribers to purchase access to content in metered portions (e.g., numbers of pages viewed). [</w:t>
            </w:r>
            <w:hyperlink r:id="rId49" w:history="1">
              <w:r w:rsidRPr="001D21BF">
                <w:rPr>
                  <w:rFonts w:ascii="Times New Roman" w:eastAsia="Times New Roman" w:hAnsi="Times New Roman" w:cs="Times New Roman"/>
                  <w:b/>
                  <w:bCs/>
                  <w:color w:val="1E73BE"/>
                  <w:kern w:val="0"/>
                  <w:sz w:val="24"/>
                  <w:szCs w:val="24"/>
                  <w:bdr w:val="none" w:sz="0" w:space="0" w:color="auto" w:frame="1"/>
                  <w14:ligatures w14:val="none"/>
                </w:rPr>
                <w:t>Slashdot</w:t>
              </w:r>
            </w:hyperlink>
            <w:r w:rsidRPr="001D21BF">
              <w:rPr>
                <w:rFonts w:ascii="Times New Roman" w:eastAsia="Times New Roman" w:hAnsi="Times New Roman" w:cs="Times New Roman"/>
                <w:kern w:val="0"/>
                <w:sz w:val="24"/>
                <w:szCs w:val="24"/>
                <w14:ligatures w14:val="none"/>
              </w:rPr>
              <w:t>]</w:t>
            </w:r>
          </w:p>
        </w:tc>
      </w:tr>
    </w:tbl>
    <w:p w14:paraId="0A8FC153" w14:textId="77777777" w:rsidR="001D21BF" w:rsidRP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50" w:anchor="Community" w:history="1">
        <w:r w:rsidRPr="001D21BF">
          <w:rPr>
            <w:rFonts w:ascii="Open Sans" w:eastAsia="Times New Roman" w:hAnsi="Open Sans" w:cs="Open Sans"/>
            <w:b/>
            <w:bCs/>
            <w:color w:val="1E73BE"/>
            <w:kern w:val="0"/>
            <w:sz w:val="24"/>
            <w:szCs w:val="24"/>
            <w:bdr w:val="none" w:sz="0" w:space="0" w:color="auto" w:frame="1"/>
            <w14:ligatures w14:val="none"/>
          </w:rPr>
          <w:t>Community</w:t>
        </w:r>
      </w:hyperlink>
    </w:p>
    <w:p w14:paraId="47F84247" w14:textId="77777777" w:rsidR="001D21BF" w:rsidRP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51" w:anchor="Subcription" w:history="1">
        <w:r w:rsidRPr="001D21BF">
          <w:rPr>
            <w:rFonts w:ascii="Open Sans" w:eastAsia="Times New Roman" w:hAnsi="Open Sans" w:cs="Open Sans"/>
            <w:b/>
            <w:bCs/>
            <w:color w:val="1E73BE"/>
            <w:kern w:val="0"/>
            <w:sz w:val="24"/>
            <w:szCs w:val="24"/>
            <w:bdr w:val="none" w:sz="0" w:space="0" w:color="auto" w:frame="1"/>
            <w14:ligatures w14:val="none"/>
          </w:rPr>
          <w:t>Subscription</w:t>
        </w:r>
      </w:hyperlink>
    </w:p>
    <w:p w14:paraId="1A136F51" w14:textId="77777777" w:rsidR="001D21BF" w:rsidRPr="001D21BF" w:rsidRDefault="001D21BF" w:rsidP="001D21BF">
      <w:pPr>
        <w:numPr>
          <w:ilvl w:val="0"/>
          <w:numId w:val="1"/>
        </w:numPr>
        <w:shd w:val="clear" w:color="auto" w:fill="FFFFFF"/>
        <w:spacing w:after="0" w:line="240" w:lineRule="auto"/>
        <w:ind w:left="1170"/>
        <w:textAlignment w:val="baseline"/>
        <w:rPr>
          <w:rFonts w:ascii="Open Sans" w:eastAsia="Times New Roman" w:hAnsi="Open Sans" w:cs="Open Sans"/>
          <w:color w:val="444444"/>
          <w:kern w:val="0"/>
          <w:sz w:val="24"/>
          <w:szCs w:val="24"/>
          <w14:ligatures w14:val="none"/>
        </w:rPr>
      </w:pPr>
      <w:hyperlink r:id="rId52" w:anchor="Utility" w:history="1">
        <w:r w:rsidRPr="001D21BF">
          <w:rPr>
            <w:rFonts w:ascii="Open Sans" w:eastAsia="Times New Roman" w:hAnsi="Open Sans" w:cs="Open Sans"/>
            <w:b/>
            <w:bCs/>
            <w:color w:val="1E73BE"/>
            <w:kern w:val="0"/>
            <w:sz w:val="24"/>
            <w:szCs w:val="24"/>
            <w:bdr w:val="none" w:sz="0" w:space="0" w:color="auto" w:frame="1"/>
            <w14:ligatures w14:val="none"/>
          </w:rPr>
          <w:t>Utility</w:t>
        </w:r>
      </w:hyperlink>
    </w:p>
    <w:p w14:paraId="76A241E0" w14:textId="77777777" w:rsidR="001D21BF" w:rsidRPr="001D21BF" w:rsidRDefault="001D21BF" w:rsidP="001D21BF">
      <w:pPr>
        <w:shd w:val="clear" w:color="auto" w:fill="FFFFFF"/>
        <w:spacing w:after="450" w:line="240" w:lineRule="auto"/>
        <w:textAlignment w:val="baseline"/>
        <w:rPr>
          <w:rFonts w:ascii="Open Sans" w:eastAsia="Times New Roman" w:hAnsi="Open Sans" w:cs="Open Sans"/>
          <w:color w:val="444444"/>
          <w:kern w:val="0"/>
          <w:sz w:val="24"/>
          <w:szCs w:val="24"/>
          <w14:ligatures w14:val="none"/>
        </w:rPr>
      </w:pPr>
      <w:r w:rsidRPr="001D21BF">
        <w:rPr>
          <w:rFonts w:ascii="Open Sans" w:eastAsia="Times New Roman" w:hAnsi="Open Sans" w:cs="Open Sans"/>
          <w:color w:val="444444"/>
          <w:kern w:val="0"/>
          <w:sz w:val="24"/>
          <w:szCs w:val="24"/>
          <w14:ligatures w14:val="none"/>
        </w:rPr>
        <w:t>The models are implemented in a variety of ways, as described below with examples. Moreover, a firm may combine several different models as part of its overall Internet business strategy. For example, it is not uncommon for content driven businesses to blend advertising with a subscription model.</w:t>
      </w:r>
    </w:p>
    <w:p w14:paraId="49C62B35" w14:textId="77777777" w:rsidR="001D21BF" w:rsidRPr="001D21BF" w:rsidRDefault="001D21BF" w:rsidP="001D21BF">
      <w:pPr>
        <w:shd w:val="clear" w:color="auto" w:fill="FFFFFF"/>
        <w:spacing w:line="240" w:lineRule="auto"/>
        <w:textAlignment w:val="baseline"/>
        <w:rPr>
          <w:rFonts w:ascii="Open Sans" w:eastAsia="Times New Roman" w:hAnsi="Open Sans" w:cs="Open Sans"/>
          <w:color w:val="444444"/>
          <w:kern w:val="0"/>
          <w:sz w:val="24"/>
          <w:szCs w:val="24"/>
          <w14:ligatures w14:val="none"/>
        </w:rPr>
      </w:pPr>
      <w:r w:rsidRPr="001D21BF">
        <w:rPr>
          <w:rFonts w:ascii="Open Sans" w:eastAsia="Times New Roman" w:hAnsi="Open Sans" w:cs="Open Sans"/>
          <w:color w:val="444444"/>
          <w:kern w:val="0"/>
          <w:sz w:val="24"/>
          <w:szCs w:val="24"/>
          <w14:ligatures w14:val="none"/>
        </w:rPr>
        <w:t>Business models have taken on greater importance recently as a form of </w:t>
      </w:r>
      <w:hyperlink r:id="rId53" w:history="1">
        <w:r w:rsidRPr="001D21BF">
          <w:rPr>
            <w:rFonts w:ascii="Open Sans" w:eastAsia="Times New Roman" w:hAnsi="Open Sans" w:cs="Open Sans"/>
            <w:color w:val="1E73BE"/>
            <w:kern w:val="0"/>
            <w:sz w:val="24"/>
            <w:szCs w:val="24"/>
            <w:u w:val="single"/>
            <w:bdr w:val="none" w:sz="0" w:space="0" w:color="auto" w:frame="1"/>
            <w14:ligatures w14:val="none"/>
          </w:rPr>
          <w:t>intellectual property</w:t>
        </w:r>
      </w:hyperlink>
      <w:r w:rsidRPr="001D21BF">
        <w:rPr>
          <w:rFonts w:ascii="Open Sans" w:eastAsia="Times New Roman" w:hAnsi="Open Sans" w:cs="Open Sans"/>
          <w:color w:val="444444"/>
          <w:kern w:val="0"/>
          <w:sz w:val="24"/>
          <w:szCs w:val="24"/>
          <w14:ligatures w14:val="none"/>
        </w:rPr>
        <w:t xml:space="preserve"> that can be protected with a patent. Indeed, business models (or more broadly speaking, “business methods”) have fallen increasingly within the realm of patent law. </w:t>
      </w:r>
      <w:proofErr w:type="gramStart"/>
      <w:r w:rsidRPr="001D21BF">
        <w:rPr>
          <w:rFonts w:ascii="Open Sans" w:eastAsia="Times New Roman" w:hAnsi="Open Sans" w:cs="Open Sans"/>
          <w:color w:val="444444"/>
          <w:kern w:val="0"/>
          <w:sz w:val="24"/>
          <w:szCs w:val="24"/>
          <w14:ligatures w14:val="none"/>
        </w:rPr>
        <w:t>A number of</w:t>
      </w:r>
      <w:proofErr w:type="gramEnd"/>
      <w:r w:rsidRPr="001D21BF">
        <w:rPr>
          <w:rFonts w:ascii="Open Sans" w:eastAsia="Times New Roman" w:hAnsi="Open Sans" w:cs="Open Sans"/>
          <w:color w:val="444444"/>
          <w:kern w:val="0"/>
          <w:sz w:val="24"/>
          <w:szCs w:val="24"/>
          <w14:ligatures w14:val="none"/>
        </w:rPr>
        <w:t> </w:t>
      </w:r>
      <w:hyperlink r:id="rId54" w:history="1">
        <w:r w:rsidRPr="001D21BF">
          <w:rPr>
            <w:rFonts w:ascii="Open Sans" w:eastAsia="Times New Roman" w:hAnsi="Open Sans" w:cs="Open Sans"/>
            <w:color w:val="1E73BE"/>
            <w:kern w:val="0"/>
            <w:sz w:val="24"/>
            <w:szCs w:val="24"/>
            <w:u w:val="single"/>
            <w:bdr w:val="none" w:sz="0" w:space="0" w:color="auto" w:frame="1"/>
            <w14:ligatures w14:val="none"/>
          </w:rPr>
          <w:t>business method patents</w:t>
        </w:r>
      </w:hyperlink>
      <w:r w:rsidRPr="001D21BF">
        <w:rPr>
          <w:rFonts w:ascii="Open Sans" w:eastAsia="Times New Roman" w:hAnsi="Open Sans" w:cs="Open Sans"/>
          <w:color w:val="444444"/>
          <w:kern w:val="0"/>
          <w:sz w:val="24"/>
          <w:szCs w:val="24"/>
          <w14:ligatures w14:val="none"/>
        </w:rPr>
        <w:t xml:space="preserve"> relevant to e-commerce have been granted. But what is new and novel as a business model is not always clear. Some of the more noteworthy patents may be challenged in </w:t>
      </w:r>
      <w:proofErr w:type="gramStart"/>
      <w:r w:rsidRPr="001D21BF">
        <w:rPr>
          <w:rFonts w:ascii="Open Sans" w:eastAsia="Times New Roman" w:hAnsi="Open Sans" w:cs="Open Sans"/>
          <w:color w:val="444444"/>
          <w:kern w:val="0"/>
          <w:sz w:val="24"/>
          <w:szCs w:val="24"/>
          <w14:ligatures w14:val="none"/>
        </w:rPr>
        <w:t>the courts</w:t>
      </w:r>
      <w:proofErr w:type="gramEnd"/>
      <w:r w:rsidRPr="001D21BF">
        <w:rPr>
          <w:rFonts w:ascii="Open Sans" w:eastAsia="Times New Roman" w:hAnsi="Open Sans" w:cs="Open Sans"/>
          <w:color w:val="444444"/>
          <w:kern w:val="0"/>
          <w:sz w:val="24"/>
          <w:szCs w:val="24"/>
          <w14:ligatures w14:val="none"/>
        </w:rPr>
        <w:t>.</w:t>
      </w:r>
    </w:p>
    <w:p w14:paraId="54DA8CDF" w14:textId="77777777" w:rsidR="001D21BF" w:rsidRDefault="001D21BF"/>
    <w:sectPr w:rsidR="001D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DBE"/>
    <w:multiLevelType w:val="multilevel"/>
    <w:tmpl w:val="5B8C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75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BF"/>
    <w:rsid w:val="001D21BF"/>
    <w:rsid w:val="007D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EB26"/>
  <w15:chartTrackingRefBased/>
  <w15:docId w15:val="{D759CA08-F3FC-487F-BE86-C2F2C72B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21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1B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D21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D21BF"/>
    <w:rPr>
      <w:color w:val="0000FF"/>
      <w:u w:val="single"/>
    </w:rPr>
  </w:style>
  <w:style w:type="character" w:styleId="Strong">
    <w:name w:val="Strong"/>
    <w:basedOn w:val="DefaultParagraphFont"/>
    <w:uiPriority w:val="22"/>
    <w:qFormat/>
    <w:rsid w:val="001D21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564487">
      <w:bodyDiv w:val="1"/>
      <w:marLeft w:val="0"/>
      <w:marRight w:val="0"/>
      <w:marTop w:val="0"/>
      <w:marBottom w:val="0"/>
      <w:divBdr>
        <w:top w:val="none" w:sz="0" w:space="0" w:color="auto"/>
        <w:left w:val="none" w:sz="0" w:space="0" w:color="auto"/>
        <w:bottom w:val="none" w:sz="0" w:space="0" w:color="auto"/>
        <w:right w:val="none" w:sz="0" w:space="0" w:color="auto"/>
      </w:divBdr>
      <w:divsChild>
        <w:div w:id="633406853">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talenterprise.org/cases/priceline.html" TargetMode="External"/><Relationship Id="rId18" Type="http://schemas.openxmlformats.org/officeDocument/2006/relationships/hyperlink" Target="https://digitalenterprise.org/cases/yahoo.html" TargetMode="External"/><Relationship Id="rId26" Type="http://schemas.openxmlformats.org/officeDocument/2006/relationships/hyperlink" Target="https://www.salon.com/" TargetMode="External"/><Relationship Id="rId39" Type="http://schemas.openxmlformats.org/officeDocument/2006/relationships/hyperlink" Target="https://web.archive.org/web/20220111093618/http:/www.classicalstation.org/" TargetMode="External"/><Relationship Id="rId21" Type="http://schemas.openxmlformats.org/officeDocument/2006/relationships/hyperlink" Target="https://digitalenterprise.org/cases/nytimes.html" TargetMode="External"/><Relationship Id="rId34" Type="http://schemas.openxmlformats.org/officeDocument/2006/relationships/hyperlink" Target="https://digitalenterprise.org/cases/dell.html" TargetMode="External"/><Relationship Id="rId42" Type="http://schemas.openxmlformats.org/officeDocument/2006/relationships/hyperlink" Target="https://www.friendster.com/" TargetMode="External"/><Relationship Id="rId47" Type="http://schemas.openxmlformats.org/officeDocument/2006/relationships/hyperlink" Target="https://digitalenterprise.org/cases/truste.html" TargetMode="External"/><Relationship Id="rId50" Type="http://schemas.openxmlformats.org/officeDocument/2006/relationships/hyperlink" Target="https://digitalenterprise.org/models/models.html" TargetMode="External"/><Relationship Id="rId55" Type="http://schemas.openxmlformats.org/officeDocument/2006/relationships/fontTable" Target="fontTable.xml"/><Relationship Id="rId7" Type="http://schemas.openxmlformats.org/officeDocument/2006/relationships/hyperlink" Target="https://digitalenterprise.org/models/models.html" TargetMode="External"/><Relationship Id="rId2" Type="http://schemas.openxmlformats.org/officeDocument/2006/relationships/styles" Target="styles.xml"/><Relationship Id="rId16" Type="http://schemas.openxmlformats.org/officeDocument/2006/relationships/hyperlink" Target="https://www.escrow.com/company/index.asp" TargetMode="External"/><Relationship Id="rId29" Type="http://schemas.openxmlformats.org/officeDocument/2006/relationships/hyperlink" Target="https://www.edmunds.com/help/about/" TargetMode="External"/><Relationship Id="rId11" Type="http://schemas.openxmlformats.org/officeDocument/2006/relationships/hyperlink" Target="https://digitalenterprise.org/cases/chemconnect.html" TargetMode="External"/><Relationship Id="rId24" Type="http://schemas.openxmlformats.org/officeDocument/2006/relationships/hyperlink" Target="https://digitalenterprise.org/cases/google.html" TargetMode="External"/><Relationship Id="rId32" Type="http://schemas.openxmlformats.org/officeDocument/2006/relationships/hyperlink" Target="https://www.barnesandnoble.com/ir/index.asp" TargetMode="External"/><Relationship Id="rId37" Type="http://schemas.openxmlformats.org/officeDocument/2006/relationships/hyperlink" Target="https://digitalenterprise.org/cases/redhat.html" TargetMode="External"/><Relationship Id="rId40" Type="http://schemas.openxmlformats.org/officeDocument/2006/relationships/hyperlink" Target="https://wcpe.org/about.shtml" TargetMode="External"/><Relationship Id="rId45" Type="http://schemas.openxmlformats.org/officeDocument/2006/relationships/hyperlink" Target="https://digitalenterprise.org/cases/netflix.html" TargetMode="External"/><Relationship Id="rId53" Type="http://schemas.openxmlformats.org/officeDocument/2006/relationships/hyperlink" Target="https://digitalenterprise.org/ip/ip.html" TargetMode="External"/><Relationship Id="rId5" Type="http://schemas.openxmlformats.org/officeDocument/2006/relationships/hyperlink" Target="https://digitalenterprise.org/models/models.html" TargetMode="External"/><Relationship Id="rId10" Type="http://schemas.openxmlformats.org/officeDocument/2006/relationships/hyperlink" Target="https://digitalenterprise.org/models/models.html" TargetMode="External"/><Relationship Id="rId19" Type="http://schemas.openxmlformats.org/officeDocument/2006/relationships/hyperlink" Target="https://digitalenterprise.org/cases/monster.html" TargetMode="External"/><Relationship Id="rId31" Type="http://schemas.openxmlformats.org/officeDocument/2006/relationships/hyperlink" Target="https://digitalenterprise.org/cases/landsend.html" TargetMode="External"/><Relationship Id="rId44" Type="http://schemas.openxmlformats.org/officeDocument/2006/relationships/hyperlink" Target="https://digitalenterprise.org/cases/listen.html" TargetMode="External"/><Relationship Id="rId52" Type="http://schemas.openxmlformats.org/officeDocument/2006/relationships/hyperlink" Target="https://digitalenterprise.org/models/models.html" TargetMode="External"/><Relationship Id="rId4" Type="http://schemas.openxmlformats.org/officeDocument/2006/relationships/webSettings" Target="webSettings.xml"/><Relationship Id="rId9" Type="http://schemas.openxmlformats.org/officeDocument/2006/relationships/hyperlink" Target="https://digitalenterprise.org/models/models.html" TargetMode="External"/><Relationship Id="rId14" Type="http://schemas.openxmlformats.org/officeDocument/2006/relationships/hyperlink" Target="https://digitalenterprise.org/cases/ebay.html" TargetMode="External"/><Relationship Id="rId22" Type="http://schemas.openxmlformats.org/officeDocument/2006/relationships/hyperlink" Target="https://digitalenterprise.org/cases/google.html" TargetMode="External"/><Relationship Id="rId27" Type="http://schemas.openxmlformats.org/officeDocument/2006/relationships/hyperlink" Target="https://digitalenterprise.org/cases/doubleclick.html" TargetMode="External"/><Relationship Id="rId30" Type="http://schemas.openxmlformats.org/officeDocument/2006/relationships/hyperlink" Target="https://digitalenterprise.org/cases/amazon.html" TargetMode="External"/><Relationship Id="rId35" Type="http://schemas.openxmlformats.org/officeDocument/2006/relationships/hyperlink" Target="https://www.barnesandnoble.com/affiliate/intro.asp" TargetMode="External"/><Relationship Id="rId43" Type="http://schemas.openxmlformats.org/officeDocument/2006/relationships/hyperlink" Target="https://www.orkut.com/" TargetMode="External"/><Relationship Id="rId48" Type="http://schemas.openxmlformats.org/officeDocument/2006/relationships/hyperlink" Target="https://digitalenterprise.org/cases/aol.html" TargetMode="External"/><Relationship Id="rId56" Type="http://schemas.openxmlformats.org/officeDocument/2006/relationships/theme" Target="theme/theme1.xml"/><Relationship Id="rId8" Type="http://schemas.openxmlformats.org/officeDocument/2006/relationships/hyperlink" Target="https://digitalenterprise.org/models/models.html" TargetMode="External"/><Relationship Id="rId51" Type="http://schemas.openxmlformats.org/officeDocument/2006/relationships/hyperlink" Target="https://digitalenterprise.org/models/models.html" TargetMode="External"/><Relationship Id="rId3" Type="http://schemas.openxmlformats.org/officeDocument/2006/relationships/settings" Target="settings.xml"/><Relationship Id="rId12" Type="http://schemas.openxmlformats.org/officeDocument/2006/relationships/hyperlink" Target="https://www.respond.com/v2/faq.jsp?&amp;bd=11&amp;src=11&amp;db=1" TargetMode="External"/><Relationship Id="rId17" Type="http://schemas.openxmlformats.org/officeDocument/2006/relationships/hyperlink" Target="https://digitalenterprise.org/cases/amazon.html" TargetMode="External"/><Relationship Id="rId25" Type="http://schemas.openxmlformats.org/officeDocument/2006/relationships/hyperlink" Target="https://cbs.marketwatch.com/" TargetMode="External"/><Relationship Id="rId33" Type="http://schemas.openxmlformats.org/officeDocument/2006/relationships/hyperlink" Target="https://digitalenterprise.org/cases/itunes.html" TargetMode="External"/><Relationship Id="rId38" Type="http://schemas.openxmlformats.org/officeDocument/2006/relationships/hyperlink" Target="https://digitalenterprise.org/cases/wikipedia.html" TargetMode="External"/><Relationship Id="rId46" Type="http://schemas.openxmlformats.org/officeDocument/2006/relationships/hyperlink" Target="https://digitalenterprise.org/cases/classmates.html" TargetMode="External"/><Relationship Id="rId20" Type="http://schemas.openxmlformats.org/officeDocument/2006/relationships/hyperlink" Target="https://digitalenterprise.org/cases/craigslist.html" TargetMode="External"/><Relationship Id="rId41" Type="http://schemas.openxmlformats.org/officeDocument/2006/relationships/hyperlink" Target="https://digitalenterprise.org/cases/flickr.html" TargetMode="External"/><Relationship Id="rId54" Type="http://schemas.openxmlformats.org/officeDocument/2006/relationships/hyperlink" Target="https://digitalenterprise.org/ip/patented_models.html" TargetMode="External"/><Relationship Id="rId1" Type="http://schemas.openxmlformats.org/officeDocument/2006/relationships/numbering" Target="numbering.xml"/><Relationship Id="rId6" Type="http://schemas.openxmlformats.org/officeDocument/2006/relationships/hyperlink" Target="https://digitalenterprise.org/models/models.html" TargetMode="External"/><Relationship Id="rId15" Type="http://schemas.openxmlformats.org/officeDocument/2006/relationships/hyperlink" Target="https://digitalenterprise.org/cases/paypal.html" TargetMode="External"/><Relationship Id="rId23" Type="http://schemas.openxmlformats.org/officeDocument/2006/relationships/hyperlink" Target="https://digitalenterprise.org/cases/overture.html" TargetMode="External"/><Relationship Id="rId28" Type="http://schemas.openxmlformats.org/officeDocument/2006/relationships/hyperlink" Target="https://digitalenterprise.org/cases/nielsen.html" TargetMode="External"/><Relationship Id="rId36" Type="http://schemas.openxmlformats.org/officeDocument/2006/relationships/hyperlink" Target="https://digitalenterprise.org/cases/amazon.html" TargetMode="External"/><Relationship Id="rId49" Type="http://schemas.openxmlformats.org/officeDocument/2006/relationships/hyperlink" Target="https://digitalenterprise.org/cases/slashd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7</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Mathew</dc:creator>
  <cp:keywords/>
  <dc:description/>
  <cp:lastModifiedBy>Ann Mathew</cp:lastModifiedBy>
  <cp:revision>1</cp:revision>
  <dcterms:created xsi:type="dcterms:W3CDTF">2023-10-23T00:05:00Z</dcterms:created>
  <dcterms:modified xsi:type="dcterms:W3CDTF">2023-10-23T12:37:00Z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2023-10-23T12:37:05Z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3e0cebe8-4472-4c18-8335-d49e6c808681</vt:lpwstr>
  </property>
  <property fmtid="{D5CDD505-2E9C-101B-9397-08002B2CF9AE}" pid="8" name="MSIP_Label_4044bd30-2ed7-4c9d-9d12-46200872a97b_ContentBits">
    <vt:lpwstr>0</vt:lpwstr>
  </property>
</Properties>
</file>