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kmefioyc4o2" w:id="0"/>
      <w:bookmarkEnd w:id="0"/>
      <w:r w:rsidDel="00000000" w:rsidR="00000000" w:rsidRPr="00000000">
        <w:rPr>
          <w:rtl w:val="0"/>
        </w:rPr>
        <w:t xml:space="preserve">Создание базы данных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Запустить pgAdmin 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Подключиться к локальному серверу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71750" cy="11049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Ввести логин и пароль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Нажать правой кнопкой на “Databases”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10150" cy="1943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“Create” &gt; “Database..,”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Ввести наименование “StudIT” и нажать “Save”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pe77dse6yul" w:id="1"/>
      <w:bookmarkEnd w:id="1"/>
      <w:r w:rsidDel="00000000" w:rsidR="00000000" w:rsidRPr="00000000">
        <w:rPr>
          <w:rtl w:val="0"/>
        </w:rPr>
        <w:t xml:space="preserve">Создание таблиц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Раскрыть “StudIT” &gt; “Schemas” &gt; “public” &gt; “Tables”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66975" cy="42672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Нажать правой кнопкой на “Tables” и выбрать “Create” &gt; “Table”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Ввести название таблицы “Student”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191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вкладку “Columns” нажать кнопку “+” и добавить следующие поля: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- serial - not nul - primary key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- character varying - 50 - not null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-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657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Нажать “Save”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аналогии добавить таблицу “course”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7084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jpbj760aqzk" w:id="2"/>
      <w:bookmarkEnd w:id="2"/>
      <w:r w:rsidDel="00000000" w:rsidR="00000000" w:rsidRPr="00000000">
        <w:rPr>
          <w:rtl w:val="0"/>
        </w:rPr>
        <w:t xml:space="preserve">Создание таблицы для связи много ко многим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Добавить таблицу “course_student”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0005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вкладке “Constraints” добавить внешний ключ “course_id”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6990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Нажать значок редактирования внешнего ключа, перейти на вкладку “Columns”, в поле “References” выбрать таблицу “public.course”, в поле “Referencing” выбрать поле “id”. Нажать “+” и “Save”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673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аналогии добавить внешний ключ “student_id”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e79ayrxy2ev" w:id="3"/>
      <w:bookmarkEnd w:id="3"/>
      <w:r w:rsidDel="00000000" w:rsidR="00000000" w:rsidRPr="00000000">
        <w:rPr>
          <w:rtl w:val="0"/>
        </w:rPr>
        <w:t xml:space="preserve">Генерация API-проекта на Beego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в директорию GOPATH\src и выполнить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bee api [наименование API проекта]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 следующими опциями: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-driver postgres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Указать используемый драйвер БД PostgreSQL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-conn  postgres://postgres:postgres@127.0.0.1:5432/StudIT?sslmode=disable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Строка подключения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[драйвер БД]://[имя пользователя]:[пароль]@[адрес]:[порт]/[наименование БД]?[дополнительные параметры]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Наименование БД регистрозависимое, studit и StudIT - это разные БД.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дополнительных параметрах указываем, что у локального сервера отключен SSL протокол.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итоге команда принимает следующий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bee api StudITApi -driver postgres -conn  postgres://postgres:postgres@127.0.0.1:5432/StudIT?sslmode=disable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ответе должно быть: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___ 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|_/ /  ___   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___ \ / _ \ / _ 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|_/ /|  __/|  __/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\____/  \___| \___| v1.5.2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2016/11/07 08:34:12 [INFO] Creating API...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C:\Repos\BeegoTest\src\StudITApi\conf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C:\Repos\BeegoTest\src\StudITApi\controllers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C:\Repos\BeegoTest\src\StudITApi\tests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C:\Repos\BeegoTest\src\StudITApi\conf\app.conf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C:\Repos\BeegoTest\src\StudITApi\main.go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2016/11/07 08:34:12 [INFO] Using 'postgres' as 'driver'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2016/11/07 08:34:12 [INFO] Using 'postgres://postgres:postgres@127.0.0.1:5432/StudIT?sslmode=disable' as 'conn'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2016/11/07 08:34:12 [INFO] Using '' as 'tables'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2016/11/07 08:34:12 [INFO] Analyzing database tables...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2016/11/07 08:34:12 [INFO] Creating model files...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C:\Repos\BeegoTest\src\StudITApi/models/course.go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C:\Repos\BeegoTest\src\StudITApi/models/student.go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C:\Repos\BeegoTest\src\StudITApi/models/course_student.go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C:\Repos\BeegoTest\src\StudITApi/models/migrations.go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2016/11/07 08:34:12 [INFO] Creating controller files...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C:\Repos\BeegoTest\src\StudITApi/controllers/course.go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C:\Repos\BeegoTest\src\StudITApi/controllers/student.go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C:\Repos\BeegoTest\src\StudITApi/controllers/course_student.go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C:\Repos\BeegoTest\src\StudITApi/controllers/migrations.go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2016/11/07 08:34:12 [INFO] Creating router files...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  C:\Repos\BeegoTest\src\StudITApi/routers/router.go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2016/11/07 08:34:12 [SUCC] New API successfully created!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проект в WebStorm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файл models\course.go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SDK проекта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В структуре “Course” в атрибуте поля “Id” дописать auto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необходимо, чтобы Beego ORM не записывал в Id значения из запроса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Id        int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`orm:"column(id);pk;auto"`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Сделать тоже самое в файлах models\student.go и models\course_student.go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befhte7ycai" w:id="4"/>
      <w:bookmarkEnd w:id="4"/>
      <w:r w:rsidDel="00000000" w:rsidR="00000000" w:rsidRPr="00000000">
        <w:rPr>
          <w:rtl w:val="0"/>
        </w:rPr>
        <w:t xml:space="preserve">Проверка работы контроллеров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Запустить проект с генерацией документации и загрузкой swagger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bee run -downdoc=true -gendoc=true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Разрешить доступ в Windows firewall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62525" cy="35814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в браузере страницу http://localhost:8080/swagger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4.png"/><Relationship Id="rId10" Type="http://schemas.openxmlformats.org/officeDocument/2006/relationships/image" Target="media/image08.png"/><Relationship Id="rId13" Type="http://schemas.openxmlformats.org/officeDocument/2006/relationships/image" Target="media/image14.png"/><Relationship Id="rId12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6.png"/><Relationship Id="rId5" Type="http://schemas.openxmlformats.org/officeDocument/2006/relationships/image" Target="media/image20.png"/><Relationship Id="rId6" Type="http://schemas.openxmlformats.org/officeDocument/2006/relationships/image" Target="media/image12.png"/><Relationship Id="rId7" Type="http://schemas.openxmlformats.org/officeDocument/2006/relationships/image" Target="media/image06.png"/><Relationship Id="rId8" Type="http://schemas.openxmlformats.org/officeDocument/2006/relationships/image" Target="media/image15.png"/></Relationships>
</file>