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3E9BBD">
      <w:pPr>
        <w:spacing w:after="240"/>
        <w:jc w:val="center"/>
      </w:pPr>
    </w:p>
    <w:p w14:paraId="4EF16879">
      <w:pPr>
        <w:spacing w:after="240"/>
        <w:jc w:val="center"/>
      </w:pPr>
    </w:p>
    <w:p w14:paraId="77564A41">
      <w:pPr>
        <w:spacing w:after="240"/>
        <w:jc w:val="center"/>
      </w:pPr>
    </w:p>
    <w:p w14:paraId="693A4FC5">
      <w:pPr>
        <w:spacing w:after="240"/>
        <w:jc w:val="center"/>
      </w:pPr>
      <w:r>
        <w:drawing>
          <wp:inline distT="0" distB="0" distL="0" distR="0">
            <wp:extent cx="4364355" cy="6565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364376" cy="656745"/>
                    </a:xfrm>
                    <a:prstGeom prst="rect">
                      <a:avLst/>
                    </a:prstGeom>
                  </pic:spPr>
                </pic:pic>
              </a:graphicData>
            </a:graphic>
          </wp:inline>
        </w:drawing>
      </w:r>
    </w:p>
    <w:p w14:paraId="045D7CF3">
      <w:pPr>
        <w:spacing w:after="240"/>
        <w:jc w:val="both"/>
      </w:pPr>
    </w:p>
    <w:p w14:paraId="64A2F9C5">
      <w:pPr>
        <w:widowControl w:val="0"/>
        <w:spacing w:line="360" w:lineRule="auto"/>
        <w:jc w:val="both"/>
        <w:rPr>
          <w:rFonts w:hint="default" w:ascii="Times New Roman" w:hAnsi="Times New Roman" w:eastAsia="黑体" w:cs="Times New Roman"/>
          <w:kern w:val="2"/>
          <w:sz w:val="44"/>
          <w:szCs w:val="44"/>
          <w:lang w:val="en-US" w:eastAsia="zh-CN" w:bidi="ar-SA"/>
        </w:rPr>
      </w:pPr>
    </w:p>
    <w:p w14:paraId="6528C8CE">
      <w:pPr>
        <w:widowControl w:val="0"/>
        <w:spacing w:line="360" w:lineRule="auto"/>
        <w:jc w:val="center"/>
        <w:rPr>
          <w:rFonts w:hint="default" w:ascii="Times New Roman" w:hAnsi="Times New Roman" w:eastAsia="黑体" w:cs="Times New Roman"/>
          <w:kern w:val="2"/>
          <w:sz w:val="44"/>
          <w:szCs w:val="44"/>
          <w:lang w:val="en-US" w:eastAsia="zh-CN" w:bidi="ar-SA"/>
        </w:rPr>
      </w:pPr>
      <w:r>
        <w:rPr>
          <w:rFonts w:hint="default" w:ascii="Times New Roman" w:hAnsi="Times New Roman" w:eastAsia="黑体" w:cs="Times New Roman"/>
          <w:kern w:val="2"/>
          <w:sz w:val="44"/>
          <w:szCs w:val="44"/>
          <w:lang w:val="en-US" w:eastAsia="zh-CN" w:bidi="ar-SA"/>
        </w:rPr>
        <w:t>2026届学生毕业设计（论文）</w:t>
      </w:r>
    </w:p>
    <w:p w14:paraId="490B59A6">
      <w:pPr>
        <w:widowControl w:val="0"/>
        <w:spacing w:line="360" w:lineRule="auto"/>
        <w:jc w:val="center"/>
        <w:rPr>
          <w:rFonts w:hint="default" w:ascii="Times New Roman" w:hAnsi="Times New Roman" w:eastAsia="黑体" w:cs="Times New Roman"/>
          <w:kern w:val="2"/>
          <w:sz w:val="44"/>
          <w:szCs w:val="44"/>
          <w:lang w:val="en-US" w:eastAsia="zh-CN" w:bidi="ar-SA"/>
        </w:rPr>
      </w:pPr>
    </w:p>
    <w:p w14:paraId="55A012CB">
      <w:pPr>
        <w:widowControl w:val="0"/>
        <w:spacing w:line="360" w:lineRule="auto"/>
        <w:jc w:val="center"/>
        <w:rPr>
          <w:rFonts w:hint="default" w:ascii="Times New Roman" w:hAnsi="Times New Roman" w:eastAsia="黑体" w:cs="Times New Roman"/>
          <w:kern w:val="2"/>
          <w:sz w:val="44"/>
          <w:szCs w:val="44"/>
          <w:lang w:val="en-US" w:eastAsia="zh-CN" w:bidi="ar-SA"/>
        </w:rPr>
      </w:pPr>
      <w:r>
        <w:rPr>
          <w:rFonts w:hint="default" w:ascii="Times New Roman" w:hAnsi="Times New Roman" w:eastAsia="黑体" w:cs="Times New Roman"/>
          <w:kern w:val="2"/>
          <w:sz w:val="44"/>
          <w:szCs w:val="44"/>
          <w:lang w:val="en-US" w:eastAsia="zh-CN" w:bidi="ar-SA"/>
        </w:rPr>
        <w:t>开题报告</w:t>
      </w:r>
    </w:p>
    <w:p w14:paraId="04344218">
      <w:pPr>
        <w:spacing w:before="0" w:after="0" w:line="288" w:lineRule="auto"/>
        <w:jc w:val="both"/>
        <w:rPr>
          <w:rFonts w:ascii="Times New Roman" w:hAnsi="Times New Roman" w:eastAsia="黑体"/>
          <w:b/>
          <w:sz w:val="32"/>
          <w:szCs w:val="32"/>
        </w:rPr>
      </w:pPr>
    </w:p>
    <w:p w14:paraId="7EF439AB">
      <w:pPr>
        <w:spacing w:before="0" w:after="0" w:line="240" w:lineRule="auto"/>
      </w:pPr>
    </w:p>
    <w:p w14:paraId="6769D70A">
      <w:pPr>
        <w:spacing w:line="600" w:lineRule="exact"/>
        <w:ind w:left="1260" w:leftChars="0" w:firstLine="420" w:firstLineChars="0"/>
        <w:jc w:val="both"/>
        <w:rPr>
          <w:rFonts w:hint="default" w:ascii="Times New Roman" w:hAnsi="Times New Roman" w:eastAsia="仿宋" w:cs="Times New Roman"/>
          <w:b/>
          <w:bCs/>
          <w:sz w:val="30"/>
          <w:szCs w:val="30"/>
          <w:lang w:val="en-US" w:eastAsia="zh-CN"/>
        </w:rPr>
      </w:pPr>
      <w:r>
        <w:rPr>
          <w:rFonts w:hint="default" w:ascii="Times New Roman" w:hAnsi="Times New Roman" w:eastAsia="仿宋" w:cs="Times New Roman"/>
          <w:b/>
          <w:bCs/>
          <w:sz w:val="30"/>
          <w:szCs w:val="30"/>
          <w:lang w:val="en-US" w:eastAsia="zh-CN"/>
        </w:rPr>
        <w:t>学生姓名：</w:t>
      </w:r>
      <w:r>
        <w:rPr>
          <w:rFonts w:hint="default" w:ascii="Times New Roman" w:hAnsi="Times New Roman" w:eastAsia="仿宋" w:cs="Times New Roman"/>
          <w:b/>
          <w:bCs/>
          <w:sz w:val="30"/>
          <w:szCs w:val="30"/>
          <w:u w:val="single"/>
          <w:lang w:val="en-US" w:eastAsia="zh-CN"/>
        </w:rPr>
        <w:t xml:space="preserve">    </w:t>
      </w:r>
      <w:r>
        <w:rPr>
          <w:rFonts w:hint="eastAsia" w:eastAsia="仿宋" w:cs="Times New Roman"/>
          <w:b/>
          <w:bCs/>
          <w:sz w:val="30"/>
          <w:szCs w:val="30"/>
          <w:u w:val="single"/>
          <w:lang w:val="en-US" w:eastAsia="zh-CN"/>
        </w:rPr>
        <w:tab/>
      </w:r>
      <w:r>
        <w:rPr>
          <w:rFonts w:hint="default" w:ascii="Times New Roman" w:hAnsi="Times New Roman" w:eastAsia="仿宋" w:cs="Times New Roman"/>
          <w:b/>
          <w:bCs/>
          <w:sz w:val="30"/>
          <w:szCs w:val="30"/>
          <w:u w:val="single"/>
          <w:lang w:val="en-US" w:eastAsia="zh-CN"/>
        </w:rPr>
        <w:t xml:space="preserve"> </w:t>
      </w:r>
      <w:r>
        <w:rPr>
          <w:rFonts w:hint="eastAsia" w:eastAsia="仿宋" w:cs="Times New Roman"/>
          <w:b/>
          <w:bCs/>
          <w:sz w:val="30"/>
          <w:szCs w:val="30"/>
          <w:u w:val="single"/>
          <w:lang w:val="en-US" w:eastAsia="zh-CN"/>
        </w:rPr>
        <w:tab/>
      </w:r>
      <w:r>
        <w:rPr>
          <w:rFonts w:hint="eastAsia" w:eastAsia="仿宋" w:cs="Times New Roman"/>
          <w:b/>
          <w:bCs/>
          <w:sz w:val="30"/>
          <w:szCs w:val="30"/>
          <w:u w:val="single"/>
          <w:lang w:val="en-US" w:eastAsia="zh-CN"/>
        </w:rPr>
        <w:tab/>
      </w:r>
      <w:r>
        <w:rPr>
          <w:rFonts w:hint="eastAsia" w:eastAsia="仿宋" w:cs="Times New Roman"/>
          <w:b/>
          <w:bCs/>
          <w:sz w:val="30"/>
          <w:szCs w:val="30"/>
          <w:u w:val="single"/>
          <w:lang w:val="en-US" w:eastAsia="zh-CN"/>
        </w:rPr>
        <w:t>张佛亮</w:t>
      </w:r>
      <w:r>
        <w:rPr>
          <w:rFonts w:hint="eastAsia" w:eastAsia="仿宋" w:cs="Times New Roman"/>
          <w:b/>
          <w:bCs/>
          <w:sz w:val="30"/>
          <w:szCs w:val="30"/>
          <w:u w:val="single"/>
          <w:lang w:val="en-US" w:eastAsia="zh-CN"/>
        </w:rPr>
        <w:tab/>
      </w:r>
      <w:r>
        <w:rPr>
          <w:rFonts w:hint="eastAsia" w:eastAsia="仿宋" w:cs="Times New Roman"/>
          <w:b/>
          <w:bCs/>
          <w:sz w:val="30"/>
          <w:szCs w:val="30"/>
          <w:u w:val="single"/>
          <w:lang w:val="en-US" w:eastAsia="zh-CN"/>
        </w:rPr>
        <w:tab/>
      </w:r>
      <w:r>
        <w:rPr>
          <w:rFonts w:hint="eastAsia" w:eastAsia="仿宋" w:cs="Times New Roman"/>
          <w:b/>
          <w:bCs/>
          <w:sz w:val="30"/>
          <w:szCs w:val="30"/>
          <w:u w:val="single"/>
          <w:lang w:val="en-US" w:eastAsia="zh-CN"/>
        </w:rPr>
        <w:tab/>
      </w:r>
      <w:r>
        <w:rPr>
          <w:rFonts w:hint="eastAsia" w:eastAsia="仿宋" w:cs="Times New Roman"/>
          <w:b/>
          <w:bCs/>
          <w:sz w:val="30"/>
          <w:szCs w:val="30"/>
          <w:u w:val="single"/>
          <w:lang w:val="en-US" w:eastAsia="zh-CN"/>
        </w:rPr>
        <w:tab/>
      </w:r>
      <w:r>
        <w:rPr>
          <w:rFonts w:hint="default" w:ascii="Times New Roman" w:hAnsi="Times New Roman" w:eastAsia="仿宋" w:cs="Times New Roman"/>
          <w:b/>
          <w:bCs/>
          <w:sz w:val="30"/>
          <w:szCs w:val="30"/>
          <w:u w:val="single"/>
          <w:lang w:val="en-US" w:eastAsia="zh-CN"/>
        </w:rPr>
        <w:t xml:space="preserve">       </w:t>
      </w:r>
    </w:p>
    <w:p w14:paraId="1F1177B3">
      <w:pPr>
        <w:spacing w:line="600" w:lineRule="exact"/>
        <w:ind w:left="1260" w:leftChars="0" w:firstLine="420" w:firstLineChars="0"/>
        <w:jc w:val="both"/>
        <w:rPr>
          <w:rFonts w:hint="default" w:ascii="Times New Roman" w:hAnsi="Times New Roman" w:eastAsia="仿宋" w:cs="Times New Roman"/>
          <w:b/>
          <w:bCs/>
          <w:sz w:val="30"/>
          <w:szCs w:val="30"/>
          <w:lang w:val="en-US" w:eastAsia="zh-CN"/>
        </w:rPr>
      </w:pPr>
      <w:r>
        <w:rPr>
          <w:rFonts w:hint="default" w:ascii="Times New Roman" w:hAnsi="Times New Roman" w:eastAsia="仿宋" w:cs="Times New Roman"/>
          <w:b/>
          <w:bCs/>
          <w:sz w:val="30"/>
          <w:szCs w:val="30"/>
          <w:lang w:val="en-US" w:eastAsia="zh-CN"/>
        </w:rPr>
        <w:t>指导教师：</w:t>
      </w:r>
      <w:r>
        <w:rPr>
          <w:rFonts w:hint="default" w:ascii="Times New Roman" w:hAnsi="Times New Roman" w:eastAsia="仿宋" w:cs="Times New Roman"/>
          <w:b/>
          <w:bCs/>
          <w:sz w:val="30"/>
          <w:szCs w:val="30"/>
          <w:u w:val="single"/>
          <w:lang w:val="en-US" w:eastAsia="zh-CN"/>
        </w:rPr>
        <w:t xml:space="preserve">     </w:t>
      </w:r>
      <w:r>
        <w:rPr>
          <w:rFonts w:hint="eastAsia" w:eastAsia="仿宋" w:cs="Times New Roman"/>
          <w:b/>
          <w:bCs/>
          <w:sz w:val="30"/>
          <w:szCs w:val="30"/>
          <w:u w:val="single"/>
          <w:lang w:val="en-US" w:eastAsia="zh-CN"/>
        </w:rPr>
        <w:tab/>
      </w:r>
      <w:r>
        <w:rPr>
          <w:rFonts w:hint="eastAsia" w:eastAsia="仿宋" w:cs="Times New Roman"/>
          <w:b/>
          <w:bCs/>
          <w:sz w:val="30"/>
          <w:szCs w:val="30"/>
          <w:u w:val="single"/>
          <w:lang w:val="en-US" w:eastAsia="zh-CN"/>
        </w:rPr>
        <w:tab/>
      </w:r>
      <w:r>
        <w:rPr>
          <w:rFonts w:hint="eastAsia" w:eastAsia="仿宋" w:cs="Times New Roman"/>
          <w:b/>
          <w:bCs/>
          <w:sz w:val="30"/>
          <w:szCs w:val="30"/>
          <w:u w:val="single"/>
          <w:lang w:val="en-US" w:eastAsia="zh-CN"/>
        </w:rPr>
        <w:t>黄立天</w:t>
      </w:r>
      <w:r>
        <w:rPr>
          <w:rFonts w:hint="eastAsia" w:eastAsia="仿宋" w:cs="Times New Roman"/>
          <w:b/>
          <w:bCs/>
          <w:sz w:val="30"/>
          <w:szCs w:val="30"/>
          <w:u w:val="single"/>
          <w:lang w:val="en-US" w:eastAsia="zh-CN"/>
        </w:rPr>
        <w:tab/>
      </w:r>
      <w:r>
        <w:rPr>
          <w:rFonts w:hint="eastAsia" w:eastAsia="仿宋" w:cs="Times New Roman"/>
          <w:b/>
          <w:bCs/>
          <w:sz w:val="30"/>
          <w:szCs w:val="30"/>
          <w:u w:val="single"/>
          <w:lang w:val="en-US" w:eastAsia="zh-CN"/>
        </w:rPr>
        <w:tab/>
      </w:r>
      <w:r>
        <w:rPr>
          <w:rFonts w:hint="eastAsia" w:eastAsia="仿宋" w:cs="Times New Roman"/>
          <w:b/>
          <w:bCs/>
          <w:sz w:val="30"/>
          <w:szCs w:val="30"/>
          <w:u w:val="single"/>
          <w:lang w:val="en-US" w:eastAsia="zh-CN"/>
        </w:rPr>
        <w:tab/>
      </w:r>
      <w:r>
        <w:rPr>
          <w:rFonts w:hint="eastAsia" w:eastAsia="仿宋" w:cs="Times New Roman"/>
          <w:b/>
          <w:bCs/>
          <w:sz w:val="30"/>
          <w:szCs w:val="30"/>
          <w:u w:val="single"/>
          <w:lang w:val="en-US" w:eastAsia="zh-CN"/>
        </w:rPr>
        <w:tab/>
      </w:r>
      <w:r>
        <w:rPr>
          <w:rFonts w:hint="default" w:ascii="Times New Roman" w:hAnsi="Times New Roman" w:eastAsia="仿宋" w:cs="Times New Roman"/>
          <w:b/>
          <w:bCs/>
          <w:sz w:val="30"/>
          <w:szCs w:val="30"/>
          <w:u w:val="single"/>
          <w:lang w:val="en-US" w:eastAsia="zh-CN"/>
        </w:rPr>
        <w:t xml:space="preserve">           </w:t>
      </w:r>
      <w:r>
        <w:rPr>
          <w:rFonts w:hint="default" w:ascii="Times New Roman" w:hAnsi="Times New Roman" w:eastAsia="仿宋" w:cs="Times New Roman"/>
          <w:b/>
          <w:bCs/>
          <w:sz w:val="30"/>
          <w:szCs w:val="30"/>
          <w:lang w:val="en-US" w:eastAsia="zh-CN"/>
        </w:rPr>
        <w:t xml:space="preserve"> </w:t>
      </w:r>
    </w:p>
    <w:p w14:paraId="4465005B">
      <w:pPr>
        <w:spacing w:line="600" w:lineRule="exact"/>
        <w:ind w:left="1260" w:leftChars="0" w:firstLine="420" w:firstLineChars="0"/>
        <w:jc w:val="both"/>
        <w:rPr>
          <w:rFonts w:hint="default" w:ascii="Times New Roman" w:hAnsi="Times New Roman" w:eastAsia="仿宋" w:cs="Times New Roman"/>
          <w:b/>
          <w:bCs/>
          <w:sz w:val="30"/>
          <w:szCs w:val="30"/>
        </w:rPr>
      </w:pPr>
      <w:r>
        <w:rPr>
          <w:rFonts w:hint="default" w:ascii="Times New Roman" w:hAnsi="Times New Roman" w:eastAsia="仿宋" w:cs="Times New Roman"/>
          <w:b/>
          <w:bCs/>
          <w:sz w:val="30"/>
          <w:szCs w:val="30"/>
          <w:lang w:val="en-US" w:eastAsia="zh-CN"/>
        </w:rPr>
        <w:t>所在</w:t>
      </w:r>
      <w:r>
        <w:rPr>
          <w:rFonts w:hint="default" w:ascii="Times New Roman" w:hAnsi="Times New Roman" w:eastAsia="仿宋" w:cs="Times New Roman"/>
          <w:b/>
          <w:bCs/>
          <w:sz w:val="30"/>
          <w:szCs w:val="30"/>
        </w:rPr>
        <w:t>学院：</w:t>
      </w:r>
      <w:r>
        <w:rPr>
          <w:rFonts w:hint="default" w:ascii="Times New Roman" w:hAnsi="Times New Roman" w:eastAsia="仿宋" w:cs="Times New Roman"/>
          <w:b/>
          <w:bCs/>
          <w:sz w:val="32"/>
          <w:szCs w:val="32"/>
          <w:u w:val="single"/>
          <w:lang w:val="en-US" w:eastAsia="zh-CN"/>
        </w:rPr>
        <w:t xml:space="preserve">     </w:t>
      </w:r>
      <w:r>
        <w:rPr>
          <w:rFonts w:hint="eastAsia" w:eastAsia="仿宋" w:cs="Times New Roman"/>
          <w:b/>
          <w:bCs/>
          <w:sz w:val="32"/>
          <w:szCs w:val="32"/>
          <w:u w:val="single"/>
          <w:lang w:val="en-US" w:eastAsia="zh-CN"/>
        </w:rPr>
        <w:tab/>
      </w:r>
      <w:r>
        <w:rPr>
          <w:rFonts w:hint="eastAsia" w:eastAsia="仿宋" w:cs="Times New Roman"/>
          <w:b/>
          <w:bCs/>
          <w:sz w:val="32"/>
          <w:szCs w:val="32"/>
          <w:u w:val="single"/>
          <w:lang w:val="en-US" w:eastAsia="zh-CN"/>
        </w:rPr>
        <w:tab/>
      </w:r>
      <w:r>
        <w:rPr>
          <w:rFonts w:hint="default" w:ascii="Times New Roman" w:hAnsi="Times New Roman" w:eastAsia="仿宋" w:cs="Times New Roman"/>
          <w:b/>
          <w:bCs/>
          <w:sz w:val="32"/>
          <w:szCs w:val="32"/>
          <w:u w:val="single"/>
          <w:lang w:val="en-US" w:eastAsia="zh-CN"/>
        </w:rPr>
        <w:t>信息学院</w:t>
      </w:r>
      <w:r>
        <w:rPr>
          <w:rFonts w:hint="eastAsia" w:eastAsia="仿宋" w:cs="Times New Roman"/>
          <w:b/>
          <w:bCs/>
          <w:sz w:val="32"/>
          <w:szCs w:val="32"/>
          <w:u w:val="single"/>
          <w:lang w:val="en-US" w:eastAsia="zh-CN"/>
        </w:rPr>
        <w:tab/>
      </w:r>
      <w:r>
        <w:rPr>
          <w:rFonts w:hint="eastAsia" w:eastAsia="仿宋" w:cs="Times New Roman"/>
          <w:b/>
          <w:bCs/>
          <w:sz w:val="32"/>
          <w:szCs w:val="32"/>
          <w:u w:val="single"/>
          <w:lang w:val="en-US" w:eastAsia="zh-CN"/>
        </w:rPr>
        <w:tab/>
      </w:r>
      <w:r>
        <w:rPr>
          <w:rFonts w:hint="eastAsia" w:eastAsia="仿宋" w:cs="Times New Roman"/>
          <w:b/>
          <w:bCs/>
          <w:sz w:val="32"/>
          <w:szCs w:val="32"/>
          <w:u w:val="single"/>
          <w:lang w:val="en-US" w:eastAsia="zh-CN"/>
        </w:rPr>
        <w:tab/>
      </w:r>
      <w:r>
        <w:rPr>
          <w:rFonts w:hint="default" w:ascii="Times New Roman" w:hAnsi="Times New Roman" w:eastAsia="仿宋" w:cs="Times New Roman"/>
          <w:b/>
          <w:bCs/>
          <w:sz w:val="32"/>
          <w:szCs w:val="32"/>
          <w:u w:val="single"/>
          <w:lang w:val="en-US" w:eastAsia="zh-CN"/>
        </w:rPr>
        <w:t xml:space="preserve">           </w:t>
      </w:r>
      <w:r>
        <w:rPr>
          <w:rFonts w:hint="default" w:ascii="Times New Roman" w:hAnsi="Times New Roman" w:eastAsia="仿宋" w:cs="Times New Roman"/>
          <w:b/>
          <w:bCs/>
          <w:sz w:val="32"/>
          <w:szCs w:val="32"/>
          <w:u w:val="single"/>
        </w:rPr>
        <w:t xml:space="preserve">  </w:t>
      </w:r>
    </w:p>
    <w:p w14:paraId="2E562A5E">
      <w:pPr>
        <w:spacing w:line="600" w:lineRule="exact"/>
        <w:ind w:left="1260" w:leftChars="0" w:firstLine="420" w:firstLineChars="0"/>
        <w:jc w:val="both"/>
        <w:rPr>
          <w:rFonts w:hint="default" w:ascii="Times New Roman" w:hAnsi="Times New Roman" w:eastAsia="仿宋" w:cs="Times New Roman"/>
          <w:b/>
          <w:bCs/>
          <w:sz w:val="30"/>
          <w:szCs w:val="30"/>
          <w:u w:val="single"/>
        </w:rPr>
      </w:pPr>
      <w:r>
        <w:rPr>
          <w:rFonts w:hint="default" w:ascii="Times New Roman" w:hAnsi="Times New Roman" w:eastAsia="仿宋" w:cs="Times New Roman"/>
          <w:b/>
          <w:bCs/>
          <w:sz w:val="30"/>
          <w:szCs w:val="30"/>
          <w:lang w:val="en-US" w:eastAsia="zh-CN"/>
        </w:rPr>
        <w:t>专业班级</w:t>
      </w:r>
      <w:r>
        <w:rPr>
          <w:rFonts w:hint="default" w:ascii="Times New Roman" w:hAnsi="Times New Roman" w:eastAsia="仿宋" w:cs="Times New Roman"/>
          <w:b/>
          <w:bCs/>
          <w:sz w:val="30"/>
          <w:szCs w:val="30"/>
        </w:rPr>
        <w:t>：</w:t>
      </w:r>
      <w:r>
        <w:rPr>
          <w:rFonts w:hint="default" w:ascii="Times New Roman" w:hAnsi="Times New Roman" w:eastAsia="仿宋" w:cs="Times New Roman"/>
          <w:b/>
          <w:bCs/>
          <w:sz w:val="30"/>
          <w:szCs w:val="30"/>
          <w:u w:val="single"/>
          <w:lang w:val="en-US" w:eastAsia="zh-CN"/>
        </w:rPr>
        <w:t xml:space="preserve">      </w:t>
      </w:r>
      <w:r>
        <w:rPr>
          <w:rFonts w:hint="eastAsia" w:eastAsia="仿宋" w:cs="Times New Roman"/>
          <w:b/>
          <w:bCs/>
          <w:sz w:val="30"/>
          <w:szCs w:val="30"/>
          <w:u w:val="single"/>
          <w:lang w:val="en-US" w:eastAsia="zh-CN"/>
        </w:rPr>
        <w:tab/>
      </w:r>
      <w:r>
        <w:rPr>
          <w:rFonts w:hint="eastAsia" w:eastAsia="仿宋" w:cs="Times New Roman"/>
          <w:b/>
          <w:bCs/>
          <w:sz w:val="30"/>
          <w:szCs w:val="30"/>
          <w:u w:val="single"/>
          <w:lang w:val="en-US" w:eastAsia="zh-CN"/>
        </w:rPr>
        <w:tab/>
      </w:r>
      <w:r>
        <w:rPr>
          <w:rFonts w:hint="eastAsia" w:eastAsia="仿宋" w:cs="Times New Roman"/>
          <w:b/>
          <w:bCs/>
          <w:sz w:val="30"/>
          <w:szCs w:val="30"/>
          <w:u w:val="single"/>
          <w:lang w:val="en-US" w:eastAsia="zh-CN"/>
        </w:rPr>
        <w:t>软件2413</w:t>
      </w:r>
      <w:r>
        <w:rPr>
          <w:rFonts w:hint="eastAsia" w:eastAsia="仿宋" w:cs="Times New Roman"/>
          <w:b/>
          <w:bCs/>
          <w:sz w:val="30"/>
          <w:szCs w:val="30"/>
          <w:u w:val="single"/>
          <w:lang w:val="en-US" w:eastAsia="zh-CN"/>
        </w:rPr>
        <w:tab/>
      </w:r>
      <w:r>
        <w:rPr>
          <w:rFonts w:hint="default" w:ascii="Times New Roman" w:hAnsi="Times New Roman" w:eastAsia="仿宋" w:cs="Times New Roman"/>
          <w:b/>
          <w:bCs/>
          <w:sz w:val="30"/>
          <w:szCs w:val="30"/>
          <w:u w:val="single"/>
          <w:lang w:val="en-US" w:eastAsia="zh-CN"/>
        </w:rPr>
        <w:t xml:space="preserve">  </w:t>
      </w:r>
      <w:r>
        <w:rPr>
          <w:rFonts w:hint="eastAsia" w:eastAsia="仿宋" w:cs="Times New Roman"/>
          <w:b/>
          <w:bCs/>
          <w:sz w:val="30"/>
          <w:szCs w:val="30"/>
          <w:u w:val="single"/>
          <w:lang w:val="en-US" w:eastAsia="zh-CN"/>
        </w:rPr>
        <w:tab/>
      </w:r>
      <w:r>
        <w:rPr>
          <w:rFonts w:hint="default" w:ascii="Times New Roman" w:hAnsi="Times New Roman" w:eastAsia="仿宋" w:cs="Times New Roman"/>
          <w:b/>
          <w:bCs/>
          <w:sz w:val="30"/>
          <w:szCs w:val="30"/>
          <w:u w:val="single"/>
          <w:lang w:val="en-US" w:eastAsia="zh-CN"/>
        </w:rPr>
        <w:t xml:space="preserve"> </w:t>
      </w:r>
      <w:r>
        <w:rPr>
          <w:rFonts w:hint="eastAsia" w:eastAsia="仿宋" w:cs="Times New Roman"/>
          <w:b/>
          <w:bCs/>
          <w:sz w:val="30"/>
          <w:szCs w:val="30"/>
          <w:u w:val="single"/>
          <w:lang w:val="en-US" w:eastAsia="zh-CN"/>
        </w:rPr>
        <w:tab/>
      </w:r>
      <w:r>
        <w:rPr>
          <w:rFonts w:hint="default" w:ascii="Times New Roman" w:hAnsi="Times New Roman" w:eastAsia="仿宋" w:cs="Times New Roman"/>
          <w:b/>
          <w:bCs/>
          <w:sz w:val="30"/>
          <w:szCs w:val="30"/>
          <w:u w:val="single"/>
          <w:lang w:val="en-US" w:eastAsia="zh-CN"/>
        </w:rPr>
        <w:t xml:space="preserve">    </w:t>
      </w:r>
      <w:r>
        <w:rPr>
          <w:rFonts w:hint="default" w:ascii="Times New Roman" w:hAnsi="Times New Roman" w:eastAsia="仿宋" w:cs="Times New Roman"/>
          <w:b/>
          <w:bCs/>
          <w:sz w:val="30"/>
          <w:szCs w:val="30"/>
          <w:u w:val="single"/>
        </w:rPr>
        <w:t xml:space="preserve">  </w:t>
      </w:r>
    </w:p>
    <w:p w14:paraId="714FA403">
      <w:pPr>
        <w:spacing w:line="600" w:lineRule="exact"/>
        <w:ind w:left="1260" w:leftChars="0" w:firstLine="420" w:firstLineChars="0"/>
        <w:jc w:val="both"/>
        <w:rPr>
          <w:rFonts w:hint="eastAsia" w:eastAsia="仿宋" w:cs="Times New Roman"/>
          <w:b/>
          <w:bCs/>
          <w:sz w:val="30"/>
          <w:szCs w:val="30"/>
          <w:u w:val="single"/>
          <w:lang w:val="en-US" w:eastAsia="zh-CN"/>
        </w:rPr>
      </w:pPr>
      <w:r>
        <w:rPr>
          <w:rFonts w:hint="default" w:ascii="Times New Roman" w:hAnsi="Times New Roman" w:eastAsia="仿宋" w:cs="Times New Roman"/>
          <w:b/>
          <w:bCs/>
          <w:sz w:val="30"/>
          <w:szCs w:val="30"/>
          <w:u w:val="none"/>
          <w:lang w:val="en-US" w:eastAsia="zh-CN"/>
        </w:rPr>
        <w:t>完成时间：</w:t>
      </w:r>
      <w:r>
        <w:rPr>
          <w:rFonts w:hint="default" w:ascii="Times New Roman" w:hAnsi="Times New Roman" w:eastAsia="仿宋" w:cs="Times New Roman"/>
          <w:b/>
          <w:bCs/>
          <w:sz w:val="30"/>
          <w:szCs w:val="30"/>
          <w:u w:val="single"/>
          <w:lang w:val="en-US" w:eastAsia="zh-CN"/>
        </w:rPr>
        <w:t xml:space="preserve">    </w:t>
      </w:r>
      <w:r>
        <w:rPr>
          <w:rFonts w:hint="eastAsia" w:eastAsia="仿宋" w:cs="Times New Roman"/>
          <w:b/>
          <w:bCs/>
          <w:sz w:val="30"/>
          <w:szCs w:val="30"/>
          <w:u w:val="single"/>
          <w:lang w:val="en-US" w:eastAsia="zh-CN"/>
        </w:rPr>
        <w:tab/>
      </w:r>
      <w:r>
        <w:rPr>
          <w:rFonts w:hint="eastAsia" w:eastAsia="仿宋" w:cs="Times New Roman"/>
          <w:b/>
          <w:bCs/>
          <w:sz w:val="30"/>
          <w:szCs w:val="30"/>
          <w:u w:val="single"/>
          <w:lang w:val="en-US" w:eastAsia="zh-CN"/>
        </w:rPr>
        <w:tab/>
      </w:r>
      <w:r>
        <w:rPr>
          <w:rFonts w:hint="default" w:ascii="Times New Roman" w:hAnsi="Times New Roman" w:eastAsia="仿宋" w:cs="Times New Roman"/>
          <w:b/>
          <w:bCs/>
          <w:sz w:val="30"/>
          <w:szCs w:val="30"/>
          <w:u w:val="single"/>
          <w:lang w:val="en-US" w:eastAsia="zh-CN"/>
        </w:rPr>
        <w:t xml:space="preserve"> </w:t>
      </w:r>
      <w:r>
        <w:rPr>
          <w:rFonts w:hint="eastAsia" w:eastAsia="仿宋" w:cs="Times New Roman"/>
          <w:b/>
          <w:bCs/>
          <w:sz w:val="30"/>
          <w:szCs w:val="30"/>
          <w:u w:val="single"/>
          <w:lang w:val="en-US" w:eastAsia="zh-CN"/>
        </w:rPr>
        <w:tab/>
      </w:r>
      <w:r>
        <w:rPr>
          <w:rFonts w:hint="default" w:ascii="Times New Roman" w:hAnsi="Times New Roman" w:eastAsia="仿宋" w:cs="Times New Roman"/>
          <w:b/>
          <w:bCs/>
          <w:sz w:val="30"/>
          <w:szCs w:val="30"/>
          <w:u w:val="single"/>
          <w:lang w:val="en-US" w:eastAsia="zh-CN"/>
        </w:rPr>
        <w:t>202</w:t>
      </w:r>
      <w:r>
        <w:rPr>
          <w:rFonts w:hint="eastAsia" w:eastAsia="仿宋" w:cs="Times New Roman"/>
          <w:b/>
          <w:bCs/>
          <w:sz w:val="30"/>
          <w:szCs w:val="30"/>
          <w:u w:val="single"/>
          <w:lang w:val="en-US" w:eastAsia="zh-CN"/>
        </w:rPr>
        <w:t>6.10.10</w:t>
      </w:r>
      <w:r>
        <w:rPr>
          <w:rFonts w:hint="default" w:ascii="Times New Roman" w:hAnsi="Times New Roman" w:eastAsia="仿宋" w:cs="Times New Roman"/>
          <w:b/>
          <w:bCs/>
          <w:sz w:val="30"/>
          <w:szCs w:val="30"/>
          <w:u w:val="single"/>
          <w:lang w:val="en-US" w:eastAsia="zh-CN"/>
        </w:rPr>
        <w:t xml:space="preserve">   </w:t>
      </w:r>
      <w:r>
        <w:rPr>
          <w:rFonts w:hint="eastAsia" w:eastAsia="仿宋" w:cs="Times New Roman"/>
          <w:b/>
          <w:bCs/>
          <w:sz w:val="30"/>
          <w:szCs w:val="30"/>
          <w:u w:val="single"/>
          <w:lang w:val="en-US" w:eastAsia="zh-CN"/>
        </w:rPr>
        <w:tab/>
      </w:r>
      <w:r>
        <w:rPr>
          <w:rFonts w:hint="eastAsia" w:eastAsia="仿宋" w:cs="Times New Roman"/>
          <w:b/>
          <w:bCs/>
          <w:sz w:val="30"/>
          <w:szCs w:val="30"/>
          <w:u w:val="single"/>
          <w:lang w:val="en-US" w:eastAsia="zh-CN"/>
        </w:rPr>
        <w:tab/>
      </w:r>
    </w:p>
    <w:p w14:paraId="4C879B93">
      <w:pPr>
        <w:spacing w:line="600" w:lineRule="exact"/>
        <w:ind w:left="1260" w:leftChars="0" w:firstLine="420" w:firstLineChars="0"/>
        <w:jc w:val="both"/>
        <w:rPr>
          <w:rFonts w:hint="default" w:ascii="Times New Roman" w:hAnsi="Times New Roman" w:eastAsia="仿宋" w:cs="Times New Roman"/>
          <w:b/>
          <w:bCs/>
          <w:sz w:val="30"/>
          <w:szCs w:val="30"/>
          <w:u w:val="single"/>
          <w:lang w:val="en-US" w:eastAsia="zh-CN"/>
        </w:rPr>
      </w:pPr>
      <w:r>
        <w:rPr>
          <w:rFonts w:hint="default" w:ascii="Times New Roman" w:hAnsi="Times New Roman" w:eastAsia="仿宋" w:cs="Times New Roman"/>
          <w:b/>
          <w:bCs/>
          <w:sz w:val="30"/>
          <w:szCs w:val="30"/>
          <w:u w:val="single"/>
          <w:lang w:val="en-US" w:eastAsia="zh-CN"/>
        </w:rPr>
        <w:t xml:space="preserve">   </w:t>
      </w:r>
    </w:p>
    <w:p w14:paraId="1237EB93">
      <w:pPr>
        <w:spacing w:line="600" w:lineRule="exact"/>
        <w:ind w:left="1260" w:leftChars="0" w:firstLine="420" w:firstLineChars="0"/>
        <w:jc w:val="both"/>
        <w:rPr>
          <w:rFonts w:hint="default" w:ascii="Times New Roman" w:hAnsi="Times New Roman" w:eastAsia="仿宋" w:cs="Times New Roman"/>
          <w:b/>
          <w:bCs/>
          <w:sz w:val="30"/>
          <w:szCs w:val="30"/>
          <w:u w:val="single"/>
          <w:lang w:val="en-US" w:eastAsia="zh-CN"/>
        </w:rPr>
      </w:pPr>
    </w:p>
    <w:p w14:paraId="4DBF826B">
      <w:pPr>
        <w:spacing w:line="600" w:lineRule="exact"/>
        <w:ind w:left="1260" w:leftChars="0" w:firstLine="420" w:firstLineChars="0"/>
        <w:jc w:val="both"/>
        <w:rPr>
          <w:rFonts w:hint="default" w:ascii="Times New Roman" w:hAnsi="Times New Roman" w:eastAsia="仿宋" w:cs="Times New Roman"/>
          <w:b/>
          <w:bCs/>
          <w:sz w:val="30"/>
          <w:szCs w:val="30"/>
          <w:u w:val="single"/>
          <w:lang w:val="en-US" w:eastAsia="zh-CN"/>
        </w:rPr>
      </w:pPr>
    </w:p>
    <w:p w14:paraId="0F75F12A">
      <w:pPr>
        <w:spacing w:line="600" w:lineRule="exact"/>
        <w:ind w:left="1260" w:leftChars="0" w:firstLine="420" w:firstLineChars="0"/>
        <w:jc w:val="both"/>
        <w:rPr>
          <w:rFonts w:hint="default" w:ascii="Times New Roman" w:hAnsi="Times New Roman" w:eastAsia="仿宋" w:cs="Times New Roman"/>
          <w:b/>
          <w:bCs/>
          <w:sz w:val="30"/>
          <w:szCs w:val="30"/>
          <w:u w:val="single"/>
          <w:lang w:val="en-US" w:eastAsia="zh-CN"/>
        </w:rPr>
      </w:pPr>
    </w:p>
    <w:p w14:paraId="0B09AB6A">
      <w:pPr>
        <w:spacing w:line="600" w:lineRule="exact"/>
        <w:jc w:val="both"/>
        <w:rPr>
          <w:rFonts w:hint="default" w:ascii="Times New Roman" w:hAnsi="Times New Roman" w:eastAsia="仿宋" w:cs="Times New Roman"/>
          <w:b/>
          <w:bCs/>
          <w:sz w:val="30"/>
          <w:szCs w:val="30"/>
          <w:u w:val="single"/>
          <w:lang w:val="en-US" w:eastAsia="zh-CN"/>
        </w:rPr>
      </w:pPr>
    </w:p>
    <w:p w14:paraId="0C42F77B">
      <w:pPr>
        <w:spacing w:before="120" w:after="120" w:line="360" w:lineRule="auto"/>
        <w:rPr>
          <w:rFonts w:ascii="Times New Roman" w:hAnsi="Times New Roman" w:eastAsia="黑体"/>
          <w:b/>
          <w:sz w:val="28"/>
          <w:szCs w:val="28"/>
        </w:rPr>
      </w:pPr>
    </w:p>
    <w:p w14:paraId="04582A66">
      <w:pPr>
        <w:pStyle w:val="3"/>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both"/>
        <w:textAlignment w:val="auto"/>
        <w:outlineLvl w:val="9"/>
        <w:rPr>
          <w:rFonts w:hint="default" w:ascii="Times New Roman" w:hAnsi="Times New Roman" w:eastAsia="黑体" w:cs="Times New Roman"/>
          <w:kern w:val="2"/>
          <w:sz w:val="28"/>
          <w:szCs w:val="28"/>
          <w:lang w:val="en-US" w:eastAsia="zh-CN" w:bidi="ar-SA"/>
        </w:rPr>
      </w:pPr>
      <w:r>
        <w:rPr>
          <w:rFonts w:hint="default" w:ascii="Times New Roman" w:hAnsi="Times New Roman" w:eastAsia="黑体" w:cs="Times New Roman"/>
          <w:kern w:val="2"/>
          <w:sz w:val="28"/>
          <w:szCs w:val="28"/>
          <w:lang w:val="en-US" w:eastAsia="zh-CN" w:bidi="ar-SA"/>
        </w:rPr>
        <w:t>一、选题背景</w:t>
      </w:r>
    </w:p>
    <w:p w14:paraId="0227042E">
      <w:pPr>
        <w:spacing w:before="0" w:after="0" w:line="360" w:lineRule="auto"/>
        <w:ind w:firstLine="480" w:firstLineChars="200"/>
      </w:pPr>
      <w:r>
        <w:rPr>
          <w:rFonts w:ascii="Times New Roman" w:hAnsi="Times New Roman" w:eastAsia="宋体"/>
          <w:sz w:val="24"/>
          <w:szCs w:val="24"/>
        </w:rPr>
        <w:t>随着我国汽车保有量的持续增长，机动车驾驶人数量不断攀升，驾驶培训行业规模日益扩大。与此同时，机动车驾驶培训实行计时培训与学时监管制度，《机动车驾驶培训教学大纲》对不同准驾车型的培训学时作出了明确规定，驾校对学员学时的准确记录、审核与上报提出了更高的要求。</w:t>
      </w:r>
    </w:p>
    <w:p w14:paraId="2EA6C5F6">
      <w:pPr>
        <w:spacing w:before="0" w:after="0" w:line="360" w:lineRule="auto"/>
        <w:ind w:firstLine="480" w:firstLineChars="200"/>
      </w:pPr>
      <w:r>
        <w:rPr>
          <w:rFonts w:ascii="Times New Roman" w:hAnsi="Times New Roman" w:eastAsia="宋体"/>
          <w:sz w:val="24"/>
          <w:szCs w:val="24"/>
        </w:rPr>
        <w:t>目前，许多中小型驾校仍依靠纸质档案和手工表格完成学员报名、分车、约车、学时统计、考试安排与缴费等日常管理工作，普遍存在信息分散、统计易错、预约冲突频繁、进度查询不便等问题；教练与学员之间、驾校与监管部门之间的信息传递效率较低，难以满足行业规范化、信息化发展的迫切需要。</w:t>
      </w:r>
    </w:p>
    <w:p w14:paraId="0069CED2">
      <w:pPr>
        <w:spacing w:before="0" w:after="0" w:line="360" w:lineRule="auto"/>
        <w:ind w:firstLine="480" w:firstLineChars="200"/>
      </w:pPr>
      <w:r>
        <w:rPr>
          <w:rFonts w:ascii="Times New Roman" w:hAnsi="Times New Roman" w:eastAsia="宋体"/>
          <w:sz w:val="24"/>
          <w:szCs w:val="24"/>
        </w:rPr>
        <w:t>在企业信息化需求日益迫切、Web应用开发技术不断成熟的背景下，采用主流的Spring Boot、Vue前后端分离技术并结合MySQL数据库，开发一套面向驾校日常培训与考试业务、覆盖管理员、教练、学员三类角色的管理系统，具有明确的现实需求和成熟的技术可行性。</w:t>
      </w:r>
    </w:p>
    <w:p w14:paraId="115D6FC0">
      <w:pPr>
        <w:pStyle w:val="3"/>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both"/>
        <w:textAlignment w:val="auto"/>
        <w:outlineLvl w:val="9"/>
        <w:rPr>
          <w:rFonts w:hint="default" w:ascii="Times New Roman" w:hAnsi="Times New Roman" w:eastAsia="黑体" w:cs="Times New Roman"/>
          <w:kern w:val="2"/>
          <w:sz w:val="28"/>
          <w:szCs w:val="28"/>
          <w:lang w:val="en-US" w:eastAsia="zh-CN" w:bidi="ar-SA"/>
        </w:rPr>
      </w:pPr>
      <w:r>
        <w:rPr>
          <w:rFonts w:hint="default" w:ascii="Times New Roman" w:hAnsi="Times New Roman" w:eastAsia="黑体" w:cs="Times New Roman"/>
          <w:kern w:val="2"/>
          <w:sz w:val="28"/>
          <w:szCs w:val="28"/>
          <w:lang w:val="en-US" w:eastAsia="zh-CN" w:bidi="ar-SA"/>
        </w:rPr>
        <w:t>二、选题意义</w:t>
      </w:r>
    </w:p>
    <w:p w14:paraId="5FC92D06">
      <w:pPr>
        <w:spacing w:before="0" w:after="0" w:line="360" w:lineRule="auto"/>
        <w:ind w:firstLine="480" w:firstLineChars="200"/>
      </w:pPr>
      <w:r>
        <w:rPr>
          <w:rFonts w:ascii="Times New Roman" w:hAnsi="Times New Roman" w:eastAsia="宋体"/>
          <w:sz w:val="24"/>
          <w:szCs w:val="24"/>
        </w:rPr>
        <w:t>本课题选择面向中小型驾校的学员培训与考试管理系统，具有明确的现实意义。当前许多中小型驾校仍依赖纸质档案与手工表格，信息分散、统计易错、预约冲突频繁、进度查询不便；将学员报名、培训、约车、学时与考试等业务统一纳入信息化平台进行管理，能够提高驾校的管理效率、降低人工差错，推动其管理方式由传统手工模式向信息化、规范化转变。</w:t>
      </w:r>
    </w:p>
    <w:p w14:paraId="62481861">
      <w:pPr>
        <w:spacing w:before="0" w:after="0" w:line="360" w:lineRule="auto"/>
        <w:ind w:firstLine="480" w:firstLineChars="200"/>
      </w:pPr>
      <w:r>
        <w:rPr>
          <w:rFonts w:ascii="Times New Roman" w:hAnsi="Times New Roman" w:eastAsia="宋体"/>
          <w:sz w:val="24"/>
          <w:szCs w:val="24"/>
        </w:rPr>
        <w:t>本课题对落实计时培训与学时监管要求具有重要意义。机动车驾驶培训实行计时培训与学时监管制度，《机动车驾驶培训教学大纲》对不同准驾车型的培训学时作出了明确规定；本课题以规范化的学时登记与审核为核心之一，使学时与考试数据真实、准确、可追溯，能够为驾校与监管部门提供可信依据，有助于学时监管制度的落实。</w:t>
      </w:r>
    </w:p>
    <w:p w14:paraId="4E5A5788">
      <w:pPr>
        <w:spacing w:before="0" w:after="0" w:line="360" w:lineRule="auto"/>
        <w:ind w:firstLine="480" w:firstLineChars="200"/>
      </w:pPr>
      <w:r>
        <w:rPr>
          <w:rFonts w:ascii="Times New Roman" w:hAnsi="Times New Roman" w:eastAsia="宋体"/>
          <w:sz w:val="24"/>
          <w:szCs w:val="24"/>
        </w:rPr>
        <w:t>本课题对提升学员培训体验、促进多方协同具有实际价值。通过支持学员自主查询进度与在线预约培训、教练在线排课与登记学时、管理员统一维护与审核数据，减少了传统方式下学员、教练与驾校之间的沟通成本，有助于改善培训体验、提升管理水平；因此，本课题对同类中小型驾驶培训机构的信息化建设也具有一定的推广与借鉴意义。</w:t>
      </w:r>
    </w:p>
    <w:p w14:paraId="1EAB03D5">
      <w:pPr>
        <w:pStyle w:val="3"/>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both"/>
        <w:textAlignment w:val="auto"/>
        <w:outlineLvl w:val="9"/>
        <w:rPr>
          <w:rFonts w:hint="default" w:ascii="Times New Roman" w:hAnsi="Times New Roman" w:eastAsia="黑体" w:cs="Times New Roman"/>
          <w:kern w:val="2"/>
          <w:sz w:val="28"/>
          <w:szCs w:val="28"/>
          <w:lang w:val="en-US" w:eastAsia="zh-CN" w:bidi="ar-SA"/>
        </w:rPr>
      </w:pPr>
      <w:r>
        <w:rPr>
          <w:rFonts w:hint="default" w:ascii="Times New Roman" w:hAnsi="Times New Roman" w:eastAsia="黑体" w:cs="Times New Roman"/>
          <w:kern w:val="2"/>
          <w:sz w:val="28"/>
          <w:szCs w:val="28"/>
          <w:lang w:val="en-US" w:eastAsia="zh-CN" w:bidi="ar-SA"/>
        </w:rPr>
        <w:t>三、主要内容</w:t>
      </w:r>
    </w:p>
    <w:p w14:paraId="05AF51B2">
      <w:pPr>
        <w:spacing w:before="0" w:after="0" w:line="360" w:lineRule="auto"/>
        <w:ind w:firstLine="480" w:firstLineChars="200"/>
      </w:pPr>
      <w:r>
        <w:rPr>
          <w:rFonts w:ascii="Times New Roman" w:hAnsi="Times New Roman" w:eastAsia="宋体"/>
          <w:sz w:val="24"/>
          <w:szCs w:val="24"/>
        </w:rPr>
        <w:t>本系统采用B/S架构与前后端分离模式。后端基于Spring Boot框架构建服务端接口，使用MyBatis完成对象关系映射与数据持久化；前端基于Vue 3框架，使用Element Plus组件库构建交互界面，采用Pinia进行状态管理、Vue Router管理路由，并使用ECharts进行数据可视化；数据统一存储于MySQL数据库。系统按管理员、教练、学员三类角色进行功能划分，主要功能包括以下几个部分。</w:t>
      </w:r>
    </w:p>
    <w:p w14:paraId="055F8190">
      <w:pPr>
        <w:spacing w:before="0" w:after="0" w:line="360" w:lineRule="auto"/>
        <w:ind w:firstLine="482" w:firstLineChars="200"/>
      </w:pPr>
      <w:r>
        <w:rPr>
          <w:rFonts w:ascii="Times New Roman" w:hAnsi="Times New Roman" w:eastAsia="宋体"/>
          <w:b/>
          <w:bCs/>
          <w:sz w:val="24"/>
          <w:szCs w:val="24"/>
        </w:rPr>
        <w:t>学员端：</w:t>
      </w:r>
      <w:r>
        <w:rPr>
          <w:rFonts w:ascii="Times New Roman" w:hAnsi="Times New Roman" w:eastAsia="宋体"/>
          <w:sz w:val="24"/>
          <w:szCs w:val="24"/>
        </w:rPr>
        <w:t>面向学员本人，提供注册、登录与个人中心，学员可自助查询个人报名状态、已学学时、各科目培训进度、缴费状态与培训考试记录，并在线预约培训时段、查询考试成绩，实现培训进度与预约信息的自助查询。</w:t>
      </w:r>
    </w:p>
    <w:p w14:paraId="2CB13210">
      <w:pPr>
        <w:spacing w:before="0" w:after="0" w:line="360" w:lineRule="auto"/>
        <w:ind w:firstLine="482" w:firstLineChars="200"/>
      </w:pPr>
      <w:r>
        <w:rPr>
          <w:rFonts w:ascii="Times New Roman" w:hAnsi="Times New Roman" w:eastAsia="宋体"/>
          <w:b/>
          <w:bCs/>
          <w:sz w:val="24"/>
          <w:szCs w:val="24"/>
        </w:rPr>
        <w:t>教练端：</w:t>
      </w:r>
      <w:r>
        <w:rPr>
          <w:rFonts w:ascii="Times New Roman" w:hAnsi="Times New Roman" w:eastAsia="宋体"/>
          <w:sz w:val="24"/>
          <w:szCs w:val="24"/>
        </w:rPr>
        <w:t>面向教练，提供教练工作台，展示今日排课、待确认预约与带教学员情况；支持教练维护本人可预约时段、确认或取消学员预约、为带教学员登记培训学时，并查看带教学员档案与进度，实现教练与学员之间的协同。</w:t>
      </w:r>
    </w:p>
    <w:p w14:paraId="6D359B26">
      <w:pPr>
        <w:spacing w:before="0" w:after="0" w:line="360" w:lineRule="auto"/>
        <w:ind w:firstLine="482" w:firstLineChars="200"/>
      </w:pPr>
      <w:r>
        <w:rPr>
          <w:rFonts w:ascii="Times New Roman" w:hAnsi="Times New Roman" w:eastAsia="宋体"/>
          <w:b/>
          <w:bCs/>
          <w:sz w:val="24"/>
          <w:szCs w:val="24"/>
        </w:rPr>
        <w:t>工作台模块：</w:t>
      </w:r>
      <w:r>
        <w:rPr>
          <w:rFonts w:ascii="Times New Roman" w:hAnsi="Times New Roman" w:eastAsia="宋体"/>
          <w:sz w:val="24"/>
          <w:szCs w:val="24"/>
        </w:rPr>
        <w:t>面向管理员，以指标卡形式概览在训学员数、报名人数、培训学时、考试通过率等核心运营数据，并汇总待审核报名、待审核学时、待确认预约等待办事项，作为管理员登录后的默认首页。</w:t>
      </w:r>
    </w:p>
    <w:p w14:paraId="5F53ECCF">
      <w:pPr>
        <w:spacing w:before="0" w:after="0" w:line="360" w:lineRule="auto"/>
        <w:ind w:firstLine="482" w:firstLineChars="200"/>
      </w:pPr>
      <w:r>
        <w:rPr>
          <w:rFonts w:ascii="Times New Roman" w:hAnsi="Times New Roman" w:eastAsia="宋体"/>
          <w:b/>
          <w:bCs/>
          <w:sz w:val="24"/>
          <w:szCs w:val="24"/>
        </w:rPr>
        <w:t>学员管理模块：</w:t>
      </w:r>
      <w:r>
        <w:rPr>
          <w:rFonts w:ascii="Times New Roman" w:hAnsi="Times New Roman" w:eastAsia="宋体"/>
          <w:sz w:val="24"/>
          <w:szCs w:val="24"/>
        </w:rPr>
        <w:t>实现学员报名登记、档案维护、缴费登记与培训进度跟踪，支持按姓名、证件号、报名状态、准驾车型、教练等条件进行多条件组合查询与分页展示。</w:t>
      </w:r>
    </w:p>
    <w:p w14:paraId="757F9C17">
      <w:pPr>
        <w:spacing w:before="0" w:after="0" w:line="360" w:lineRule="auto"/>
        <w:ind w:firstLine="482" w:firstLineChars="200"/>
      </w:pPr>
      <w:r>
        <w:rPr>
          <w:rFonts w:ascii="Times New Roman" w:hAnsi="Times New Roman" w:eastAsia="宋体"/>
          <w:b/>
          <w:bCs/>
          <w:sz w:val="24"/>
          <w:szCs w:val="24"/>
        </w:rPr>
        <w:t>教练与车辆管理模块：</w:t>
      </w:r>
      <w:r>
        <w:rPr>
          <w:rFonts w:ascii="Times New Roman" w:hAnsi="Times New Roman" w:eastAsia="宋体"/>
          <w:sz w:val="24"/>
          <w:szCs w:val="24"/>
        </w:rPr>
        <w:t>维护教练基本信息、准教车型、登录账号与带教学员情况，管理教练车辆档案及其可用状态，为排课与约车提供资源支撑。</w:t>
      </w:r>
    </w:p>
    <w:p w14:paraId="1A1DC3DD">
      <w:pPr>
        <w:spacing w:before="0" w:after="0" w:line="360" w:lineRule="auto"/>
        <w:ind w:firstLine="482" w:firstLineChars="200"/>
      </w:pPr>
      <w:r>
        <w:rPr>
          <w:rFonts w:ascii="Times New Roman" w:hAnsi="Times New Roman" w:eastAsia="宋体"/>
          <w:b/>
          <w:bCs/>
          <w:sz w:val="24"/>
          <w:szCs w:val="24"/>
        </w:rPr>
        <w:t>培训与约车管理模块：</w:t>
      </w:r>
      <w:r>
        <w:rPr>
          <w:rFonts w:ascii="Times New Roman" w:hAnsi="Times New Roman" w:eastAsia="宋体"/>
          <w:sz w:val="24"/>
          <w:szCs w:val="24"/>
        </w:rPr>
        <w:t>提供培训课程与科目学时配置、预约处理与学时审核功能；学员在线预约培训时段，通过时段冲突检测与状态校验避免重复、冲突预约，教练登记的学时经管理员审核后计入学员培训进度。</w:t>
      </w:r>
    </w:p>
    <w:p w14:paraId="6E0A9DF4">
      <w:pPr>
        <w:spacing w:before="0" w:after="0" w:line="360" w:lineRule="auto"/>
        <w:ind w:firstLine="482" w:firstLineChars="200"/>
      </w:pPr>
      <w:r>
        <w:rPr>
          <w:rFonts w:ascii="Times New Roman" w:hAnsi="Times New Roman" w:eastAsia="宋体"/>
          <w:b/>
          <w:bCs/>
          <w:sz w:val="24"/>
          <w:szCs w:val="24"/>
        </w:rPr>
        <w:t>考试管理模块：</w:t>
      </w:r>
      <w:r>
        <w:rPr>
          <w:rFonts w:ascii="Times New Roman" w:hAnsi="Times New Roman" w:eastAsia="宋体"/>
          <w:sz w:val="24"/>
          <w:szCs w:val="24"/>
        </w:rPr>
        <w:t>实现各科目考试计划发布、考试报名、成绩录入与合格状态管理，支持补考记录维护与考试数据分析。</w:t>
      </w:r>
    </w:p>
    <w:p w14:paraId="3C45CE25">
      <w:pPr>
        <w:spacing w:before="0" w:after="0" w:line="360" w:lineRule="auto"/>
        <w:ind w:firstLine="482" w:firstLineChars="200"/>
      </w:pPr>
      <w:r>
        <w:rPr>
          <w:rFonts w:ascii="Times New Roman" w:hAnsi="Times New Roman" w:eastAsia="宋体"/>
          <w:b/>
          <w:bCs/>
          <w:sz w:val="24"/>
          <w:szCs w:val="24"/>
        </w:rPr>
        <w:t>统计报表模块：</w:t>
      </w:r>
      <w:r>
        <w:rPr>
          <w:rFonts w:ascii="Times New Roman" w:hAnsi="Times New Roman" w:eastAsia="宋体"/>
          <w:sz w:val="24"/>
          <w:szCs w:val="24"/>
        </w:rPr>
        <w:t>对报名人数、培训学时、考试通过率、教练工作量等运营数据进行统计，并以ECharts图表形式直观展示，辅助管理者经营决策。</w:t>
      </w:r>
    </w:p>
    <w:p w14:paraId="48598BFE">
      <w:pPr>
        <w:spacing w:before="0" w:after="0" w:line="360" w:lineRule="auto"/>
        <w:ind w:firstLine="482" w:firstLineChars="200"/>
      </w:pPr>
      <w:r>
        <w:rPr>
          <w:rFonts w:ascii="Times New Roman" w:hAnsi="Times New Roman" w:eastAsia="宋体"/>
          <w:b/>
          <w:bCs/>
          <w:sz w:val="24"/>
          <w:szCs w:val="24"/>
        </w:rPr>
        <w:t>用户管理模块：</w:t>
      </w:r>
      <w:r>
        <w:rPr>
          <w:rFonts w:ascii="Times New Roman" w:hAnsi="Times New Roman" w:eastAsia="宋体"/>
          <w:sz w:val="24"/>
          <w:szCs w:val="24"/>
        </w:rPr>
        <w:t>实现管理员、教练、学员等角色的账号注册、登录与维护，按角色进行功能入口划分与页面访问限制，保障系统安全。</w:t>
      </w:r>
    </w:p>
    <w:p w14:paraId="1D498671">
      <w:pPr>
        <w:spacing w:before="0" w:after="0" w:line="360" w:lineRule="auto"/>
        <w:ind w:firstLine="480" w:firstLineChars="200"/>
      </w:pPr>
      <w:r>
        <w:rPr>
          <w:rFonts w:ascii="Times New Roman" w:hAnsi="Times New Roman" w:eastAsia="宋体"/>
          <w:sz w:val="24"/>
          <w:szCs w:val="24"/>
        </w:rPr>
        <w:t>在技术实现上，系统通过服务端会话（Session）机制实现登录认证，用户口令采用BCrypt加密存储，受保护接口由拦截器统一校验登录态；前端根据登录角色动态控制导航菜单与页面访问权限；后端采用统一异常处理与全局参数校验保障接口健壮性，通过事务管理保证报名、预约、学时审核等关键业务的数据一致性；此外，系统实现培训时段冲突检测与运营数据可视化看板。</w:t>
      </w:r>
    </w:p>
    <w:p w14:paraId="1CFBFBF5">
      <w:pPr>
        <w:pStyle w:val="3"/>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both"/>
        <w:textAlignment w:val="auto"/>
        <w:outlineLvl w:val="9"/>
        <w:rPr>
          <w:rFonts w:hint="default" w:ascii="Times New Roman" w:hAnsi="Times New Roman" w:eastAsia="黑体" w:cs="Times New Roman"/>
          <w:kern w:val="2"/>
          <w:sz w:val="28"/>
          <w:szCs w:val="28"/>
          <w:lang w:val="en-US" w:eastAsia="zh-CN" w:bidi="ar-SA"/>
        </w:rPr>
      </w:pPr>
      <w:bookmarkStart w:id="0" w:name="_GoBack"/>
      <w:r>
        <w:rPr>
          <w:rFonts w:hint="default" w:ascii="Times New Roman" w:hAnsi="Times New Roman" w:eastAsia="黑体" w:cs="Times New Roman"/>
          <w:kern w:val="2"/>
          <w:sz w:val="28"/>
          <w:szCs w:val="28"/>
          <w:lang w:val="en-US" w:eastAsia="zh-CN" w:bidi="ar-SA"/>
        </w:rPr>
        <w:t>四、参考文献</w:t>
      </w:r>
    </w:p>
    <w:bookmarkEnd w:id="0"/>
    <w:p w14:paraId="4DD9A63E">
      <w:pPr>
        <w:numPr>
          <w:ilvl w:val="0"/>
          <w:numId w:val="1"/>
        </w:numPr>
        <w:spacing w:before="0" w:after="0" w:line="360" w:lineRule="auto"/>
        <w:ind w:left="425" w:leftChars="0" w:hanging="425" w:firstLineChars="0"/>
      </w:pPr>
      <w:r>
        <w:rPr>
          <w:rFonts w:ascii="Times New Roman" w:hAnsi="Times New Roman" w:eastAsia="宋体"/>
          <w:sz w:val="24"/>
          <w:szCs w:val="24"/>
        </w:rPr>
        <w:t>石怡. 基于MySQL数据库的查询性能优化研究[J]. 四川职业技术学院学报,2021,31(1):164-168.</w:t>
      </w:r>
    </w:p>
    <w:p w14:paraId="274BCBC3">
      <w:pPr>
        <w:numPr>
          <w:ilvl w:val="0"/>
          <w:numId w:val="1"/>
        </w:numPr>
        <w:spacing w:before="0" w:after="0" w:line="360" w:lineRule="auto"/>
        <w:ind w:left="425" w:leftChars="0" w:hanging="425" w:firstLineChars="0"/>
      </w:pPr>
      <w:r>
        <w:rPr>
          <w:rFonts w:ascii="Times New Roman" w:hAnsi="Times New Roman" w:eastAsia="宋体"/>
          <w:sz w:val="24"/>
          <w:szCs w:val="24"/>
        </w:rPr>
        <w:t>李艳杰. 基于JAVA与MySQL数据库的移动端题库练习系统的设计与实现[J]. 黑龙江科学,2022,13(2):56-57.</w:t>
      </w:r>
    </w:p>
    <w:p w14:paraId="1CE49EA8">
      <w:pPr>
        <w:numPr>
          <w:ilvl w:val="0"/>
          <w:numId w:val="1"/>
        </w:numPr>
        <w:spacing w:before="0" w:after="0" w:line="360" w:lineRule="auto"/>
        <w:ind w:left="425" w:leftChars="0" w:hanging="425" w:firstLineChars="0"/>
      </w:pPr>
      <w:r>
        <w:rPr>
          <w:rFonts w:ascii="Times New Roman" w:hAnsi="Times New Roman" w:eastAsia="宋体"/>
          <w:sz w:val="24"/>
          <w:szCs w:val="24"/>
        </w:rPr>
        <w:t>杨东. 基于Spring Boot的学生信息管理系统的设计与实现[D]. 武汉:武汉轻工大学,2021.</w:t>
      </w:r>
    </w:p>
    <w:p w14:paraId="091B8098">
      <w:pPr>
        <w:numPr>
          <w:ilvl w:val="0"/>
          <w:numId w:val="1"/>
        </w:numPr>
        <w:spacing w:before="0" w:after="0" w:line="360" w:lineRule="auto"/>
        <w:ind w:left="425" w:leftChars="0" w:hanging="425" w:firstLineChars="0"/>
      </w:pPr>
      <w:r>
        <w:rPr>
          <w:rFonts w:ascii="Times New Roman" w:hAnsi="Times New Roman" w:eastAsia="宋体"/>
          <w:sz w:val="24"/>
          <w:szCs w:val="24"/>
        </w:rPr>
        <w:t>孙思杰. Web项目基于前后端分离模式的设计与应用[J]. 科技创新与应用,2020(27):96-97.</w:t>
      </w:r>
    </w:p>
    <w:p w14:paraId="35D629F5">
      <w:pPr>
        <w:numPr>
          <w:ilvl w:val="0"/>
          <w:numId w:val="1"/>
        </w:numPr>
        <w:spacing w:before="0" w:after="0" w:line="360" w:lineRule="auto"/>
        <w:ind w:left="425" w:leftChars="0" w:hanging="425" w:firstLineChars="0"/>
      </w:pPr>
      <w:r>
        <w:rPr>
          <w:rFonts w:ascii="Times New Roman" w:hAnsi="Times New Roman" w:eastAsia="宋体"/>
          <w:sz w:val="24"/>
          <w:szCs w:val="24"/>
        </w:rPr>
        <w:t>吕志强. 基于Vue前端开发框架的管理系统设计[J]. 电脑知识与技术,2024,20(36):56-59.</w:t>
      </w:r>
    </w:p>
    <w:p w14:paraId="1AEE2B01">
      <w:pPr>
        <w:numPr>
          <w:ilvl w:val="0"/>
          <w:numId w:val="1"/>
        </w:numPr>
        <w:spacing w:before="0" w:after="0" w:line="360" w:lineRule="auto"/>
        <w:ind w:left="425" w:leftChars="0" w:hanging="425" w:firstLineChars="0"/>
      </w:pPr>
      <w:r>
        <w:rPr>
          <w:rFonts w:ascii="Times New Roman" w:hAnsi="Times New Roman" w:eastAsia="宋体"/>
          <w:sz w:val="24"/>
          <w:szCs w:val="24"/>
        </w:rPr>
        <w:t>王科翔, 刘星含, 娄志城, 等. 基于Spring Boot+Vue框架的智慧学习平台的设计与实现[J]. 无线互联科技,2023,20(14):65-68.</w:t>
      </w:r>
    </w:p>
    <w:p w14:paraId="5DC6D323">
      <w:pPr>
        <w:numPr>
          <w:ilvl w:val="0"/>
          <w:numId w:val="1"/>
        </w:numPr>
        <w:spacing w:before="0" w:after="0" w:line="360" w:lineRule="auto"/>
        <w:ind w:left="425" w:leftChars="0" w:hanging="425" w:firstLineChars="0"/>
      </w:pPr>
      <w:r>
        <w:rPr>
          <w:rFonts w:ascii="Times New Roman" w:hAnsi="Times New Roman" w:eastAsia="宋体"/>
          <w:sz w:val="24"/>
          <w:szCs w:val="24"/>
        </w:rPr>
        <w:t>吕向茹, 牛宏睿, 卢文龙. 铁路建设行业内容管理权限模型的设计与实现[J]. 铁路计算机应用,2022,31(6):24-29.</w:t>
      </w:r>
    </w:p>
    <w:p w14:paraId="3F562214">
      <w:pPr>
        <w:numPr>
          <w:ilvl w:val="0"/>
          <w:numId w:val="1"/>
        </w:numPr>
        <w:spacing w:before="0" w:after="0" w:line="360" w:lineRule="auto"/>
        <w:ind w:left="425" w:leftChars="0" w:hanging="425" w:firstLineChars="0"/>
      </w:pPr>
      <w:r>
        <w:rPr>
          <w:rFonts w:ascii="Times New Roman" w:hAnsi="Times New Roman" w:eastAsia="宋体"/>
          <w:sz w:val="24"/>
          <w:szCs w:val="24"/>
        </w:rPr>
        <w:t>李金忠, 胡志明, 陈建钢, 等. 基于SpringBoot和Uni-App框架的自习室平台的设计与实现[J]. 河北水利电力学院学报,2024,34(2):77-82.</w:t>
      </w:r>
    </w:p>
    <w:p w14:paraId="2A8E3FEA">
      <w:pPr>
        <w:numPr>
          <w:ilvl w:val="0"/>
          <w:numId w:val="1"/>
        </w:numPr>
        <w:spacing w:before="0" w:after="0" w:line="360" w:lineRule="auto"/>
        <w:ind w:left="425" w:leftChars="0" w:hanging="425" w:firstLineChars="0"/>
      </w:pPr>
      <w:r>
        <w:rPr>
          <w:rFonts w:ascii="Times New Roman" w:hAnsi="Times New Roman" w:eastAsia="宋体"/>
          <w:sz w:val="24"/>
          <w:szCs w:val="24"/>
        </w:rPr>
        <w:t>董宁, 江平. Vue.js前端开发框架应用（微课版）[M]. 北京: 人民邮电出版社, 2024.</w:t>
      </w:r>
    </w:p>
    <w:p w14:paraId="20DFAED6">
      <w:pPr>
        <w:numPr>
          <w:ilvl w:val="0"/>
          <w:numId w:val="1"/>
        </w:numPr>
        <w:spacing w:before="0" w:after="0" w:line="360" w:lineRule="auto"/>
        <w:ind w:left="425" w:leftChars="0" w:hanging="425" w:firstLineChars="0"/>
      </w:pPr>
      <w:r>
        <w:rPr>
          <w:rFonts w:ascii="Times New Roman" w:hAnsi="Times New Roman" w:eastAsia="宋体"/>
          <w:sz w:val="24"/>
          <w:szCs w:val="24"/>
        </w:rPr>
        <w:t>张松慧, 何水艳. MySQL数据库技术应用教程[M]. 北京: 中国铁道出版社, 2023.</w:t>
      </w:r>
    </w:p>
    <w:p w14:paraId="1799990E">
      <w:pPr>
        <w:numPr>
          <w:ilvl w:val="0"/>
          <w:numId w:val="1"/>
        </w:numPr>
        <w:spacing w:before="0" w:after="0" w:line="360" w:lineRule="auto"/>
        <w:ind w:left="425" w:leftChars="0" w:hanging="425" w:firstLineChars="0"/>
      </w:pPr>
      <w:r>
        <w:rPr>
          <w:rFonts w:ascii="Times New Roman" w:hAnsi="Times New Roman" w:eastAsia="宋体"/>
          <w:sz w:val="24"/>
          <w:szCs w:val="24"/>
        </w:rPr>
        <w:t>罗天宇, 陶亮亮. Java EE企业级应用开发教程: Spring+Spring MVC+MyBatis[M]. 3版. 北京: 人民邮电出版社, 2025.</w:t>
      </w:r>
    </w:p>
    <w:sectPr>
      <w:pgSz w:w="11906" w:h="16838"/>
      <w:pgMar w:top="1440" w:right="1440" w:bottom="1440" w:left="1440" w:header="851" w:footer="99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DE281F"/>
    <w:multiLevelType w:val="singleLevel"/>
    <w:tmpl w:val="FFDE281F"/>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175F0459"/>
    <w:rsid w:val="2FFBD62C"/>
    <w:rsid w:val="37CC0271"/>
    <w:rsid w:val="3EA2F40B"/>
    <w:rsid w:val="5B6E9EEB"/>
    <w:rsid w:val="5E7F04B3"/>
    <w:rsid w:val="62C18EA6"/>
    <w:rsid w:val="7E6FE871"/>
    <w:rsid w:val="7F17214B"/>
    <w:rsid w:val="7FEEAA26"/>
    <w:rsid w:val="ABF98B15"/>
    <w:rsid w:val="ABF998F9"/>
    <w:rsid w:val="ADDD243B"/>
    <w:rsid w:val="B56F6009"/>
    <w:rsid w:val="B78DEE57"/>
    <w:rsid w:val="C8FEBC78"/>
    <w:rsid w:val="D3E68ADD"/>
    <w:rsid w:val="D97F59D4"/>
    <w:rsid w:val="D9B7FB39"/>
    <w:rsid w:val="DFB4954C"/>
    <w:rsid w:val="EEEE2042"/>
    <w:rsid w:val="FEB786E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auto"/>
    </w:pPr>
    <w:rPr>
      <w:rFonts w:ascii="Times New Roman" w:hAnsi="Times New Roman" w:eastAsia="宋体" w:cstheme="minorBidi"/>
      <w:sz w:val="21"/>
      <w:szCs w:val="24"/>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Plain Text"/>
    <w:basedOn w:val="1"/>
    <w:qFormat/>
    <w:uiPriority w:val="0"/>
    <w:rPr>
      <w:rFonts w:ascii="宋体" w:hAnsi="Courier New"/>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7</TotalTime>
  <ScaleCrop>false</ScaleCrop>
  <LinksUpToDate>false</LinksUpToDate>
  <Application>WPS Office_12.1.2.29183_F1E327BC-269C-435d-A152-05C5408002CA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2025-10-11T16:00:00Z</dcterms:created>
  <dc:creator>annoy</dc:creator>
  <cp:lastModifiedBy>annoy</cp:lastModifiedBy>
  <dcterms:modified xsi:type="dcterms:W3CDTF">2026-10-15T19:28:37Z</dcterms:modified>
  <dc:title>2026届学生毕业设计（论文）开题报告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2052-12.1.2.29183</vt:lpwstr>
  </property>
  <property fmtid="{D5CDD505-2E9C-101B-9397-08002B2CF9AE}" pid="3" name="ICV">
    <vt:lpwstr>AF131F0CA6182CF19C90C96AEC3DF432_42</vt:lpwstr>
  </property>
</Properties>
</file>