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4F0" w:rsidRDefault="00ED74F0">
      <w:pPr>
        <w:rPr>
          <w:rFonts w:eastAsia="Times New Roman" w:cstheme="minorHAnsi"/>
          <w:sz w:val="20"/>
          <w:szCs w:val="20"/>
          <w:lang w:eastAsia="en-GB"/>
        </w:rPr>
      </w:pPr>
      <w:r>
        <w:rPr>
          <w:rFonts w:eastAsia="Times New Roman" w:cstheme="minorHAnsi"/>
          <w:sz w:val="20"/>
          <w:szCs w:val="20"/>
          <w:lang w:eastAsia="en-GB"/>
        </w:rPr>
        <w:t xml:space="preserve">Partly from </w:t>
      </w:r>
      <w:r w:rsidRPr="00ED74F0">
        <w:rPr>
          <w:rFonts w:eastAsia="Times New Roman" w:cstheme="minorHAnsi"/>
          <w:sz w:val="20"/>
          <w:szCs w:val="20"/>
          <w:lang w:eastAsia="en-GB"/>
        </w:rPr>
        <w:t>https://www.ndcregistry.uno/search.php?search</w:t>
      </w:r>
    </w:p>
    <w:p w:rsidR="00ED74F0" w:rsidRDefault="00ED74F0">
      <w:pPr>
        <w:rPr>
          <w:rFonts w:eastAsia="Times New Roman" w:cstheme="minorHAnsi"/>
          <w:sz w:val="20"/>
          <w:szCs w:val="20"/>
          <w:lang w:eastAsia="en-GB"/>
        </w:rPr>
      </w:pPr>
      <w:r>
        <w:rPr>
          <w:rFonts w:eastAsia="Times New Roman" w:cstheme="minorHAnsi"/>
          <w:sz w:val="20"/>
          <w:szCs w:val="20"/>
          <w:lang w:eastAsia="en-GB"/>
        </w:rPr>
        <w:br w:type="page"/>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lastRenderedPageBreak/>
        <w:t>Nationally agreed contribution document to the new Climate Change Agreement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Iraq</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document is submitted in response to the United Nations Framework Convention on Climate Change (UNFCCC) call 10/11/2015</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contribution is not a binding commitment to Iraq, but rather a voluntary national contribution to the statement made by the International Atomic Energy Agency (EPA) and the Eleanor Eleanor Coordinator for internal support and stability to achieve an effective contribution with the international community to stabilize the high rates of CO2 emissions and to prevent national warming and In this context, we are able to distinguish between the two types of nuclear weapons, which are used to protect the environment,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Iraq is illuminated by contributions and complementarity with the fundamental principles of the Framework Convention on Climate Change and the United Nations Charter for the Sustainable Development of Nuclear Non-Proliferation of Nuclear Weapons in the Context of Climate Change, to enable it to conserve, decode,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Framework Convention was exchanged.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Executive Summary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special report and Iraq's specific national contribution in the context of the Framework Convention on Climate Change reflect Iraq's vision of and cooperation with the international community, a mechanism for shielding from emissions and enabling climate change to be denied to Iran. We welcome the commitments and commitments made by the Bank and we hereby call on the Director-General of the United Nations, Mr. Tangner, to address the issue of greenhouse gases and greenhouse gases.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Strategies for mitigation and mitigation of climate change in the country Iraq would like to express its pleasure and the international community will not be able to provide specific contributions and two tunes to contribute to the stabilization of the global warming and the neutrality of neutrino neutrons from 2 ° C About the tables of the biplane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report is based on an invitation to the Nineteenth Conference of the Parties to the Convention.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Earthquake and the Earthquake Climate Park are the national nucleus of the national, regional and international coordinating body for the completion of this national document that reflects our desire and participation of the world,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 national task force formed by governmental and non-governmental stakeholders and members of the Médecins de la Médecins de la Conseil, the Center for Technical Cooperation and Coordination, and the Permanent National Committee for Climate Change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National security and the adoption of the methodology of consultation with the bakeries, the establishment of national and international trusts, the establishment of several workshops and a workshop for senior policy-makers within the country, which was passed by all the manufacturers of the channel to ensure the submission of a report representing the future of Iraq towards the future. The existing and existing ones are valid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a sustainable and sustainable diet.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document is based on the national strategic plans and strategies, as well as the national integrated strategy for the national strategy, strategy and other strategies.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Despite Iraq's well-known suffering, most importantly security, mutual defense and security, which represent serious challenges that make it the nucleus and place of the pillars of sustainable development. However, Iraq is addressing this security issue</w:t>
      </w:r>
      <w:r w:rsidR="002B0C4B">
        <w:rPr>
          <w:rFonts w:eastAsia="Times New Roman" w:cstheme="minorHAnsi"/>
          <w:sz w:val="20"/>
          <w:szCs w:val="20"/>
          <w:lang w:eastAsia="en-GB"/>
        </w:rPr>
        <w:t>, including a reduction of 14% f</w:t>
      </w:r>
      <w:bookmarkStart w:id="0" w:name="_GoBack"/>
      <w:bookmarkEnd w:id="0"/>
      <w:r w:rsidRPr="00154F18">
        <w:rPr>
          <w:rFonts w:eastAsia="Times New Roman" w:cstheme="minorHAnsi"/>
          <w:sz w:val="20"/>
          <w:szCs w:val="20"/>
          <w:lang w:eastAsia="en-GB"/>
        </w:rPr>
        <w:t>or greenhouse gases compared to the types of work assigned to the public</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A2020 and TI0202 are composed of two sub-types of waste, the first of which is the reduction of 1% of our emissions mix for the year 2020 and the two national averages in achieving security and age And technical resources. We have secured a double digit credit box with a reduction of 10% of our emissions for the year 2020. We are in a position to provide a minimum of welfare to the Iraqi people, which is implemented with the availability of technical and technical support from the international funds and international partnerships. We have grown up</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Be supportive of Iraq.</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document also completes the lists of climate change plans, the prevention of climate change, the diffuse technical regulations, and the technical and technical status of the most vulnerable and most vulnerable aquifer, with the greatest impact on the aquatic and food resources of the people, which impedes our ability to sustain sustainable development, In addition, the two types of nanoparticles and bennoyloric varnishes are characterized by the significant effects of endothelial and mitochondrial levels, which will contribute to enhancing resilience to the potential and potential impacts of change Nakhi Ali</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These are the halls.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National circumstances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Iraq is the most vulnerable country for climate change in the Middle East and is unlikely to have significant future impacts on Iraqi society. Warner Bros. and SunWarr are experts in Qayqina and Farida. Adapting to climate change and climate change, the climate change impacts of climate change and climate change are characterized by the absence of mechanization, Us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the reduction of risk and climate change.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From Rannak Nakhnar, the national mechanic industry, I am concerned with the development of nanomotor technology, which has increased the resistance of xenera gener and the temperature drills, which led to the increase of hydrothermal and electromagnetic waves,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observed decrease in the current levels of the electromagnetic spectrum of the Iraqi nuclear power is reflected in the fact that the electrons of Iraq in the past decades have not provided the electricity and electricity to the Iraqi citizens. The total electrons at the time of the Hail is 11222 MW Compared with the prevention of the actual ionization of the land and about 2222 megawatts in the province of Kurdistan and Myanmar. The electricity equivalent of 40.222 megawatts is expected to increase to 2022 watts. 0210 and 0214 Nai Nawali (1,072) Yellow watt .saah .snh per snort and Inma Tunnel Hnzh technician Alnsenbh de Aljnoar for Anrac Nawali () 8222 Kelino watts.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is the result of the development and development of the Enron climate and the decline of military and military assets.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From 1848 MW to 422 MW, and the hospitality to the above is due to the fighting and the amnesty, which is related to the Kenner-Kabiner, and the timing and direction of the Neanderthal are approximated by about 2,214 in the old and the old, Of the total population of the population and the reason for the increase in the number of people in the population, and the reason for the increase in the number of men and women. The number of members of these families reached 0.171,828 since January,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II</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It should be noted that despite the population growth in Iraq, the last two decades of increasing global emissions and the increase in CO2 emissions to the outside world, Iraq's occupation,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the level of money that meets the Iraqi society and was adopted and form and fell to levels comparable to the pilot Khai Ai 1991 and Ai 0220 respectively and the cause of wars (Figure 1)</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Iraq, and Ai, 1982) and (0212)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civil transport in Iraq witnessed a severe deterioration in the Ai-1991, the number of aircraft decreased from 80 Ai 1982 to two A-2020 aircraft, and the number of roadblocks decreased by 2020 and a large And the number of Aseer transport buses in and out of 1207, including 022, and those with a high of A 0220 to 84, and those with a high priority, decreased by 0.214. As a result, the private transport and the contractor increased nights to 82%, which led to the growth of mobility (passenger and passenger car)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As a result of security and security and social considerations that affected the Iraqi society and a direct form.</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Although Iraq's emissions are negligible and compared to other world-class emissions, the share of imports is close to (2.0%) of global emissions of greenhouse, snape,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3</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 xml:space="preserve">United Nations Relief and Works Agency for Iraq in 1992 and until 0211, Iraq is aware that the problem of climate change can not be exploited by the United Nations Security Council and is based on the principles of the United Nations Framework Convention on Climate Change, Since the establishment of the Mabkoner Institute, the Ministry of Agriculture and Mineral Resources has implemented projects and strategic studies to introduce the new and renewable conditions and the proper management of the Karon and Zinadah areas, as well as related projects and projects related to the introduction of Petrol gas as fuel for vehicles and hospitality. </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It is also used to transform the lighting of many main roads, Techni and Ghandad for amnal and solar syringes, and to create a future chanano to transform and erode the neutrons of the generation of the hydrocephalic into the soles of the complex cyclone of the esnthadi Al-Waqnoud and Zinada Al-Intnayt However,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terrorist attack caused catastrophic catastrophes that affected all strands of life. The mother and the elderly threatened the community of Nahinak about the large numbers of internally displaced women and women, and the families of the victims of the outbreak of the Nunfun and the Chernobyl nuclear explosions, And the Iraqi Army, in order to provide a large amount of funding for the military operations. These are the ongoing maneuvers, the liberation of the occupied cities and the reconstruction of the occupied areas of Sinatra and Sinatbal. Which will negatively affect Iraq's achievements in the achievement of the development goals, which is a technical achievement of the future. This is a challenge that is fueling the energies of the economic, technical and technical forces of the Al-Hanahab and Al-Anbar. The international community should support us to carry out this ferocious attack. Publicity is not enough and will not be perceived openly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Our mother-to-mother empowerment of Iraq will contribute to the mother's well-being of the world, and will help us to advance our environmental footprint.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Its effects.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Figure 1: A rough outline of industrial activity in Iraq between 1961 and 5112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National contributions to emission mitigation actions: Iraq supports the current Torr in the participation of countries and their nationally defined contributions in the new agreement, with the aim of being based on the principle of disclosure and transparency in the presentation and identification of greenhouse gases and the implementation of each country's reduction rates The goal is to reach the global goal of stabilizing the rise and temperature drifts to the southern border of Iraq, and as a result of the current situation in Iraq, Iraq has experienced at least 12 years of security threats and threats Progressive, accurate, and consistent approach to the use of investment and investment in Qa'a Renewable Environments and Good Crohn's Environmental Management and the preparation of national strategies and legislation will help implement these policies.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(10%). The base station for the normal operation of Nautda 0202 has been upgraded to allow and develop the electrolytic power of the Iraqi electricity or electricity to the electrons and a continuous form of ionization. () 0 scenarios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Basis and scenarios for concealing Iraq's total greenhouse gas emissions (.0202-1992)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Figure 5 illustrates the baseline scenario and mitigation scenario for total GHG emissions from 1661 to 5102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5</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Table 1: Methodology of Determining the National Contributions of the Nominated and Awarded Nationals (0).</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Table (1) Clarification of assumptions and methodologies related to emission reduction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Reduction of Emissions from Expected Quantities for 2015 Based 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Type of mitigation target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usual business patterns scenario</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Economic sectors targeted in all economic sectors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Binary Oxide Reward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Expected emissions for 2020 and intended to be reduced by 2020 and for mother and stability.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The total cost of electricity for electricity producers in 2010 was 20,021 tons.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Target greenhouse gases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Define the baseline scenario</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Emissions from the 2020 and 2020 levels are estimated at 0202, with the lowest annual emissions (1%) of the total emissions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(20%) of the projects, and they are convinced that the national potential for reduction in the internal and external mother-to-child nesting can be secured by the double-decker, thus reducing the emissions of 10% Total emissions A20202 Implementation of a number of projects (07 projects), which are conditional and are supported by the funds of the Convention, international partnerships and extension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availability of the mother ** We have been accredited for the year and we have been accredited by the Ministry of Information and Information Technology. We have been accredited by the Ministry of Information and Information Technology,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Long-term cascade (LEAP)</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Define mitigation scenario</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Methodology of emission reductions and estimates The estimated emissions of Iraq from the United Nations Security Council from 1992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concealment of the words related to the tragedies and up to Ai 0211 and that the fact that Iraq Kandai Qandi and Emadir Nader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Al-Watanah Al-Muqahdahah Fahahi Qahtaha National Park was established in 1997 due to lack of available data.</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from Ai 0211 to A2020 and the adoption of the analytical analysis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Energy and other sectors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Based on the initial guidelines of the intergovernmental body concerned and climate change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information was used by national stakeholders.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Parameters and data are available for change in the indication of a survey of the relevant information, the scenarios of the hidden satellites and the right of Iraq and their change based on these new adaptations and sweet.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Unconditional Undercover Scenario: This name is called Unconditional Conner and provides the numerical support, but the context of security and age within the pool of financial resources.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(14%), the total work of investment in the aquifer and renewable energy sector and the management of the forests is estimated at 0202 until 2020. This goal is a good goal This is the reason for the international community's understanding of the exceptional situation that is passing through Iraq, and the provision of support and assistance to Russia</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6</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We are working together with international companies to cooperate in joint investment, implement our national revolutions and work to stabilize the emissions and the car's attempt at population growth. The most important and quickest projects to be undertaken are reconstruction and reconstruction The vast devastated areas of West and Shama Iraq and using modern technologies to reduce the ball to be the nucleus for the expansion of future projects until 2020. However, Iraq sees and will not be important geographical location will provide a great opportunity in the future to be a center for the transfer of renewable Wei West and East This will help and shape great The exchange of power in the alternative energy sector and Iraq as an active country and a key player in reducing the CO2 emissions to the non-tour in the East and East Asia. This future forwarder is responsible for the development of public policies Of the country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addition to its activities in the field of prevention and prevention, as well as the efforts made by the Government to develop work in the renewable energy sector since May 2020. In addition, In many ministries of the state, however, Iraq is keen to introduce the techniques of fiber optic and low-carb in various sectors, notably electromagnets, electronics, transport and waste management, housing and hospitality to the gas and gas and the work on the investment of natural gas for the private sector The burn burns automatically until the amount of the product is invested And reduce dependence on heavy fuel Almstkhadda for the purposes of generating Alqh Alkahroaiah as well as other uses, including Qaaat transport, Alanaah and Alaaavh to Thasi product specifications waste to be according to a death of international standards and that m x inches Maavi Mtaorh and Tlhel and Taoar Maavi Alnfo current. In the electrolyte substrate, dependence on the waste products (diesel fuel and fuel oil) is largely dependent on the total amount of gas sold. The total energy consumption of the electrons at the same time depends on the variety of electromagnetizers, namely steam, gas, diesel and electrothermal And Iraq to the Monastery of Khao Rada to deal with the acute pressure and wear and will begin obsolete eras and gradually move towards the end and end of a variety of axes: conversion of the type of fuel used liquid to gas Convert to Nai cycles in the generation and the use of energy as anabolic energy without fuel Iavit Ikeda Ala Rationalization of data Almottagddht Alasth as raising Kavath Alqh and Thasi fact Almnawmh for Qaai transportation and distribution. In Qaaa Alanaah there Touraha to implement many of Alanaih projects and Arivh Alanty Alana Wu Nthei strategy based on the axes Aloruah</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following 1 - Renewable frequencies 0 - Rotate the heat of the antennae - Electropower 0 - Taoyer radio processes.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Implementation of a strategic project for the capture and decontamination of carbon dioxide in the CCS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Ministry of Transport has a plan to reduce greenhouse gas emissions and the following:</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 Transition to the growth of mass transport within the cities and the reserves of 0 - activation of the law of transport, which was completed a significant bottom of the achievements to be achieved and is aimed at taking into account the economy in the quantities of fuel used in transport and the optimal operation of the liquidators Transport and support of national development 0 - Modern railways running parallel to transport transport lines to protect the type of agricultural land use 4 - The use of aircraft and engines more Kftah in fuel consumption and Nai run more efficient and Kftat and -2 Improve the quality of fuel used in vehicles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to use lower-emission qualities.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Yuya Jiddo (0) Projects that can be implemented for each proposed scenario:</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7</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Table (5) Packages of projects that can be implemented according to the mitigation scenario</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package of projects that can be implemented under the second conditional scenario (10%)</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 package of projects that can be implemented within the first conditional scenario (% 1)</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Increase the investment in the conversion to complex courses.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 Turning to the composite courses in Antenna -0, starting in Raman rationalization of consumption and the weight of the poorest.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Use of new, renewable and renewables.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Electrophoresis.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Reduce technical losses in the distribution and transport areas.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Improving the efficiency of the electromagnetists in the electricity field in Kurdistan Region.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order to maintain continuity and stability, Siddal was prevented from contributing to hydroelectric power and 0.0% m</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Hydroelectric Generating and Sweet Ai</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 high-reliability LED rod.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Plug the connector.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Electricity sector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TENENENNOWER HONNENNERAR: ANTENENENNAINIC DERIVATIVES 1.</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aerodynamics, and in the earth structures.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Tanweer industrial prostheses for the detection of technical acne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use them for INTELLAI purposes.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we will not forget that we are the ones that are forbidden to us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Tannerwire and the two industrial processes such as the fertilizer industry.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order to achieve reduction in emissions,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Alnnnnnna and Almnmnnnnnnnnna belong to the Alqaa and Snamna Nakhr Akhtnar Kvnata and Sindia</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For the home.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Created such as fertilizer industry.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 Industrial production plantations Technician Al-Kanai Al-Anaayi and Al-Khnaas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Start and bite of the scaffold burner Technician engineer Almnndn Almknnnnatna Hnnnni Trengan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Mannae, the Tanzanian Minister of Health and Mineralization, is a member of the Ministry of Health and Minerals and has been implemented to promote private radiators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lastRenderedPageBreak/>
        <w:t>Special and for the nobility of parchment, such as kanate, peddling, and agglomeration of products, including sunburn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Arsenals, working documents, and sunscreens, such as senescence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For the home.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Motor vehicles, fireplaces, etc.</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Al-Amanal public investment of the gnaz mana by 1 - improve the pastries of the pastry to be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For the nunnoe, the nunnophilus, the nalphena, the yolk,</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Leading to the investment of the quantities of production and the production of the current production.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LPG is used as a component of the LPG (LPG)</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Toxicity of ethylene and toenin to reduce benziz dependence in the country.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Electrons, as well as other uses,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National.</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Including transport and immunization.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Directing modern railway lines and parallel to transport lines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Issuance of the Law on Scheduled Transport.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The Chernobyl Nomenclature of the Zeninista and Nellin Berl to protect agricultural use.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Fitness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Gas and gas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8</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0 - Use more aircraft and engines in the fuel economy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Population.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Tabinennnnn Anamnnnnnnh Fahnnnnnnnnnnnorl and Nai run more efficient and efficient.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For cars, cars, cars, cars, and cars.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We are not aware of the fact that we are not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Of national determinants.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Global emissions.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 Tendrive Tendency We are the synthetic conduit of the Zenada cemeteries of Ai.</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Use of lighting techniques provided for the environment -1.</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Regions and cities.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Use the techniques of irreversible.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Integrated design completes the use of technologically intelligent meters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Issuing the codes of the girls.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 Essennantkhday the effective design of buildings inside buildings.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For the legal benefit of ionization and sterilization.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Maintenance and maintenance of benzene and synthetic compounds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Solar.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house garden.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Management of waste management systems 1. Introduction of standardization of the timing of electrotechnical electrons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Thus encouraging waste to be converted into waste bins.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Nayneh-Naqi Integrated Waste Management Co.</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استثمار Investment of methane and landfill sites.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Waste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 Nanaai protection and protection of the goals 1 - Department of land.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We are improving the production of rice growing machines and improving the management of the years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Sales and increase.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CH4-CH4-I am improving the standardization of the Nitinurine nitrate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N2O emissions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Improve the quality of agricultural crops produced.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Transportation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Housing waste farming</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Adaptation measures: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growing sales in Iraq and based on Menah Nahnarl Darlneh and the art of art is a fundamental and technocratic art of stabilizing the climate of Iraq and the world, especially in the last ten years. However, this development has been exposed to the rainbow of public pressure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Over the past few years, successive administrations, successive wars and climate change have intensified and exacerbated their fragility and strengthened their potential for sustainability.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Iraq is aware that the problem of climate change is a matter for the participation of all the sectors and the involvement of the parties and their solutions in accordance with the agreement of the framework agreement, and hence the common, but differentiated,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operation and the camouflage of Fannar Azi on the work of many arrays of adaptation to the impacts of climate change, and that it is a Kand affected and form a large and direct on most of the areas that complement the mother food and water and the exchange of Iraqi citizens, which exacerbated their problems and promised to enter the organization calling on the terrorist Iraqi territory to occupy They resorted to a blaze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9</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The environment in Iraq has had a large share of the greenness of the country, which is the result of the global warming of the water resources of the water resources in the control of water resources. Iraq suffers from a shortage of water, And the international treaties that complemented Iraq or the International Atomic Energy Agency (IAEA) and the International Atomic Energy Agency (IAEA) and the International Atomic Energy Agency (IAEA) and the International Atomic Energy Agency (IAEA) and the International Atomic Energy Agency (IAEA) It's the difficulties, Iraq is spared x Jhdam that Ddharam plays in his Aijaaam a Altdjh Alddila, in line with the interests Illma</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Dictatorship has earned the Iraqi people a decent life in the West Bank.</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Forecasts based on national climatic climatological projections indicate an increase in activity of 2.9 ddr since 0227 and thereafter to 0.2 mw at A2222 which increases the temperature in Londonderry The current temperature of (22) dirhams for each Ayah in the Sunnahs. This is an indication of the annual decline in the annual number of the Amuar, which is expected to decrease the volume of Ruhrina to about 20%. In the period from 1978 to 1908, and the general infestation of the infected birds and the Iraqi earthquake. This is considered a threat Zinaida al-Wainha is an expert in the treatment of dandruff, tension and frequency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recurrences, such as Morat Alhrat Jafat and Hao rich and the form of Mfaritat there are Murat Kbnrp of Jafna, which led to the increase of the area of ​​displacement, which has enriched the technical Tazaynad Ghabnar and dusty dust Alknnp Tuna led to a marked increase in the number of machines in the Iraqi society Especially food and high prevalence of diseases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cancers have marked shape in recent years.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However, climate change has exacerbated the problem of water scarcity in Nahr al-Darla and Furatat, which the World Bank estimates for A1111 indicate a decrease in water scarcity compared to the actual period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the period from 2022 to 0229 to 18%. This ratio is expected to increase to 70% during the period from 2020 to 2020 which will increase to 21% during the period From 0242 to 0222. This explains why the great collapse in the agricultural sector has left its wielding effects on the agricultural, commercial and biodiversity diversity, and the possibility of exceeding many of the industrial growth, The loss of economic services provided to the local population and species, as well as the extinction of endemic species and the dominance of invasive and alien species. Species diversity and the direction of the sky in terms of the demographic change of the regions and the migration of the population from these areas. However, climate change threatens the maritime financial zones on the other side, especially in the area of ​​the province of Reno Iraq, Tarr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impact of water resources on agriculture, water and hospitality, which has resulted in national fighting and a threat to the stability of the country. The achievement of sustainable development in the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All vital lines.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report provides the basis for the future vision of Iraq in the field, which will represent the minimum of the concrete effects of the climate change in the region, and the risks of climate change and climate change, such as climate change, which represents a cornerstone for achieving sustainable development. Direct vision and the preparation of a national strategy for adaptation with an operational strategy focused on finding ways to sustain the water resources and the acute water table and to reduce their quality in order to protect the phenomena of the phenomena and dangers of Gemini and To Teny of Ohmhna water scarcity and water effects on the mother and Algmaiat Altahrt and hip dunes Alrjih and Alawasn Ghabaranh and Atharhna Alahiht and habitat degradation Alabieih.</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10</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The human species, the sleeping and the sales, the biolinary diversity, and the flexing of the Maronite, the rewards of the disasters, the dangers of the disastrous disasters, the successful scenarios of climate change, and the enhancement of adaptation in the rich regions.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the role of the synergies in the preparation and implementation of the Strategy and the Amanal and Tanzanian Environments, as well as the main areas covered by climate change and in the context of national strategies and related strategies. The National Strategy for the National Strategic Plan for Agriculture (Tantour Al-Anand) (0202-0212) and the National Framework for Integrated Risk Management for the Jafna Technician of the Al-Anghaq Sifmini Eleni, the national cadre of the Maronites of the modern and potential ethnography of OT The climate is clear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different and special sections are those of the most basic and rugged areas of dispersion and as follows: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Adaptation measures required for Iraq's outreach sector: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 Re-tilling the Mosul Dam to secure its stability and expand the smuggler and the channel of the Thurthanar Yemenian Technician Sndamrt Snaertt and re-trenching the irrigation channel and shelter the premises of the River Darla in the city of Ghandad and speculation of the Mnazn the most important civil engineering projects. The total cost of the project is $ 11 million. I have the ability to re-fill the concrete dam at the Al-Khinar Industrial Development Center, and to establish the Minna Industrial Estate, where we will be able to enter the strategic plan. For Minnea and Art My Ignorance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 The possible methods of spraying (spraying and purification) in the palm grove is 42.240 million USD.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will result in an increase in the rates of immigration and emigration to the Hamriya areas and to the mother food.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Expansion of Nathim al-Tharthar and the channel Samad Samar to absorb 10222 j / s and the study of the cornea Alastnaiawip of the channel Alorar and the Galaxy to the possibility of Estendhay and Hirtani Habbanina and Nrzazah for the publicization of the right Vimanan prevent improvement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existing facilities and facilities for the unmanned aerial bombardment and the groundwork of the technician Sanaa Lishantka Menah al-Faiman.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4 - In addition, the plant is equipped with a minarets of 8.4 million square meters, which can be obtained from the Minna Municipality for Municipal Constituency and A-0202 on the assumption of improvements in the consumption cost.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2 - Improve and expand the network of Annainp Minah and the verification of the technical support of the distribution and distribution of the network and will monitor the consumption.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8 - Expansion of the number of irrigation facilities in the area of ​​Anwar and Hali Ai 0202 These facilities are capable of handling 0.278 million liters of water per year, to be returned to the rivers and rivers. Of the electricity sector will increase its capacity to re-use the water by 20%, which will be more than 82%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Billion dollar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7 - Monitoring and monitoring the quality of water Morod Technic Ministry of the Ministry of the resources of the field of the manufacture of the factories to feed the samples to the end of the rivers Zab up, down,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8 - The rehabilitation of large-scale missile projects in Iraq and the gradual progress of the main mabas or the evaporation and return to the rivers and streams of fresh water.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11</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9- Installed on the Arab Shaw Introduction of the FAO Minnaries in the Odeh Governorate to maintain a continuous water flow of 22 cubic meters. Technical technician of Minah Nahnar General Directorate of Tenno Al-Anbar for the manufacture of the technical equipment of Al-Mina</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bar.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12. For further studies to assess the sustainability of the groundwater and the selection of groundwater, as well as the studies of research and studies for the study of the groundwater recharge of the aquifer,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For the withdrawal of the refinery and the water of Ai 0202, the maximum limit for groundwater withdrawals will be 2.040 billion cubic meters, representing 8.8% of the available freshwater resources available at the time.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11- The establishment of dams in the field of the Kurdistan region of the Sultanate of Oman, and for the purpose of establishing the public sector, the Kurdistan Region is located in the regions of the United States, and the work is carried out on a number of occasions, Especially residential projects, except at the bottom of this aquifer as a reservoir to collect water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Ammar for use in watering gardens and for washing.</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10. Reuse the water of the water for the different parts of the chambers.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It is used in the production of yeast to reduce the phenomenon of importation, especially since it is expected that the manifold will produce about 0.474 billion cubic meters of water per year in the year and sweet Ai 0202.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Minneapolis, Tennessee, has a chronological analysis of the thickness, thickness, and age of pineapples (with an estimated total ion count of 2.010 billion j / year).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the recovery of the marshes, including the donkey and humiliation, and the possibility of the arrival of Tnlmai us Naqarp 0.42 million Mnmrkkp / year m water Maab Ai.</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Note: All of the above mentioned for special projects and the security of the land is a matter of valuation, and it is not possible to protect the local and international markets.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Potential Risks 1. In the event that economic resources are available for the implementation of the projects, we will produce and produce agricultural crops for more than 0 million dunums, which means that agricultural growth will decrease and the proportion of the plant will reach 20%. I have been awake for years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Decimal.</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0 In Mosul, the Mosul dam will not be rehabilitated and Iraq will be flooded with large amounts of waste and the achievement of the A2020 targets in various areas, including generation, can not be achieved. In Iraq:</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Enactment of agreements with Iraq's neighboring countries from Arnal Al-Hanan, in the public opinion, that Iraq is suitable for various uses and uses, and that if it is not realized, no technical services will be provided. Nara for tapering and water supply, and pendulum-technical measures can not be technically guaranteed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All of Iraq.</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availability of financial resources for the implementation of the above mentioned projects is considered as a strategic study of their importance .0- There is no shortage of the minimum flow of stonemasons and stonemasons because this is because we do not produce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Waiha in this area.</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Adaptation actions required for the agriculture sector: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Farmers, farmers, farmers, farmers, farmers, farmers, farmers, farmers, farmers, farmers, farmers, farmers, farmers, farmers, farmers, farmers, farmers, farmers and farmers.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effects of economic and industrial relations on the public and private sectors of the society, as a result of the decline of agricultural and urban migration, irrigation to the city and other influences.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Although some of the arsenals adopted by the Iraqi government, they can be considered as climate change prevention measures, such as attempts to use modern means of irrigation, the establishment of the pastures of the pastures, the stabilization of sand dunes and the erosion of the dune foundations,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Agricultural climatic and climatic conditions However, there is still a need to adopt a range of enabling technologies such as improving the management of mariculture and estrogen production in the agricultural sector, as well as in the production of agricultural crops, Cereal crops Water wells for drinking and livestock grazing in the tropics Areas of the plant Cultivation of the cultivated crops Technicians of the Ruwaina areas and of the technicians of the Al-Badaina Al-Gharwainet Estanthadi Asnalib The integrated reward for the agricultural plantations and the reliability of the plantations Hishnarit nurseries Adhna and Ecntenbata are resistant to diseases and adapted to climatic changes. Work on the development of climate control systems adapted to climate change prevention, climate resistance, high-impact,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Climate change on agriculture, methods of adaptation and hospitality to the establishment of yeast and cities.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Adaptation actions required for the biodiversity sector: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began to Iraq Rdya and Hamina Nnnam Alabayneh announced or Mnmina Nhina Technician Ahnawar Alasnai Ennay .210 Tnchenia Tnhnia Ahnawar Techno Rannob Interracial and Hani Akbner Mnqnina Araini Rtnp Technician Alsnrq Osnu of the UNESCO Unesco UNESCO to be a natural heritage However, there is a concerted effort by the technicians of the Kurdistan region to protect the forests in the forest and the biodiversity. Iraq holds 17% of the cultivated land and the network of protected areas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Normal throughout the country up to .0202</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Emphasis should be placed on the TCDC to promote and protect the protected areas, including the conservation of the Marshlands and the national efforts towards incentives to increase the resilience of the overall biodiversity of climate change and climate change.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Such as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Combating or eliminating threats to biodiversity and Euclidean / Euclidean species • Develop a network of protected areas with channels that provide migration and propagation routes for animals and plants, The International Atomic Energy Agency (IAEA), the International Atomic Energy Agency and the International Atomic Energy Agency (IAEA), have ratified the signing of nearly 12 national protections up to A2020,</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Which is 17% of the total area of ​​Iraq.To increase the flexibility of new protected areas at the time of the establishment, it is important to achieve a set of initiatives such as: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13</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sym w:font="Symbol" w:char="F0B7"/>
      </w:r>
      <w:r w:rsidRPr="00154F18">
        <w:rPr>
          <w:rFonts w:eastAsia="Times New Roman" w:cstheme="minorHAnsi"/>
          <w:sz w:val="20"/>
          <w:szCs w:val="20"/>
          <w:lang w:eastAsia="en-GB"/>
        </w:rPr>
        <w:t xml:space="preserve"> Preserving the vegetative ends of the crops through the internal arrangements (eg, the old and the new cranes, the trusses, etc.)</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Establishment of buffer zones and protected areas • Separation of habitats and wetlands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Conservation of native genetic diversity • Preparation of local species • Tuyer and implementation of a framework law to protect fauna (animals and plants)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 Determining the seasons and methods of implementation of these events • Energizing Adenahir and El-Mounaounat and entering the lighthouses and the invasive species (eg,</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Invasive) into the growing trend • The national legislative framework and protections focus on the modality of policy prescriptions.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health sector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There is no doubt that climate change will affect the oasis in Iraq, which will increase the morbidity and mortality of some of the diseases that have been confirmed in Kandahar, the contaminated and contaminated areas of the country and the contaminated areas such as cholera, marina and typhoid, and the transmission of diseases such as insomnia and respiratory diseases such as allergies, And climate change. The impact of climate change on the island depends on many factors, including annual rainfall</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Public, community, behavior, genome, and individual and rumored state of affairs. Unusual surgeries due to unprecedented and abnormal heat and surges of temperature, which may induce transgenic cell types of microbial or murine viruses, mutagenicity, and the Yatner cycle We hope that the public and public opinion will be informed of this situation, and this is the case, and we will be able to prevent the new situation and to treat its effects as a result of adaptation to the effects of climate change.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Population and vulnerability to climate change impacts.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Iraqi government has sought to reap the benefits of the Khan and Al-Bannramn, and the Nanaq Department of Manna is the basic field of all citizens. And the third level (the nursing centers) under the Ministry of Education from the Tabanq tribe of Nanae Tunb, the technical branch of the Ministry of Health,</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Centers of life and work and visiting visitor nai.</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Adaptation measures required for the health sector: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spite of the above, the Eritreans and the homeland of Ennner, we have been there for a long time.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This is the case with regard to the environment and the public health services, including the supply of drinking water to the population, including the areas of land and other areas, the transport of security to the areas, the preparation of studies, the improvement of the infrastructure services, and the improvement of infrastructure,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Minaj Injaz and Raman control outbreaks of communicable diseases and focus on awareness of the life.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14</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Rising sea level and tourism sector: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Despite the Iraqi situation on the Khaleen, many of the roads are also capable of affecting the impacts of the climate as a result of the rise in the sea level on Iraqi Arava, especially in the south of Iraq, which is threatened, drowning, and plundering. Many rivers, agricultural land, water wells, industrial facilities, In addition to the effect of the rise of heat and heat in the heat of the hull on the sleep of the cyclone in the Bahrian and the Altalina species, we abandoned it from the different nectar and the mineral species of the leaves and the elai. The impact of these factors on climate change is evident in the urban population, which is characterized by the technical expertise of the Arab neighbors and the sea, which are considered as the tourist areas frequented by tourists annually and in large numbers. Therefore, the impacts of climate change on the sea generate a great impact on Iraq And agricultural, industrial, and tourism trends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The problem is with her.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Required adaptation actions: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addition, we have adopted the National Strategy for the Development and Development of the National Society for the Adoption of the National Strategy for Planning and the International Standard for the Implementation of the Constitution of Turkmenistan and the Historical Heritage of the Danish Civilization and the Historical Heritage of Turkey as a Shared Resource and a Guide to the Annual Year. The history of the Hanmariyya is the history of the Anjour, the Anwar, and the Omnalans, and we can benefit from this.As well as from the reliance on the Sunni areas of technical support of the industrial establishments of the Canker Al-Kamkan, in order to improve the Al-Khanir Al-Qandi and to provide the necessary enlightenment, studies and research in this field, and to support the Alnawi Al-Bahnar Center for the promotion of academic studies and research based on The scientific experiments of Toya Mura Amai world in this area.</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Positive principles of commitment:</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In order to facilitate the rapid contribution of the parties to the new agreement and to share the world, we are concerned about the increasing frequency of global warming and the escalation of the problem of climate change.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Iraq considers that the following principles should be followed by the international community in the new agreement that is complementary to the outcome or a binding legal formula, and that climate change should be an integral part of this Agreement as follows: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 To emphasize the voluntary nature of these contributions and the development of the most vulnerable and least emissions of these contributions, and to develop the new technical techniques and to support the authoritative support for them, in order to prevent the reduction of our emissions and their fragmentation and dispersion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that the framework agreement and the decisions of the conferences of the parties should be the basis for the illusions of the new agreement and the principle of joint and different inclusiveness according to the national, The name, which was completed for this purpose, was engraved on the horns, the nests, the nests, the nali, the wornnamnes, the nunirui, the tennar kanankon, and others, because we represent our heritage.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to benefit from the developed countries, reduce their emissions and raise the level of detection in this gap to fill the gap and the actual reality of these emissions and the international community in working to stabilize the rise in the global temperature range below 0. Dr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Water.</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15</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br w:type="page"/>
      </w:r>
      <w:r w:rsidRPr="00154F18">
        <w:rPr>
          <w:rFonts w:eastAsia="Times New Roman" w:cstheme="minorHAnsi"/>
          <w:sz w:val="20"/>
          <w:szCs w:val="20"/>
          <w:lang w:eastAsia="en-GB"/>
        </w:rPr>
        <w:lastRenderedPageBreak/>
        <w:t>4. That the new agreement complements the six elements of the Convention (enabling the provision of support or supply of technology, technology,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2 - To develop the advanced light and support the developing light (our products with the emission of Alnql and Almnar Akbner) Technician of the fields of adaptation and transfer of technology and capacity to enable them to cope with the problems of fire on the impact of climate change on them and facilitate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8. Advance and fund the mechanisms and funds of the Convention, facilitate or recycle the funds, be more ruthless in carrying out their pledges and fund the old climate fund and US $ 122 billion Sinnuya Tiny</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Ai 0202 to support the developing countries and the most fragile and most fragile of them. "7 - We can not support the adoption of the agreement of the Fundamental Agreement or the interpretation of its interpretation, design or structure.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To formulate the new agreement 8. To have an international working environment to identify effective mechanisms for the development of the developing and developing countries, as well as our differing assumptions about the effects of the mobilization of the response of the developed countries and the focus on fragile states,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9. There should be exceptional support for Iraq in this region,</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Terrorism and Arir, which contributed to the shedding of Onayer and Hendr al-Din al-Tantaneh, and the destruction of the sub-al-Nahr al-Tahtniya, and we are proud of the fact that for many long years Iraq has been subjected to millions of years of experience,</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12. Work should continue and the subsidized support mechanisms will be in place, or the rationalization and rationalization of the funds entrusted to us will be accelerated.</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And accelerate project delivery for climate change and impacts.</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r w:rsidRPr="00154F18">
        <w:rPr>
          <w:rFonts w:eastAsia="Times New Roman" w:cstheme="minorHAnsi"/>
          <w:sz w:val="20"/>
          <w:szCs w:val="20"/>
          <w:lang w:eastAsia="en-GB"/>
        </w:rPr>
        <w:t>16</w:t>
      </w:r>
    </w:p>
    <w:p w:rsidR="00154F18" w:rsidRPr="00154F18" w:rsidRDefault="00154F18" w:rsidP="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GB"/>
        </w:rPr>
      </w:pPr>
    </w:p>
    <w:p w:rsidR="00AB2C7D" w:rsidRPr="00154F18" w:rsidRDefault="002B0C4B" w:rsidP="00154F18">
      <w:pPr>
        <w:jc w:val="both"/>
        <w:rPr>
          <w:rFonts w:cstheme="minorHAnsi"/>
          <w:sz w:val="20"/>
          <w:szCs w:val="20"/>
        </w:rPr>
      </w:pPr>
    </w:p>
    <w:sectPr w:rsidR="00AB2C7D" w:rsidRPr="00154F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18"/>
    <w:rsid w:val="00154F18"/>
    <w:rsid w:val="002B0C4B"/>
    <w:rsid w:val="00486AC2"/>
    <w:rsid w:val="00981847"/>
    <w:rsid w:val="00ED7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058B2-5E8E-4415-BE87-E1EF62A5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4F1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20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6763</Words>
  <Characters>38550</Characters>
  <Application>Microsoft Office Word</Application>
  <DocSecurity>0</DocSecurity>
  <Lines>321</Lines>
  <Paragraphs>90</Paragraphs>
  <ScaleCrop>false</ScaleCrop>
  <Company/>
  <LinksUpToDate>false</LinksUpToDate>
  <CharactersWithSpaces>45223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Guenther</dc:creator>
  <cp:keywords/>
  <dc:description/>
  <cp:lastModifiedBy>Annika Guenther</cp:lastModifiedBy>
  <cp:revision>3</cp:revision>
  <dcterms:created xsi:type="dcterms:W3CDTF">2019-11-05T12:43:00Z</dcterms:created>
  <dcterms:modified xsi:type="dcterms:W3CDTF">2019-11-05T12:51:00Z</dcterms:modified>
</cp:coreProperties>
</file>