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EDA" w:rsidRPr="00700342" w:rsidRDefault="00BC4EDA" w:rsidP="00BC4EDA">
      <w:pPr>
        <w:pStyle w:val="1"/>
        <w:spacing w:before="0" w:after="0" w:afterAutospacing="0"/>
        <w:jc w:val="center"/>
        <w:rPr>
          <w:sz w:val="28"/>
        </w:rPr>
      </w:pPr>
      <w:bookmarkStart w:id="0" w:name="_GoBack"/>
      <w:r w:rsidRPr="00700342">
        <w:rPr>
          <w:sz w:val="28"/>
        </w:rPr>
        <w:t>ЗАКЛЮЧЕНИЕ</w:t>
      </w:r>
    </w:p>
    <w:p w:rsidR="00C52E4D" w:rsidRDefault="00C52E4D" w:rsidP="00C62141">
      <w:pPr>
        <w:pStyle w:val="a4"/>
        <w:ind w:left="0" w:firstLine="0"/>
      </w:pPr>
    </w:p>
    <w:p w:rsidR="00C52E4D" w:rsidRPr="00C02040" w:rsidRDefault="00C52E4D" w:rsidP="00C52E4D">
      <w:pPr>
        <w:pStyle w:val="a6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>Уникальные возможности Интернет такие, как скорость, опе</w:t>
      </w:r>
      <w:r>
        <w:rPr>
          <w:sz w:val="28"/>
          <w:szCs w:val="28"/>
        </w:rPr>
        <w:t xml:space="preserve">ративность, доступность </w:t>
      </w:r>
      <w:r w:rsidRPr="00C02040">
        <w:rPr>
          <w:sz w:val="28"/>
          <w:szCs w:val="28"/>
        </w:rPr>
        <w:t>коммуникации между пользователями – позволяют использовать сеть как средство общения и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создавать интерактивные формы общения: чаты, форумы, телеконференции, электронную почту и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другие. На смену реальным собеседникам приходят программы искусственного интеллекта, такие как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чаты, консультанты, помощники, развлекательные программы и другие. Но, в отличие от разговора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людей, программа не обладает гибким умственным интеллектом. К сожалению, современные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виртуальные собеседники лишь частично решают вопрос имитации разговора человека. Словарный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запас большинства виртуальных собеседников ограничен, кроме этого, у них отсутствует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эмоциональная окраска, тембр голоса и пр., поэтому большинство виртуальных собеседников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запрограммированы на ведение несложной беседы. Обработка естественного языка человека,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особенно разговорного стиля, является проблемой, касающейся искусственного интеллекта. В основу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функционирования виртуальных собеседников положена база знаний. В простейшем случае она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содержит наборы возможных вопросов пользователя и соответствующих ответов на них. Некоторые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программы могут учиться, а именно: пополнять словарный запас, учитывать определенные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особенности языка, стиля общения. Но проблема создания программ собеседников на базе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искусственного интеллекта, которые могут моделировать интеллектуальную деятельность человека,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 сегодняшний день остается открытой. Несмотря на преимущества, виртуальные собеседники в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настоящее время не могут пройти тест Тьюринга на соответствие интеллекта компьютера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человеческому интеллекту.</w:t>
      </w:r>
    </w:p>
    <w:p w:rsidR="00C52E4D" w:rsidRDefault="00C52E4D" w:rsidP="00C52E4D">
      <w:pPr>
        <w:pStyle w:val="a6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>К сожалению, на современном этапе своего развития виртуа</w:t>
      </w:r>
      <w:r>
        <w:rPr>
          <w:sz w:val="28"/>
          <w:szCs w:val="28"/>
        </w:rPr>
        <w:t xml:space="preserve">льное общение не может заменить </w:t>
      </w:r>
      <w:r w:rsidRPr="00C02040">
        <w:rPr>
          <w:sz w:val="28"/>
          <w:szCs w:val="28"/>
        </w:rPr>
        <w:t>реальное, но компьютерные технологии постоянно совершенствуются, поэтому, возможно, через</w:t>
      </w:r>
      <w:r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какое-то время виртуальные собеседники смогут заменить реальное общение.</w:t>
      </w:r>
    </w:p>
    <w:bookmarkEnd w:id="0"/>
    <w:p w:rsidR="00BC4EDA" w:rsidRDefault="00BC4EDA" w:rsidP="00BC4EDA">
      <w:pPr>
        <w:pStyle w:val="a4"/>
        <w:ind w:left="0" w:firstLine="0"/>
        <w:jc w:val="center"/>
      </w:pPr>
    </w:p>
    <w:p w:rsidR="00BC4EDA" w:rsidRDefault="00BC4EDA" w:rsidP="00BC4EDA">
      <w:pPr>
        <w:pStyle w:val="a4"/>
        <w:ind w:left="0" w:firstLine="0"/>
        <w:jc w:val="center"/>
      </w:pPr>
    </w:p>
    <w:p w:rsidR="00BC4EDA" w:rsidRDefault="00BC4EDA" w:rsidP="00BC4EDA">
      <w:pPr>
        <w:pStyle w:val="a4"/>
        <w:ind w:left="0" w:firstLine="0"/>
        <w:jc w:val="center"/>
      </w:pPr>
    </w:p>
    <w:p w:rsidR="00BC4EDA" w:rsidRDefault="00BC4EDA" w:rsidP="00BC4EDA">
      <w:pPr>
        <w:pStyle w:val="a4"/>
        <w:ind w:left="0" w:firstLine="0"/>
        <w:jc w:val="center"/>
      </w:pPr>
    </w:p>
    <w:p w:rsidR="00BC4EDA" w:rsidRDefault="00BC4EDA" w:rsidP="00BC4EDA">
      <w:pPr>
        <w:pStyle w:val="a4"/>
        <w:ind w:left="0" w:firstLine="0"/>
        <w:jc w:val="center"/>
      </w:pPr>
    </w:p>
    <w:p w:rsidR="00BC4EDA" w:rsidRDefault="00BC4EDA" w:rsidP="00BC4EDA">
      <w:pPr>
        <w:pStyle w:val="a4"/>
        <w:ind w:left="0" w:firstLine="0"/>
        <w:jc w:val="center"/>
      </w:pPr>
    </w:p>
    <w:p w:rsidR="00BC4EDA" w:rsidRDefault="00BC4EDA" w:rsidP="00BC4EDA">
      <w:pPr>
        <w:pStyle w:val="a4"/>
        <w:ind w:left="0" w:firstLine="0"/>
        <w:jc w:val="center"/>
      </w:pPr>
    </w:p>
    <w:p w:rsidR="0084605E" w:rsidRDefault="00E47F50"/>
    <w:sectPr w:rsidR="0084605E" w:rsidSect="00137F3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F50" w:rsidRDefault="00E47F50" w:rsidP="00E5137F">
      <w:r>
        <w:separator/>
      </w:r>
    </w:p>
  </w:endnote>
  <w:endnote w:type="continuationSeparator" w:id="0">
    <w:p w:rsidR="00E47F50" w:rsidRDefault="00E47F50" w:rsidP="00E5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F50" w:rsidRDefault="00E47F50" w:rsidP="00E5137F">
      <w:r>
        <w:separator/>
      </w:r>
    </w:p>
  </w:footnote>
  <w:footnote w:type="continuationSeparator" w:id="0">
    <w:p w:rsidR="00E47F50" w:rsidRDefault="00E47F50" w:rsidP="00E51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033"/>
    <w:multiLevelType w:val="hybridMultilevel"/>
    <w:tmpl w:val="BCC2FB14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D856DC"/>
    <w:multiLevelType w:val="hybridMultilevel"/>
    <w:tmpl w:val="E442722E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B13A85"/>
    <w:multiLevelType w:val="hybridMultilevel"/>
    <w:tmpl w:val="64D6F548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C4DB1"/>
    <w:multiLevelType w:val="hybridMultilevel"/>
    <w:tmpl w:val="7B2E0CCC"/>
    <w:lvl w:ilvl="0" w:tplc="0423000F">
      <w:start w:val="1"/>
      <w:numFmt w:val="decimal"/>
      <w:lvlText w:val="%1.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82A061B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5">
    <w:nsid w:val="295615CE"/>
    <w:multiLevelType w:val="hybridMultilevel"/>
    <w:tmpl w:val="4990A1AA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>
    <w:nsid w:val="36CA1096"/>
    <w:multiLevelType w:val="hybridMultilevel"/>
    <w:tmpl w:val="55E259FE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10DC2"/>
    <w:multiLevelType w:val="hybridMultilevel"/>
    <w:tmpl w:val="165053F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8767B"/>
    <w:multiLevelType w:val="hybridMultilevel"/>
    <w:tmpl w:val="569622FA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F613D8E"/>
    <w:multiLevelType w:val="multilevel"/>
    <w:tmpl w:val="726AAB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0">
    <w:nsid w:val="3FDB7064"/>
    <w:multiLevelType w:val="multilevel"/>
    <w:tmpl w:val="15F0D9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>
    <w:nsid w:val="46C35D6F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2">
    <w:nsid w:val="4B2C10B4"/>
    <w:multiLevelType w:val="hybridMultilevel"/>
    <w:tmpl w:val="052A5976"/>
    <w:lvl w:ilvl="0" w:tplc="408A8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79F4228"/>
    <w:multiLevelType w:val="hybridMultilevel"/>
    <w:tmpl w:val="70D2B0D0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C56C45"/>
    <w:multiLevelType w:val="multilevel"/>
    <w:tmpl w:val="D6EA5BE2"/>
    <w:lvl w:ilvl="0">
      <w:start w:val="1"/>
      <w:numFmt w:val="decimal"/>
      <w:lvlText w:val="%1"/>
      <w:lvlJc w:val="left"/>
      <w:pPr>
        <w:ind w:left="1143" w:hanging="43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5">
    <w:nsid w:val="5A06562B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6">
    <w:nsid w:val="5AAC54A9"/>
    <w:multiLevelType w:val="multilevel"/>
    <w:tmpl w:val="4E4AEBB2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7">
    <w:nsid w:val="5FFC7E7B"/>
    <w:multiLevelType w:val="multilevel"/>
    <w:tmpl w:val="820EC68E"/>
    <w:lvl w:ilvl="0">
      <w:start w:val="3"/>
      <w:numFmt w:val="decimal"/>
      <w:lvlText w:val="%1"/>
      <w:lvlJc w:val="left"/>
      <w:pPr>
        <w:ind w:left="1143" w:hanging="435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8">
    <w:nsid w:val="68902015"/>
    <w:multiLevelType w:val="hybridMultilevel"/>
    <w:tmpl w:val="DAFC94D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049BA"/>
    <w:multiLevelType w:val="hybridMultilevel"/>
    <w:tmpl w:val="F1943DB0"/>
    <w:lvl w:ilvl="0" w:tplc="2A7640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F3F559A"/>
    <w:multiLevelType w:val="hybridMultilevel"/>
    <w:tmpl w:val="699CF98E"/>
    <w:lvl w:ilvl="0" w:tplc="0419000F">
      <w:start w:val="1"/>
      <w:numFmt w:val="decimal"/>
      <w:lvlText w:val="%1."/>
      <w:lvlJc w:val="left"/>
      <w:pPr>
        <w:ind w:left="3330" w:hanging="360"/>
      </w:pPr>
    </w:lvl>
    <w:lvl w:ilvl="1" w:tplc="04190019" w:tentative="1">
      <w:start w:val="1"/>
      <w:numFmt w:val="lowerLetter"/>
      <w:lvlText w:val="%2."/>
      <w:lvlJc w:val="left"/>
      <w:pPr>
        <w:ind w:left="4050" w:hanging="360"/>
      </w:pPr>
    </w:lvl>
    <w:lvl w:ilvl="2" w:tplc="0419001B" w:tentative="1">
      <w:start w:val="1"/>
      <w:numFmt w:val="lowerRoman"/>
      <w:lvlText w:val="%3."/>
      <w:lvlJc w:val="right"/>
      <w:pPr>
        <w:ind w:left="4770" w:hanging="180"/>
      </w:pPr>
    </w:lvl>
    <w:lvl w:ilvl="3" w:tplc="0419000F" w:tentative="1">
      <w:start w:val="1"/>
      <w:numFmt w:val="decimal"/>
      <w:lvlText w:val="%4."/>
      <w:lvlJc w:val="left"/>
      <w:pPr>
        <w:ind w:left="5490" w:hanging="360"/>
      </w:pPr>
    </w:lvl>
    <w:lvl w:ilvl="4" w:tplc="04190019" w:tentative="1">
      <w:start w:val="1"/>
      <w:numFmt w:val="lowerLetter"/>
      <w:lvlText w:val="%5."/>
      <w:lvlJc w:val="left"/>
      <w:pPr>
        <w:ind w:left="6210" w:hanging="360"/>
      </w:pPr>
    </w:lvl>
    <w:lvl w:ilvl="5" w:tplc="0419001B" w:tentative="1">
      <w:start w:val="1"/>
      <w:numFmt w:val="lowerRoman"/>
      <w:lvlText w:val="%6."/>
      <w:lvlJc w:val="right"/>
      <w:pPr>
        <w:ind w:left="6930" w:hanging="180"/>
      </w:pPr>
    </w:lvl>
    <w:lvl w:ilvl="6" w:tplc="0419000F" w:tentative="1">
      <w:start w:val="1"/>
      <w:numFmt w:val="decimal"/>
      <w:lvlText w:val="%7."/>
      <w:lvlJc w:val="left"/>
      <w:pPr>
        <w:ind w:left="7650" w:hanging="360"/>
      </w:pPr>
    </w:lvl>
    <w:lvl w:ilvl="7" w:tplc="04190019" w:tentative="1">
      <w:start w:val="1"/>
      <w:numFmt w:val="lowerLetter"/>
      <w:lvlText w:val="%8."/>
      <w:lvlJc w:val="left"/>
      <w:pPr>
        <w:ind w:left="8370" w:hanging="360"/>
      </w:pPr>
    </w:lvl>
    <w:lvl w:ilvl="8" w:tplc="041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1">
    <w:nsid w:val="7F87322F"/>
    <w:multiLevelType w:val="hybridMultilevel"/>
    <w:tmpl w:val="02C213E2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4"/>
  </w:num>
  <w:num w:numId="5">
    <w:abstractNumId w:val="19"/>
  </w:num>
  <w:num w:numId="6">
    <w:abstractNumId w:val="16"/>
  </w:num>
  <w:num w:numId="7">
    <w:abstractNumId w:val="21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  <w:num w:numId="12">
    <w:abstractNumId w:val="18"/>
  </w:num>
  <w:num w:numId="13">
    <w:abstractNumId w:val="6"/>
  </w:num>
  <w:num w:numId="14">
    <w:abstractNumId w:val="11"/>
  </w:num>
  <w:num w:numId="15">
    <w:abstractNumId w:val="3"/>
  </w:num>
  <w:num w:numId="16">
    <w:abstractNumId w:val="17"/>
  </w:num>
  <w:num w:numId="17">
    <w:abstractNumId w:val="12"/>
  </w:num>
  <w:num w:numId="18">
    <w:abstractNumId w:val="7"/>
  </w:num>
  <w:num w:numId="19">
    <w:abstractNumId w:val="15"/>
  </w:num>
  <w:num w:numId="20">
    <w:abstractNumId w:val="13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7F"/>
    <w:rsid w:val="00137F33"/>
    <w:rsid w:val="001F10A0"/>
    <w:rsid w:val="005D1014"/>
    <w:rsid w:val="00707F20"/>
    <w:rsid w:val="009F43F0"/>
    <w:rsid w:val="00A54894"/>
    <w:rsid w:val="00AB2D02"/>
    <w:rsid w:val="00BA5B79"/>
    <w:rsid w:val="00BC4EDA"/>
    <w:rsid w:val="00BE76D6"/>
    <w:rsid w:val="00C52E4D"/>
    <w:rsid w:val="00C62141"/>
    <w:rsid w:val="00E47F50"/>
    <w:rsid w:val="00E5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BFC4-521B-456C-979A-0AFEA456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7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E5137F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3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37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513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Normal (Web)"/>
    <w:basedOn w:val="a"/>
    <w:uiPriority w:val="99"/>
    <w:unhideWhenUsed/>
    <w:rsid w:val="00E5137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5137F"/>
  </w:style>
  <w:style w:type="paragraph" w:styleId="a4">
    <w:name w:val="List Paragraph"/>
    <w:aliases w:val="Курсач"/>
    <w:basedOn w:val="a"/>
    <w:uiPriority w:val="99"/>
    <w:qFormat/>
    <w:rsid w:val="00E5137F"/>
    <w:pPr>
      <w:ind w:left="720"/>
      <w:contextualSpacing/>
    </w:pPr>
  </w:style>
  <w:style w:type="character" w:styleId="a5">
    <w:name w:val="Strong"/>
    <w:basedOn w:val="a0"/>
    <w:uiPriority w:val="22"/>
    <w:qFormat/>
    <w:rsid w:val="00E5137F"/>
    <w:rPr>
      <w:b/>
      <w:bCs/>
    </w:rPr>
  </w:style>
  <w:style w:type="paragraph" w:styleId="a6">
    <w:name w:val="No Spacing"/>
    <w:uiPriority w:val="1"/>
    <w:qFormat/>
    <w:rsid w:val="00E51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rtejustify">
    <w:name w:val="rtejustify"/>
    <w:basedOn w:val="a"/>
    <w:rsid w:val="00E5137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E5137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5137F"/>
    <w:rPr>
      <w:rFonts w:ascii="Times New Roman" w:eastAsia="Calibri" w:hAnsi="Times New Roman" w:cs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E5137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5137F"/>
    <w:rPr>
      <w:rFonts w:ascii="Times New Roman" w:eastAsia="Calibri" w:hAnsi="Times New Roman" w:cs="Times New Roman"/>
      <w:sz w:val="28"/>
      <w:lang w:val="ru-RU"/>
    </w:rPr>
  </w:style>
  <w:style w:type="paragraph" w:customStyle="1" w:styleId="ab">
    <w:name w:val="курсовая"/>
    <w:basedOn w:val="a"/>
    <w:link w:val="ac"/>
    <w:qFormat/>
    <w:rsid w:val="00BC4EDA"/>
    <w:pPr>
      <w:ind w:firstLine="0"/>
      <w:jc w:val="left"/>
    </w:pPr>
    <w:rPr>
      <w:rFonts w:eastAsia="Times New Roman"/>
      <w:szCs w:val="24"/>
      <w:lang w:eastAsia="ru-RU"/>
    </w:rPr>
  </w:style>
  <w:style w:type="character" w:customStyle="1" w:styleId="ac">
    <w:name w:val="курсовая Знак"/>
    <w:basedOn w:val="a0"/>
    <w:link w:val="ab"/>
    <w:rsid w:val="00BC4ED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1">
    <w:name w:val="Body Text Indent 2"/>
    <w:basedOn w:val="a"/>
    <w:link w:val="22"/>
    <w:uiPriority w:val="99"/>
    <w:unhideWhenUsed/>
    <w:rsid w:val="00BC4EDA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BC4EDA"/>
    <w:rPr>
      <w:rFonts w:ascii="Times New Roman" w:eastAsia="Calibri" w:hAnsi="Times New Roman" w:cs="Times New Roman"/>
      <w:sz w:val="28"/>
      <w:lang w:val="ru-RU"/>
    </w:rPr>
  </w:style>
  <w:style w:type="paragraph" w:styleId="ad">
    <w:name w:val="Subtitle"/>
    <w:basedOn w:val="a"/>
    <w:next w:val="a"/>
    <w:link w:val="ae"/>
    <w:uiPriority w:val="11"/>
    <w:qFormat/>
    <w:rsid w:val="00BC4EDA"/>
    <w:pPr>
      <w:spacing w:after="60"/>
      <w:ind w:firstLine="0"/>
      <w:jc w:val="center"/>
      <w:outlineLvl w:val="1"/>
    </w:pPr>
    <w:rPr>
      <w:rFonts w:ascii="Cambria" w:eastAsia="Times New Roman" w:hAnsi="Cambria"/>
      <w:sz w:val="24"/>
      <w:szCs w:val="24"/>
      <w:lang w:val="en-US" w:bidi="en-US"/>
    </w:rPr>
  </w:style>
  <w:style w:type="character" w:customStyle="1" w:styleId="ae">
    <w:name w:val="Подзаголовок Знак"/>
    <w:basedOn w:val="a0"/>
    <w:link w:val="ad"/>
    <w:uiPriority w:val="11"/>
    <w:rsid w:val="00BC4EDA"/>
    <w:rPr>
      <w:rFonts w:ascii="Cambria" w:eastAsia="Times New Roman" w:hAnsi="Cambria" w:cs="Times New Roman"/>
      <w:sz w:val="24"/>
      <w:szCs w:val="24"/>
      <w:lang w:val="en-US" w:bidi="en-US"/>
    </w:rPr>
  </w:style>
  <w:style w:type="character" w:styleId="af">
    <w:name w:val="Book Title"/>
    <w:uiPriority w:val="33"/>
    <w:qFormat/>
    <w:rsid w:val="00BC4EDA"/>
    <w:rPr>
      <w:rFonts w:ascii="Cambria" w:eastAsia="Times New Roman" w:hAnsi="Cambria"/>
      <w:b/>
      <w:i/>
      <w:sz w:val="24"/>
      <w:szCs w:val="24"/>
    </w:rPr>
  </w:style>
  <w:style w:type="character" w:customStyle="1" w:styleId="bb">
    <w:name w:val="bb"/>
    <w:basedOn w:val="a0"/>
    <w:rsid w:val="00BC4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F72-CC6E-49EA-92A3-3C91D8AA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Guscha</dc:creator>
  <cp:keywords/>
  <dc:description/>
  <cp:lastModifiedBy>Anna Guscha</cp:lastModifiedBy>
  <cp:revision>5</cp:revision>
  <dcterms:created xsi:type="dcterms:W3CDTF">2017-04-01T13:13:00Z</dcterms:created>
  <dcterms:modified xsi:type="dcterms:W3CDTF">2017-04-02T23:26:00Z</dcterms:modified>
</cp:coreProperties>
</file>