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Изучение требований, предъявляемых к безопасной и комфортной работе инженеров-программистов. 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Знакомство со спецификой этапов жизненного цикла программного продукта.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Изучение принципов работы программ для имитации речевого поведения человека при общении с одним или многими собеседниками.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Изучение языка разметки искусственного интеллекта  AIML (Artificial Intelligence Markup Language) с целью анализа его возможностей для построения интеллектуального чат-бота.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Изучение существующих фреймворков (API) для построения чат-ботов на базе распространенных текстовых менеджеров  (Telegram, Facebook, Skype и др).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Проектирование структуры программного комплекса и базы данных для хранения информации в соответствии с темой дипломной работы.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Разработка программного модуля для запроса информации из базы данных заданной предметной области на основе текстового пользовательского запроса.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>Формирование информационной базы для выполнения дипломной работы и тестирования предполагаемых к созданию программных продуктов</w:t>
      </w:r>
      <w:bookmarkStart w:id="0" w:name="_GoBack"/>
      <w:r w:rsidRPr="00EF4DED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FD6CF0" w:rsidRPr="00EF4DED" w:rsidRDefault="00FD6CF0" w:rsidP="00EF4DED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sz w:val="28"/>
          <w:szCs w:val="28"/>
          <w:lang w:eastAsia="be-BY"/>
        </w:rPr>
        <w:t xml:space="preserve">Создание прототипа программного продукта в соответствии с темой дипломной </w:t>
      </w:r>
      <w:bookmarkEnd w:id="0"/>
      <w:r w:rsidRPr="00EF4DED">
        <w:rPr>
          <w:rFonts w:ascii="Times New Roman" w:hAnsi="Times New Roman" w:cs="Times New Roman"/>
          <w:sz w:val="28"/>
          <w:szCs w:val="28"/>
          <w:lang w:eastAsia="be-BY"/>
        </w:rPr>
        <w:t>работы.</w:t>
      </w:r>
    </w:p>
    <w:p w:rsidR="0084605E" w:rsidRPr="00EF4DED" w:rsidRDefault="00A41775" w:rsidP="00EF4DE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784A2A" w:rsidRPr="00EF4DED" w:rsidRDefault="00784A2A" w:rsidP="00EF4DED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Методология проектирования информационных систем описывает процесс создания и сопровождения систем в виде </w:t>
      </w:r>
      <w:bookmarkStart w:id="1" w:name="keyword1"/>
      <w:bookmarkEnd w:id="1"/>
      <w:r w:rsidRPr="00EF4DED">
        <w:rPr>
          <w:rFonts w:ascii="Times New Roman" w:hAnsi="Times New Roman" w:cs="Times New Roman"/>
          <w:iCs/>
          <w:color w:val="000000"/>
          <w:sz w:val="28"/>
          <w:szCs w:val="28"/>
          <w:lang w:eastAsia="be-BY"/>
        </w:rPr>
        <w:t>жизненного цикла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 </w:t>
      </w:r>
      <w:r w:rsidR="00EF4DED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информационной системы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, представляя его как некоторую последовательность стадий и выполняемых на них процессов. Для каждого этапа определяются состав и последовательность выполняемых </w:t>
      </w:r>
      <w:bookmarkStart w:id="2" w:name="keyword2"/>
      <w:bookmarkEnd w:id="2"/>
      <w:r w:rsidRPr="00EF4DED">
        <w:rPr>
          <w:rFonts w:ascii="Times New Roman" w:hAnsi="Times New Roman" w:cs="Times New Roman"/>
          <w:iCs/>
          <w:color w:val="000000"/>
          <w:sz w:val="28"/>
          <w:szCs w:val="28"/>
          <w:lang w:eastAsia="be-BY"/>
        </w:rPr>
        <w:t>работ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, получаемые результаты, методы и средства, необходимые для выполнения </w:t>
      </w:r>
      <w:bookmarkStart w:id="3" w:name="keyword3"/>
      <w:bookmarkEnd w:id="3"/>
      <w:r w:rsidRPr="00EF4DED">
        <w:rPr>
          <w:rFonts w:ascii="Times New Roman" w:hAnsi="Times New Roman" w:cs="Times New Roman"/>
          <w:iCs/>
          <w:color w:val="000000"/>
          <w:sz w:val="28"/>
          <w:szCs w:val="28"/>
          <w:lang w:eastAsia="be-BY"/>
        </w:rPr>
        <w:t>работ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, роли и ответственность участников и т.д. Такое формальное описание </w:t>
      </w:r>
      <w:r w:rsidR="00EF4DED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жизненного цикла информационной системы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позволяет спланировать и организовать процесс коллективной разработки и обеспечить управление этим процессом.</w:t>
      </w:r>
    </w:p>
    <w:p w:rsidR="00784A2A" w:rsidRPr="00EF4DED" w:rsidRDefault="00784A2A" w:rsidP="00EF4DED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bookmarkStart w:id="4" w:name="keyword-context1"/>
      <w:bookmarkStart w:id="5" w:name="keyword4"/>
      <w:bookmarkEnd w:id="4"/>
      <w:bookmarkEnd w:id="5"/>
      <w:r w:rsidRPr="00EF4DED">
        <w:rPr>
          <w:rFonts w:ascii="Times New Roman" w:hAnsi="Times New Roman" w:cs="Times New Roman"/>
          <w:bCs/>
          <w:iCs/>
          <w:color w:val="000000"/>
          <w:sz w:val="28"/>
          <w:szCs w:val="28"/>
          <w:lang w:eastAsia="be-BY"/>
        </w:rPr>
        <w:t>Жизненный цикл</w:t>
      </w:r>
      <w:r w:rsidR="00EF4DED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информационной системы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можно представить как ряд событий, происходящих с системой в процессе ее создания и использования.</w:t>
      </w:r>
    </w:p>
    <w:p w:rsidR="00784A2A" w:rsidRPr="00EF4DED" w:rsidRDefault="00784A2A" w:rsidP="00EF4DED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bookmarkStart w:id="6" w:name="keyword5"/>
      <w:bookmarkEnd w:id="6"/>
      <w:r w:rsidRPr="00EF4DED">
        <w:rPr>
          <w:rFonts w:ascii="Times New Roman" w:hAnsi="Times New Roman" w:cs="Times New Roman"/>
          <w:iCs/>
          <w:color w:val="000000"/>
          <w:sz w:val="28"/>
          <w:szCs w:val="28"/>
          <w:lang w:eastAsia="be-BY"/>
        </w:rPr>
        <w:t>Модель жизненного цикла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 отражает различные состояния системы, начиная с момента возникновения необходимости в данной </w:t>
      </w:r>
      <w:r w:rsidR="00EF4DED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информационной системе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и заканчивая моментом ее полного выхода из употребления. </w:t>
      </w:r>
      <w:bookmarkStart w:id="7" w:name="keyword-context2"/>
      <w:bookmarkStart w:id="8" w:name="keyword6"/>
      <w:bookmarkEnd w:id="7"/>
      <w:bookmarkEnd w:id="8"/>
      <w:r w:rsidRPr="00EF4DED">
        <w:rPr>
          <w:rFonts w:ascii="Times New Roman" w:hAnsi="Times New Roman" w:cs="Times New Roman"/>
          <w:iCs/>
          <w:color w:val="000000"/>
          <w:sz w:val="28"/>
          <w:szCs w:val="28"/>
          <w:lang w:eastAsia="be-BY"/>
        </w:rPr>
        <w:t>Модель жизненного цикла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 </w:t>
      </w:r>
      <w:r w:rsidR="00EF4DED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="00EF4DED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это 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структура, содержащая процессы, действия и задачи, которые осуществляются в ходе разработки, функционирования и сопровождения программного продукта в течение всей жизни системы, от определения требований до завершения ее использования.</w:t>
      </w:r>
    </w:p>
    <w:p w:rsidR="00784A2A" w:rsidRPr="00EF4DED" w:rsidRDefault="00784A2A" w:rsidP="00EF4DE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EF4DED" w:rsidRDefault="00784A2A" w:rsidP="00EF4DED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 зависимости от потребностей проекта выбирается соответствующий подход к циклу разработки. В процессе создания программного обеспечения используются </w:t>
      </w:r>
      <w:r w:rsidRPr="00EF4DED">
        <w:rPr>
          <w:rFonts w:ascii="Times New Roman" w:hAnsi="Times New Roman" w:cs="Times New Roman"/>
          <w:sz w:val="28"/>
          <w:szCs w:val="28"/>
          <w:lang w:eastAsia="be-BY"/>
        </w:rPr>
        <w:t>разные виды жизненных циклов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. </w:t>
      </w:r>
    </w:p>
    <w:p w:rsidR="00EF4DED" w:rsidRPr="00EF4DED" w:rsidRDefault="00EF4DED" w:rsidP="00BE0C1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Каскадная стратегия (однократный проход, водопадная или классическая модель) подразумевает линейную последовательность 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lastRenderedPageBreak/>
        <w:t>выполнения стадий создания информационной системы (рис.3.1). Другими словами, переход с одной стадии на следующую происходит только после того, как будет полностью завершена работа на текущей.</w:t>
      </w:r>
      <w:r w:rsidR="00BE0C1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Каждый этап завершается выпуском полного комплекта документации, достаточной для того, чтобы разработка могла быть продолжена командой специалистов на следующем этапе.</w:t>
      </w:r>
    </w:p>
    <w:p w:rsidR="00EF4DED" w:rsidRPr="00EF4DED" w:rsidRDefault="00EF4DED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EF4DED" w:rsidRDefault="00BE0C1C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noProof/>
          <w:lang w:eastAsia="be-BY"/>
        </w:rPr>
        <w:drawing>
          <wp:inline distT="0" distB="0" distL="0" distR="0">
            <wp:extent cx="5800725" cy="2123314"/>
            <wp:effectExtent l="0" t="0" r="0" b="0"/>
            <wp:docPr id="7" name="Рисунок 7" descr="Картинки по запросу каскадная модель жизненного цик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артинки по запросу каскадная модель жизненного цикла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r="1806"/>
                    <a:stretch/>
                  </pic:blipFill>
                  <pic:spPr bwMode="auto">
                    <a:xfrm>
                      <a:off x="0" y="0"/>
                      <a:ext cx="5819735" cy="213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1C" w:rsidRPr="00EF4DED" w:rsidRDefault="00BE0C1C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EF4DED" w:rsidRPr="00EF4DED" w:rsidRDefault="00EF4DED" w:rsidP="00BE0C1C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Рис. 2. Каскадная схема разработки ПО</w:t>
      </w:r>
    </w:p>
    <w:p w:rsidR="00EF4DED" w:rsidRPr="00EF4DED" w:rsidRDefault="00EF4DED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EF4DED" w:rsidRPr="00EF4DED" w:rsidRDefault="00BE0C1C" w:rsidP="00BE0C1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К п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оложительным сторонам</w:t>
      </w:r>
      <w:r w:rsidR="00EF4DED"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применения каскадного п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одхода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можно отнести то, что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="00EF4DED"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на каждом этапе формируется законченный набор проектной документ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ации, отве</w:t>
      </w:r>
      <w:r w:rsidR="00EF4DED"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чающий крит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ериям полноты и согласованности.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В</w:t>
      </w:r>
      <w:r w:rsidR="00EF4DED"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ыполняемые в логичной последовательности этапы работ позволяют планировать сроки завершения всех работ и соответствующие затраты.</w:t>
      </w:r>
    </w:p>
    <w:p w:rsidR="00164AFC" w:rsidRDefault="00EF4DED" w:rsidP="00164AF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Каскадный подход хорошо зарекомендовал себя при построении </w:t>
      </w:r>
      <w:r w:rsidR="00BE0C1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информационных систем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, для которых в самом начале разработки можно достаточно точно и п</w:t>
      </w:r>
      <w:r w:rsidR="00BE0C1C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олно сформулировать все требова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ния, с тем чтобы предоставить разработчикам свободу реализовать их как можно лучше с технической точки зрения. В эту категорию попадают сложные расчетные системы, системы реального времени и другие подобные задачи. Однако, в процессе использования этого подхода обнаружился ряд его недостатков, вызванных прежде всего тем, что реальный процесс создания </w:t>
      </w:r>
      <w:r w:rsidR="00BE0C1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программного обеспечения (ПО)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никогда полностью не укладывался в такую жесткую схему. </w:t>
      </w:r>
    </w:p>
    <w:p w:rsidR="00EF4DED" w:rsidRPr="00164AFC" w:rsidRDefault="00EF4DED" w:rsidP="00164AF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 процессе создания ПО постоянно возникала потребность в возврате к предыдущим этапам и уточнении или пересмотре ранее принятых решений. В результате реальный процесс создания ПО принимал вид, представленный на рис. 3.</w:t>
      </w:r>
      <w:r w:rsid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</w:p>
    <w:p w:rsidR="00EF4DED" w:rsidRPr="00EF4DED" w:rsidRDefault="00EF4DED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EF4DED" w:rsidRDefault="00BE0C1C" w:rsidP="00BE0C1C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noProof/>
          <w:lang w:eastAsia="be-BY"/>
        </w:rPr>
        <w:lastRenderedPageBreak/>
        <w:drawing>
          <wp:inline distT="0" distB="0" distL="0" distR="0">
            <wp:extent cx="5302538" cy="2916396"/>
            <wp:effectExtent l="0" t="0" r="0" b="0"/>
            <wp:docPr id="5" name="Рисунок 5" descr="Картинки по запросу модели жизненного цикла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ртинки по запросу модели жизненного цикла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01" cy="292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1C" w:rsidRPr="00EF4DED" w:rsidRDefault="00BE0C1C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</w:p>
    <w:p w:rsidR="00EF4DED" w:rsidRPr="00EF4DED" w:rsidRDefault="00EF4DED" w:rsidP="00BE0C1C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Рис. 3. Реальный процесс разработки ПО по каскадной схеме</w:t>
      </w:r>
    </w:p>
    <w:p w:rsidR="00164AFC" w:rsidRDefault="00164AFC" w:rsidP="00164AF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164AFC" w:rsidRPr="00164AFC" w:rsidRDefault="00164AFC" w:rsidP="00164AF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Так выглядит п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оэтапная модель с промежуточным контролем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, где разработка ИС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ведется итерациями с циклами обратной связи м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ежду этапами. Межэтапные коррек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тировки позволяют учитывать реально существующее взаимовлияние результатов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разработки на различных этапах. В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ремя жизни каждого из этапов растягивается на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весь период разработки.</w:t>
      </w:r>
    </w:p>
    <w:p w:rsidR="00164AFC" w:rsidRPr="00EF4DED" w:rsidRDefault="00164AFC" w:rsidP="00164AFC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сновным недостатком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такого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подхода является существенное запаздывание с получением результатов. Согласование результатов с пользователями производится только в точках, планируемых после завершения каждог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о этапа работ, требования к ИС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сохраняются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в виде технического задания на все время ее создания. Таким образом, пользователи могут внести свои замечания только после того, как работа над системой будет полностью завершена. В случае неточного изложения требований или их изменения в течение </w:t>
      </w: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дли</w:t>
      </w:r>
      <w:r w:rsidRPr="00EF4DED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тельного периода создания ПО, пользователи получают систему, не удовлетворяющую их потребностям. Модели автоматизируемого объекта могут устареть одновременно с их утверждением. </w:t>
      </w:r>
    </w:p>
    <w:p w:rsidR="00164AFC" w:rsidRPr="00164AFC" w:rsidRDefault="00DE5A76" w:rsidP="00DE5A7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Д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ля преодоления перечисленных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проблем</w:t>
      </w:r>
      <w:r w:rsidRP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была предложена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спиральная модель ЖЦ, изображенная на рисунке 4. </w:t>
      </w:r>
      <w:r w:rsidR="00164AFC"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На этапах анализа и проектирования реализуемость технических решений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="00164AFC"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 степень удовлетворения потребностей заказчика проверяется путем со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здания про</w:t>
      </w:r>
      <w:r w:rsidR="00164AFC"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тотипов. Каждый виток спирали соответствует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созданию работоспособного фраг</w:t>
      </w:r>
      <w:r w:rsidR="00164AFC"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мента или версии системы. Это позволяет уточнит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ь требования, цели и характери</w:t>
      </w:r>
      <w:r w:rsidR="00164AFC"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стики проекта, определить качество разработки,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спланировать работы следующего </w:t>
      </w:r>
      <w:r w:rsidR="00164AFC"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витка спирали. Таким образом углубляются и последовательно конкретизируются</w:t>
      </w:r>
    </w:p>
    <w:p w:rsidR="00164AFC" w:rsidRDefault="00164AFC" w:rsidP="00164AFC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proofErr w:type="gramStart"/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детали</w:t>
      </w:r>
      <w:proofErr w:type="gramEnd"/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проекта и в результате выбирается обосно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ванный вариант, который удовле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творяет действительным требованиям заказчика и доводится до реализации.</w:t>
      </w:r>
    </w:p>
    <w:p w:rsidR="00DE5A76" w:rsidRDefault="00DE5A76" w:rsidP="00164AFC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DE5A76" w:rsidRDefault="00DE5A76" w:rsidP="00DE5A76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noProof/>
          <w:lang w:eastAsia="be-BY"/>
        </w:rPr>
        <w:lastRenderedPageBreak/>
        <w:drawing>
          <wp:inline distT="0" distB="0" distL="0" distR="0">
            <wp:extent cx="3781425" cy="3299294"/>
            <wp:effectExtent l="0" t="0" r="0" b="0"/>
            <wp:docPr id="10" name="Рисунок 10" descr="Картинки по запросу Спиральн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ртинки по запросу Спиральная модель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56" cy="33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76" w:rsidRDefault="00DE5A76" w:rsidP="00DE5A76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DE5A76" w:rsidRDefault="00DE5A76" w:rsidP="00DE5A76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Рисунок 4 – Спиральная модель ЖЦ ИС</w:t>
      </w:r>
    </w:p>
    <w:p w:rsidR="00DE5A76" w:rsidRPr="00164AFC" w:rsidRDefault="00DE5A76" w:rsidP="00DE5A76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164AFC" w:rsidRPr="00164AFC" w:rsidRDefault="00164AFC" w:rsidP="00DE5A7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Итеративная разработка отражает объективно существующий спиральный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цикл создания сложных систем. Она позволяет п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ереходить на следующий этап, не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дожидаясь полного завершения работы на текуще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м и решить главную задачу – как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можно быстрее показать пользователям системы работоспособный продукт, тем с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а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мым активизируя процесс уточнения и дополнения требований.</w:t>
      </w:r>
    </w:p>
    <w:p w:rsidR="00164AFC" w:rsidRPr="00E16E8B" w:rsidRDefault="00164AFC" w:rsidP="00DE5A7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Основ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ная проблема спирального цикла –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определение момента перехода на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следующий этап. Для ее решения вводятся врем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енные ограничения на каждый из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этапов жизненного цикла, и переход осуществляетс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я в соответствии с планом, даже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если не вся запланированная работа закончена. П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ланирование производится на ос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нове статистических данных, полученных в преды</w:t>
      </w:r>
      <w:r w:rsidR="00DE5A7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дущих проектах, и личного опыта </w:t>
      </w:r>
      <w:r w:rsidRPr="00164AFC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разработчиков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.</w:t>
      </w:r>
    </w:p>
    <w:p w:rsidR="00E16E8B" w:rsidRPr="00E16E8B" w:rsidRDefault="00E16E8B" w:rsidP="00DE5A7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DE5A76" w:rsidRDefault="00DE5A76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DE5A76" w:rsidRDefault="00DE5A76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</w:p>
    <w:p w:rsidR="00E16E8B" w:rsidRPr="00A010D6" w:rsidRDefault="00E16E8B" w:rsidP="00A010D6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Agile</w:t>
      </w:r>
    </w:p>
    <w:p w:rsidR="00E16E8B" w:rsidRPr="00E16E8B" w:rsidRDefault="00E16E8B" w:rsidP="00E16E8B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Гибкая методология разработки (англ. </w:t>
      </w:r>
      <w:r w:rsidRPr="00E16E8B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 software development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, </w:t>
      </w:r>
      <w:r w:rsidRPr="00E16E8B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-методы) 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серия подходов к разработке программного обеспечения, ориентированных на использование интерактивной разработки, динамическое формирование требований и обеспечение их реализации в результате постоянного взаимодействия внутри самоорганизующихся рабочих групп, состоящих из специалистов различного профиля. Существует несколько методик, относящихся к классу гибких методологий разработки, в частности экстремальное программирование, </w:t>
      </w:r>
      <w:r w:rsidRPr="00E16E8B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DSDM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, </w:t>
      </w:r>
      <w:r w:rsidRPr="00E16E8B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Scrum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, </w:t>
      </w:r>
      <w:r w:rsidRPr="00E16E8B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FDD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.</w:t>
      </w:r>
    </w:p>
    <w:p w:rsidR="00E16E8B" w:rsidRPr="00E16E8B" w:rsidRDefault="00E16E8B" w:rsidP="00A010D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Большинство гибких методологий нацелены на минимизацию рисков путём сведения разработки к серии коротких циклов, называемых итерациями, 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lastRenderedPageBreak/>
        <w:t>которые обычно длятся две-три недели. Каждая итерация сама по себе выглядит как программный проект в миниатюре и включает все задачи, необходимые для выдачи мини-прироста по функциональности: планирование, анализ требований, проектирование, программирование, тестирование и документирование. Хотя отдельная итерация, как правило, недостаточна для выпуска новой версии продукта, подразумевается, что гибкий программный проект готов к выпуску в конце каждой итерации. По окончании каждой итерации команда выполняет переоценку приоритетов разработки.</w:t>
      </w:r>
    </w:p>
    <w:p w:rsidR="00E16E8B" w:rsidRPr="00E16E8B" w:rsidRDefault="00E16E8B" w:rsidP="00A010D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Методы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="00A010D6" w:rsidRPr="00A010D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это такие гибкие методологии, </w:t>
      </w:r>
      <w:r w:rsidRPr="00A010D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как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 xml:space="preserve"> Lean Development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(«Бережливая разработка ПО»),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Scrum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и др. Они были разработаны еще в начале 2000-х как альтернатива малоэффективным традиционным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IT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методам.</w:t>
      </w:r>
    </w:p>
    <w:p w:rsidR="00E16E8B" w:rsidRPr="00E16E8B" w:rsidRDefault="00E16E8B" w:rsidP="00A010D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Практически все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аgile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-команды сконцентрированы в одном офисе (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bullpen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). Офис включает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product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owner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– заказчика, который и определяет требования к продукту. В качестве заказчика может выступать бизнес-аналитик, менеджер проекта или клиент. Кроме того, в офис могут входить и дизайнеры интерфейса, тестировщики, технические писатели. То есть методы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направлены в первую очередь на непосредственное общение.</w:t>
      </w:r>
    </w:p>
    <w:p w:rsidR="00E16E8B" w:rsidRPr="00A010D6" w:rsidRDefault="00E16E8B" w:rsidP="00A010D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Основной метрикой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-методов является рабочий продукт. Отдавая предпочтение непосредственному общению,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-методы уменьшают объём письменной документации по сравнению с другими методами</w:t>
      </w:r>
      <w:r w:rsidR="00A010D6" w:rsidRPr="00A010D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.</w:t>
      </w:r>
    </w:p>
    <w:p w:rsidR="00E16E8B" w:rsidRPr="00A010D6" w:rsidRDefault="00E16E8B" w:rsidP="00A010D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Основные идеи:</w:t>
      </w:r>
    </w:p>
    <w:p w:rsidR="00E16E8B" w:rsidRPr="00A010D6" w:rsidRDefault="00E16E8B" w:rsidP="00A010D6">
      <w:pPr>
        <w:pStyle w:val="a6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люди и взаимодействие важнее процессов и инструментов;</w:t>
      </w:r>
    </w:p>
    <w:p w:rsidR="00E16E8B" w:rsidRPr="00A010D6" w:rsidRDefault="00E16E8B" w:rsidP="00A010D6">
      <w:pPr>
        <w:pStyle w:val="a6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работающий продукт важнее исчерпывающей документации;</w:t>
      </w:r>
    </w:p>
    <w:p w:rsidR="00E16E8B" w:rsidRPr="00A010D6" w:rsidRDefault="00E16E8B" w:rsidP="00A010D6">
      <w:pPr>
        <w:pStyle w:val="a6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сотрудничество с заказчиком важнее согласования условий контракта;</w:t>
      </w:r>
    </w:p>
    <w:p w:rsidR="00E16E8B" w:rsidRPr="00A010D6" w:rsidRDefault="00E16E8B" w:rsidP="00E16E8B">
      <w:pPr>
        <w:pStyle w:val="a6"/>
        <w:numPr>
          <w:ilvl w:val="0"/>
          <w:numId w:val="4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готовность к изменениям важнее следования первоначальному плану.</w:t>
      </w:r>
    </w:p>
    <w:p w:rsidR="00E16E8B" w:rsidRPr="00E16E8B" w:rsidRDefault="00E16E8B" w:rsidP="00A010D6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Принципы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: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У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довлетворение клиента за счёт ранней и бесперебойной поставки ценного программного обеспечения;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риветствие изменений требований даже в конце разработки (это может повысить конкурентоспособность полученного продукта);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Ч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астая поставка рабочего программного обеспечения (каждый месяц или неделю или ещё чаще);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Т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есное, ежедневное общение заказчика с разработчиками на протяжении всего проекта;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роектом занимаются мотивированные личности, которые обеспечены нужными условиями работы, поддержкой и доверием;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екомендуемый метод передачи информации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личный разговор (лицом к лицу);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Р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аботающее программное обеспечение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лучший измеритель прогресса;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остоянное внимание улучшению технического мастерства и удобному дизайну;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П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ростота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–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 искусство не делать лишней работы;</w:t>
      </w:r>
    </w:p>
    <w:p w:rsidR="00E16E8B" w:rsidRPr="00A010D6" w:rsidRDefault="00A010D6" w:rsidP="00A010D6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Л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учшие технические требования, дизайн и архитектура получаются у самоорганизованной команды;</w:t>
      </w:r>
    </w:p>
    <w:p w:rsidR="00E16E8B" w:rsidRPr="00A010D6" w:rsidRDefault="00A010D6" w:rsidP="00E16E8B">
      <w:pPr>
        <w:pStyle w:val="a6"/>
        <w:numPr>
          <w:ilvl w:val="0"/>
          <w:numId w:val="6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lastRenderedPageBreak/>
        <w:t>П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остоянная адаптация к изменяющимся обстоятельствам.</w:t>
      </w:r>
    </w:p>
    <w:p w:rsidR="00E16E8B" w:rsidRPr="00A010D6" w:rsidRDefault="00A010D6" w:rsidP="00A010D6">
      <w:pPr>
        <w:pStyle w:val="a6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Главные преимущества </w:t>
      </w:r>
      <w:r w:rsidRPr="00A010D6">
        <w:rPr>
          <w:rFonts w:ascii="Times New Roman" w:hAnsi="Times New Roman" w:cs="Times New Roman"/>
          <w:i/>
          <w:color w:val="000000"/>
          <w:sz w:val="28"/>
          <w:szCs w:val="28"/>
          <w:lang w:eastAsia="be-BY"/>
        </w:rPr>
        <w:t>Agile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>:</w:t>
      </w:r>
    </w:p>
    <w:p w:rsidR="00E16E8B" w:rsidRPr="00E16E8B" w:rsidRDefault="00E16E8B" w:rsidP="00A010D6">
      <w:pPr>
        <w:pStyle w:val="a6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 xml:space="preserve">Качество </w:t>
      </w:r>
      <w:r w:rsidR="00A010D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продукта</w:t>
      </w:r>
      <w:r w:rsidR="00A010D6"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. </w:t>
      </w: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Вовлечение заказчика в процесс каждой итерации дает возможность корректировать процесс, ч</w:t>
      </w:r>
      <w:r w:rsidR="00A010D6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то неизменно повышает качество.</w:t>
      </w:r>
    </w:p>
    <w:p w:rsidR="00E16E8B" w:rsidRPr="00CC249E" w:rsidRDefault="00A010D6" w:rsidP="00E16E8B">
      <w:pPr>
        <w:pStyle w:val="a6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Высокая скорость разработки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. 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Итерация длится не более 3-х недель, к концу этого срока обязательно есть результат.</w:t>
      </w:r>
    </w:p>
    <w:p w:rsidR="00E16E8B" w:rsidRPr="00E16E8B" w:rsidRDefault="00CC249E" w:rsidP="00CC249E">
      <w:pPr>
        <w:pStyle w:val="a6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Минимизация рисков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be-BY"/>
        </w:rPr>
        <w:t xml:space="preserve">. </w:t>
      </w:r>
      <w:r w:rsidR="00E16E8B"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Крупный проект дает возможность заказчику оплатить несколько итераций и в ходе работы понять, что он вовремя получит именно то, что хочет и за приемлемую цену. Водопадные модели (с применением спецификаций и технических заданий) таких возможностей не дают.</w:t>
      </w:r>
    </w:p>
    <w:p w:rsidR="00784A2A" w:rsidRPr="00EF4DED" w:rsidRDefault="00E16E8B" w:rsidP="00CC249E">
      <w:pPr>
        <w:pStyle w:val="a6"/>
        <w:numPr>
          <w:ilvl w:val="0"/>
          <w:numId w:val="7"/>
        </w:numPr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lang w:eastAsia="be-BY"/>
        </w:rPr>
      </w:pPr>
      <w:r w:rsidRPr="00E16E8B">
        <w:rPr>
          <w:rFonts w:ascii="Times New Roman" w:hAnsi="Times New Roman" w:cs="Times New Roman"/>
          <w:color w:val="000000"/>
          <w:sz w:val="28"/>
          <w:szCs w:val="28"/>
          <w:lang w:eastAsia="be-BY"/>
        </w:rPr>
        <w:t>Заказчик всегда имеет возможность наблюдать за ходом разработки, корректировать фунуциональность проекта, тестировать или запускать его, даже может остановить его в любой момент.</w:t>
      </w:r>
    </w:p>
    <w:p w:rsidR="00784A2A" w:rsidRPr="00EF4DED" w:rsidRDefault="00784A2A" w:rsidP="00EF4DE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784A2A" w:rsidRPr="00EF4DED" w:rsidRDefault="00784A2A" w:rsidP="00EF4DE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784A2A" w:rsidRPr="00EF4DED" w:rsidRDefault="00784A2A" w:rsidP="00EF4DE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784A2A" w:rsidRPr="00EF4DED" w:rsidRDefault="00784A2A" w:rsidP="00EF4DED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C02040" w:rsidRP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Вопросы применения систем виртуального общения на 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снове искусственного интеллекта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исследуют на протяжении многих лет. На сегодняшний ден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ь проблема виртуального общения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актуальна из-за быстрого доступа к информации, возможности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 одновременной работы в системе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многих пользователей, обмена информацией, взаимодействия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с целью решения любых вопросов,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поддержки обучения, коммуникации с клиентами и па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ртнерами по бизнесу, проведения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аналитических исследований, сбора необходимой информации,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повышения квалификации и других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преимуществ.</w:t>
      </w:r>
    </w:p>
    <w:p w:rsidR="00C02040" w:rsidRP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Основными вопросами в создании систем общения являются 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зработка модели общения, модели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участника общения, развитие средств, в первую очередь, семантических и прагматических, описания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окружающей среды (модели языка, модели пользователя,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модели окружающей среды, модели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системы общения). Поэтому для решения этих вопросов необходим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 определение принципов работы,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особенностей имитации речевого поведения человека в проц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ессе общения, разработка модели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общения, написания чат-бота.</w:t>
      </w: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Среди программ-собеседников есть программы, созданные на ос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нове искусственного интеллекта.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П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ри разработке таких программ необходимо знать психологию, 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 также принципы построения фраз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человеческой речи.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lastRenderedPageBreak/>
        <w:t>Более того, если правильно определить языковые ограничения и предметную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область, то существующими методами можно получить системы,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 пригодные для общения. С точки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зрения теории языка и общения необходима разработка семантическ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ого описания структур текстов и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предложений. С точки зрения модели окружающей среды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 основным ограничением является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отсутствие средств для представления динамически меня</w:t>
      </w:r>
    </w:p>
    <w:p w:rsidR="00DC6A22" w:rsidRPr="00DC6A22" w:rsidRDefault="00DC6A22" w:rsidP="00C02040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Для </w:t>
      </w:r>
      <w:r w:rsid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необходимо определить</w:t>
      </w:r>
      <w:r w:rsid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, что такое бот</w:t>
      </w:r>
      <w:r w:rsidR="00C02040" w:rsidRP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>.</w:t>
      </w: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 Бот – это некоторый программный комплекс для решения каких-либо задач, обладающий признаками искусственного интеллекта. К ним относятся: способность принимать решения на основе эмпирически полученных данных, понимать семантику данных, проводить анализ и выдавать оптимальное решение. Все слышали о ботах в компьютерных играх. Это н</w:t>
      </w:r>
      <w:r w:rsidR="00C020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ебольшие библиотеки, встроенные или настраиваемые</w:t>
      </w: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 xml:space="preserve">. Они анализируют математическую модель игры и получают решение, которое становится их стратегией. Другие боты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– это виртуальные пользователи.</w:t>
      </w: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  <w:t xml:space="preserve"> </w:t>
      </w: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Программа сама перемещает мышь по экрану, нажимает клавиши и выполняет прочие функции, присущие биологическому организму, сидящему перед монитором. Ещё одна разновидность ботов: чат-боты.</w:t>
      </w:r>
    </w:p>
    <w:p w:rsidR="00DC6A22" w:rsidRPr="00DC6A22" w:rsidRDefault="00DC6A22" w:rsidP="00DC6A22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Чат-бот – это специальный бот, который позволяет вести диалог с человеком путём вычленения информации на основе определённых шаблонов поиска и приведения её к стандартизированному виду. При этом стандарт в каждом чат-боте задаётся по-разному. Семантический разбор естественного языка считается достаточно сложной задачей. Чтобы её облегчить, были придуманы шаблоны семантического анализа. Проще говоря, это некоторые алгоритмы, применяемые к тексту, которые возвращают наличие или отсутствие в нём определённого признака.</w:t>
      </w:r>
    </w:p>
    <w:p w:rsidR="00DC6A22" w:rsidRDefault="00DC6A22" w:rsidP="00DC6A22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  <w:t>Чат-боты в основном используются для общения с людьми в чатах, на форумах и пр. Однако некоторая их категория применяется для анализа текста и выявления в нём информации с последующим помещением её в реляционные БД.</w:t>
      </w:r>
    </w:p>
    <w:p w:rsidR="00FF5DFB" w:rsidRPr="00C02040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2040">
        <w:rPr>
          <w:rFonts w:ascii="Times New Roman" w:hAnsi="Times New Roman" w:cs="Times New Roman"/>
          <w:sz w:val="28"/>
          <w:szCs w:val="28"/>
          <w:lang w:val="ru-RU"/>
        </w:rPr>
        <w:t>Принцип работы чат-бота заключается в реализации этапов: 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принимает входящие сообщения,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анализирует их и отсылает результат выполнения и/или выполняет команду [1].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Следовательно, общение в чат-ботах осуществляется путем ввода сообщений и вывода ответа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(мнения) собеседника. Здесь возможны два вида ведения разговора: обычная беседа или обсуждение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важного вопроса. Но, в отличие от разговора людей, программа не обладает гибким интеллектом,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поэтому большинство виртуальных собеседников запрограммированы на ведение несложной беседы.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Такие программы относят к классу программ с естественным языковым интерфейсом [1]. Обработка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естественного языка человека, особенно разговорного стиля, является проблемой, касающейся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искусственного интеллекта. Проблема создания программ собеседников на базе искусственного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интеллекта, которые могут моделировать интеллектуальную деятельность человека, на сегодняшний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день остается открытым.</w:t>
      </w:r>
    </w:p>
    <w:p w:rsidR="00FF5DFB" w:rsidRPr="00C02040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2040">
        <w:rPr>
          <w:rFonts w:ascii="Times New Roman" w:hAnsi="Times New Roman" w:cs="Times New Roman"/>
          <w:sz w:val="28"/>
          <w:szCs w:val="28"/>
          <w:lang w:val="ru-RU"/>
        </w:rPr>
        <w:lastRenderedPageBreak/>
        <w:t>К сожалению, современные виртуальные собеседники лишь частично реша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ют вопрос имитации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разговора человека. Основу их функционирования составляет база знаний. В простейшем случае 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содержит наборы возможных вопросов пользователя и соответствующих ответов на них. Наиболее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распространенные методы выбора ответов в данном случае следующие: реакция на ключевые слова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совпадение фразы пользователя с той, которая есть в базе знаний;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также програм</w:t>
      </w:r>
      <w:r>
        <w:rPr>
          <w:rFonts w:ascii="Times New Roman" w:hAnsi="Times New Roman" w:cs="Times New Roman"/>
          <w:sz w:val="28"/>
          <w:szCs w:val="28"/>
          <w:lang w:val="ru-RU"/>
        </w:rPr>
        <w:t>ма может учитывать порядок слов. Программы-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собеседники не могут использовать фразы, насыщ</w:t>
      </w:r>
      <w:r>
        <w:rPr>
          <w:rFonts w:ascii="Times New Roman" w:hAnsi="Times New Roman" w:cs="Times New Roman"/>
          <w:sz w:val="28"/>
          <w:szCs w:val="28"/>
          <w:lang w:val="ru-RU"/>
        </w:rPr>
        <w:t>енные местоимениями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 В таких случаях программы анализируют предыдущие фразы пользователя и выбирают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наиболее приемлемый ответ. Также проблематичным может быть подбор слов-синонимов.</w:t>
      </w:r>
    </w:p>
    <w:p w:rsidR="00FF5DFB" w:rsidRPr="00C02040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2040">
        <w:rPr>
          <w:rFonts w:ascii="Times New Roman" w:hAnsi="Times New Roman" w:cs="Times New Roman"/>
          <w:sz w:val="28"/>
          <w:szCs w:val="28"/>
          <w:lang w:val="ru-RU"/>
        </w:rPr>
        <w:t>На сегодняшний день разработано большое количество ботов. Среди них можно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ыделить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наиболее распространенные: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E</w:t>
      </w:r>
      <w:r w:rsidRPr="00FF5DFB">
        <w:rPr>
          <w:rFonts w:ascii="Times New Roman" w:hAnsi="Times New Roman" w:cs="Times New Roman"/>
          <w:sz w:val="28"/>
          <w:szCs w:val="28"/>
          <w:lang w:val="ru-RU"/>
        </w:rPr>
        <w:t>.,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ChatMaster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Electronic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Brain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ELIZA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George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NAI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SkypeTalk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другие.</w:t>
      </w:r>
    </w:p>
    <w:p w:rsidR="00FF5DFB" w:rsidRPr="00C02040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Так, британская компьютерная программа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George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победила в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Loebner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Prize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конкурсе чат-ботов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на наилучшее соответствие языку человека, который проводят ежегодно.</w:t>
      </w:r>
    </w:p>
    <w:p w:rsidR="00DC6A22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SkypeTalk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ведет диалог на украинском языке. Возможности и зн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ания можно расширить, поскольку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основная часть написана на </w:t>
      </w:r>
      <w:r w:rsidR="00B77AA6" w:rsidRPr="00B77AA6"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специальном диалекте </w:t>
      </w:r>
      <w:r w:rsidR="00B77AA6" w:rsidRPr="00B77AA6">
        <w:rPr>
          <w:rFonts w:ascii="Times New Roman" w:hAnsi="Times New Roman" w:cs="Times New Roman"/>
          <w:i/>
          <w:sz w:val="28"/>
          <w:szCs w:val="28"/>
          <w:lang w:val="ru-RU"/>
        </w:rPr>
        <w:t>XML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что достаточно гибко позволяет переписывать бот 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свои потребности и обновлять базу. Версию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XML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, используемую в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L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.E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.,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распространяется 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лицензией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GNU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GPL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, поэтому существует много свободных реализаций этого языка [2],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программ, использующих этот язык (интерпретаторов). Наиболее активно используемая версия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интерпретатора, написанная на языке </w:t>
      </w:r>
      <w:proofErr w:type="spellStart"/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Java</w:t>
      </w:r>
      <w:proofErr w:type="spellEnd"/>
      <w:r w:rsidRPr="00C02040">
        <w:rPr>
          <w:rFonts w:ascii="Times New Roman" w:hAnsi="Times New Roman" w:cs="Times New Roman"/>
          <w:sz w:val="28"/>
          <w:szCs w:val="28"/>
          <w:lang w:val="ru-RU"/>
        </w:rPr>
        <w:t>. Существует также формальная спецификация языка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XML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-схема, данная консорциумом </w:t>
      </w:r>
      <w:r w:rsidRPr="00FF5DFB">
        <w:rPr>
          <w:rFonts w:ascii="Times New Roman" w:hAnsi="Times New Roman" w:cs="Times New Roman"/>
          <w:i/>
          <w:sz w:val="28"/>
          <w:szCs w:val="28"/>
          <w:lang w:val="ru-RU"/>
        </w:rPr>
        <w:t>W3C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</w:p>
    <w:p w:rsidR="00FF5DFB" w:rsidRDefault="00FF5DFB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</w:p>
    <w:p w:rsidR="00FF5DFB" w:rsidRPr="00FF5DFB" w:rsidRDefault="00FF5DFB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 w:eastAsia="be-BY"/>
        </w:rPr>
      </w:pPr>
    </w:p>
    <w:p w:rsidR="00DC6A22" w:rsidRDefault="00DC6A22" w:rsidP="00EF4DED">
      <w:pPr>
        <w:pStyle w:val="a6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be-BY"/>
        </w:rPr>
      </w:pPr>
    </w:p>
    <w:p w:rsidR="00DC6A22" w:rsidRDefault="00DC6A22" w:rsidP="00DC6A2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A22">
        <w:rPr>
          <w:rFonts w:ascii="Times New Roman" w:hAnsi="Times New Roman" w:cs="Times New Roman"/>
          <w:sz w:val="28"/>
          <w:szCs w:val="28"/>
          <w:lang w:val="ru-RU"/>
        </w:rPr>
        <w:t>Уникальные возможности Интернет такие, как скорость, оперативность, доступность коммуникации между пользователями – позволяют использовать сеть как средство общения и создавать интерактивные формы общения: чаты, форумы, телеконференции, электронную почту и другие. На смену реальным собеседникам приходят программы искусственного интеллекта, такие как чаты, консультанты, помощники, развлекательные программы и другие. Но, в отличие от разговора людей, программа не обладает гибким умственным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интеллектом.</w:t>
      </w:r>
    </w:p>
    <w:p w:rsidR="00DC6A22" w:rsidRPr="00DC6A22" w:rsidRDefault="00DC6A22" w:rsidP="00DC6A2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A22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современные виртуальные собеседники лишь частично решают вопрос имитации разговора человека. Словарный запас большинства виртуальных собеседников ограничен, кроме этого, у них отсутствует эмоциональная окраска, тембр голоса и пр., поэтому большинство виртуальных собеседников запрограммированы на ведение несложной беседы. </w:t>
      </w:r>
    </w:p>
    <w:p w:rsidR="00DC6A22" w:rsidRDefault="00DC6A22" w:rsidP="00DC6A2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6A2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Обработка естественного языка человека, особенно разговорного стиля, является проблемой, касающейся искусственного интеллекта. В основу функционирования виртуальных собеседников положена база знаний.</w:t>
      </w:r>
    </w:p>
    <w:p w:rsidR="00C02040" w:rsidRDefault="00C02040" w:rsidP="00DC6A2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DC6A2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DC6A22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02040" w:rsidRP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2040">
        <w:rPr>
          <w:rFonts w:ascii="Times New Roman" w:hAnsi="Times New Roman" w:cs="Times New Roman"/>
          <w:sz w:val="28"/>
          <w:szCs w:val="28"/>
          <w:lang w:val="ru-RU"/>
        </w:rPr>
        <w:t>Уникальные возможности Интернет такие, как скорость, опе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ративность, доступность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коммуникации между пользователями – позволяют использовать сеть как средство общения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создавать интерактивные формы общения: чаты, форумы, телеконференции, электронную почту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другие. На смену реальным собеседникам приходят программы искусственного интеллекта, такие 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чаты, консультанты, помощники, развлекательные программы и другие. Но, в отличие от разговора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людей, программа не обладает гибким умственным интеллектом. К сожалению, современные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виртуальные собеседники лишь частично решают вопрос имитации разговора человека. Словарный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запас большинства виртуальных собеседников ограничен, кроме этого, у них отсутствует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эмоциональная окраска, тембр голоса и пр., поэтому большинство виртуальных собеседников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запрограммированы на ведение несложной беседы. Обработка естественного языка человека,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особенно разговорного стиля, является проблемой, касающейся искусственного интеллекта. В основу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функционирования виртуальных собеседников положена база знаний. В простейшем случае 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содержит наборы возможных вопросов пользователя и соответствующих ответов на них. Некоторые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программы могут учиться, а именно: пополнять словарный запас, учитывать определенные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особенности языка, стиля общения. Но проблема создания программ собеседников на базе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искусственного интеллекта, которые могут моделировать интеллектуальную деятельность человека,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на сегодняшний день остается открытой. Несмотря на преимущества, виртуальные собеседники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настоящее время не могут пройти тест Тьюринга на соответствие интеллекта компьютера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человеческому интеллекту.</w:t>
      </w:r>
    </w:p>
    <w:p w:rsidR="00C02040" w:rsidRDefault="00C02040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2040">
        <w:rPr>
          <w:rFonts w:ascii="Times New Roman" w:hAnsi="Times New Roman" w:cs="Times New Roman"/>
          <w:sz w:val="28"/>
          <w:szCs w:val="28"/>
          <w:lang w:val="ru-RU"/>
        </w:rPr>
        <w:t>К сожалению, на современном этапе своего развития виртуа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льное общение не может заменить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 xml:space="preserve">реальное, но компьютерные технологии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постоянно совершенствуются, поэтому, возможно, через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2040">
        <w:rPr>
          <w:rFonts w:ascii="Times New Roman" w:hAnsi="Times New Roman" w:cs="Times New Roman"/>
          <w:sz w:val="28"/>
          <w:szCs w:val="28"/>
          <w:lang w:val="ru-RU"/>
        </w:rPr>
        <w:t>какое-то время виртуальные собеседники смогут заменить реальное общение.</w:t>
      </w:r>
    </w:p>
    <w:p w:rsidR="00FF5DFB" w:rsidRDefault="00FF5DFB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F5DFB" w:rsidRDefault="00FF5DFB" w:rsidP="00C02040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7AA6" w:rsidRPr="00EF4DED" w:rsidRDefault="00B77AA6" w:rsidP="00B77AA6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:rsidR="00B77AA6" w:rsidRPr="00BB7A7D" w:rsidRDefault="00B77AA6" w:rsidP="00BB7A7D">
      <w:pPr>
        <w:pStyle w:val="a6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4D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сегодняшний день остается актуальным создание программ имитирующих общение человека. Простейшей моделью общения является база вопросов и ответов к ним [1]. В данном случае возникает проблема описания базы знаний и реализация программы интерпретатора. Язык разметки базы знаний может включать в себя паттерны вопросов и соответствующие им шаблоны ответов, также предысторию диалогов к ним и название соответствующей темы общения.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AIML</w:t>
      </w:r>
      <w:r w:rsidRPr="00FF5DFB">
        <w:rPr>
          <w:rFonts w:ascii="Times New Roman" w:hAnsi="Times New Roman" w:cs="Times New Roman"/>
          <w:sz w:val="28"/>
          <w:szCs w:val="28"/>
        </w:rPr>
        <w:t xml:space="preserve"> (</w:t>
      </w:r>
      <w:r w:rsidRPr="00B77AA6">
        <w:rPr>
          <w:rFonts w:ascii="Times New Roman" w:hAnsi="Times New Roman" w:cs="Times New Roman"/>
          <w:i/>
          <w:sz w:val="28"/>
          <w:szCs w:val="28"/>
        </w:rPr>
        <w:t>Artificial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  <w:r w:rsidRPr="00B77AA6">
        <w:rPr>
          <w:rFonts w:ascii="Times New Roman" w:hAnsi="Times New Roman" w:cs="Times New Roman"/>
          <w:i/>
          <w:sz w:val="28"/>
          <w:szCs w:val="28"/>
        </w:rPr>
        <w:t>Intelligence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  <w:r w:rsidRPr="00B77AA6">
        <w:rPr>
          <w:rFonts w:ascii="Times New Roman" w:hAnsi="Times New Roman" w:cs="Times New Roman"/>
          <w:i/>
          <w:sz w:val="28"/>
          <w:szCs w:val="28"/>
        </w:rPr>
        <w:t>Markup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  <w:r w:rsidRPr="00B77AA6">
        <w:rPr>
          <w:rFonts w:ascii="Times New Roman" w:hAnsi="Times New Roman" w:cs="Times New Roman"/>
          <w:i/>
          <w:sz w:val="28"/>
          <w:szCs w:val="28"/>
        </w:rPr>
        <w:t>Language</w:t>
      </w:r>
      <w:r w:rsidRPr="00FF5DFB">
        <w:rPr>
          <w:rFonts w:ascii="Times New Roman" w:hAnsi="Times New Roman" w:cs="Times New Roman"/>
          <w:sz w:val="28"/>
          <w:szCs w:val="28"/>
        </w:rPr>
        <w:t xml:space="preserve">) </w:t>
      </w:r>
      <w:r w:rsidR="00B77AA6" w:rsidRPr="00BB7A7D">
        <w:rPr>
          <w:rFonts w:ascii="Times New Roman" w:hAnsi="Times New Roman" w:cs="Times New Roman"/>
          <w:sz w:val="28"/>
          <w:szCs w:val="28"/>
        </w:rPr>
        <w:t>–</w:t>
      </w:r>
      <w:r w:rsidRPr="00FF5DFB">
        <w:rPr>
          <w:rFonts w:ascii="Times New Roman" w:hAnsi="Times New Roman" w:cs="Times New Roman"/>
          <w:sz w:val="28"/>
          <w:szCs w:val="28"/>
        </w:rPr>
        <w:t xml:space="preserve"> язык разметки</w:t>
      </w:r>
      <w:r w:rsidR="00B77AA6">
        <w:rPr>
          <w:rFonts w:ascii="Times New Roman" w:hAnsi="Times New Roman" w:cs="Times New Roman"/>
          <w:sz w:val="28"/>
          <w:szCs w:val="28"/>
        </w:rPr>
        <w:t xml:space="preserve"> для искусственного интеллекта.</w:t>
      </w:r>
      <w:r w:rsidR="00B77AA6" w:rsidRPr="00BB7A7D">
        <w:rPr>
          <w:rFonts w:ascii="Times New Roman" w:hAnsi="Times New Roman" w:cs="Times New Roman"/>
          <w:sz w:val="28"/>
          <w:szCs w:val="28"/>
        </w:rPr>
        <w:t xml:space="preserve"> </w:t>
      </w:r>
      <w:r w:rsidRPr="00B77AA6">
        <w:rPr>
          <w:rFonts w:ascii="Times New Roman" w:hAnsi="Times New Roman" w:cs="Times New Roman"/>
          <w:i/>
          <w:sz w:val="28"/>
          <w:szCs w:val="28"/>
        </w:rPr>
        <w:t>AIML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F5DFB">
        <w:rPr>
          <w:rFonts w:ascii="Times New Roman" w:hAnsi="Times New Roman" w:cs="Times New Roman"/>
          <w:sz w:val="28"/>
          <w:szCs w:val="28"/>
        </w:rPr>
        <w:t xml:space="preserve"> диалект </w:t>
      </w:r>
      <w:r w:rsidRPr="00B77AA6">
        <w:rPr>
          <w:rFonts w:ascii="Times New Roman" w:hAnsi="Times New Roman" w:cs="Times New Roman"/>
          <w:i/>
          <w:sz w:val="28"/>
          <w:szCs w:val="28"/>
        </w:rPr>
        <w:t>XML</w:t>
      </w:r>
      <w:r w:rsidRPr="00FF5DFB">
        <w:rPr>
          <w:rFonts w:ascii="Times New Roman" w:hAnsi="Times New Roman" w:cs="Times New Roman"/>
          <w:sz w:val="28"/>
          <w:szCs w:val="28"/>
        </w:rPr>
        <w:t xml:space="preserve"> для соз</w:t>
      </w:r>
      <w:r w:rsidR="00B77AA6">
        <w:rPr>
          <w:rFonts w:ascii="Times New Roman" w:hAnsi="Times New Roman" w:cs="Times New Roman"/>
          <w:sz w:val="28"/>
          <w:szCs w:val="28"/>
        </w:rPr>
        <w:t>дания виртуальных собеседников.</w:t>
      </w:r>
    </w:p>
    <w:p w:rsidR="00B77AA6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5DFB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77AA6">
        <w:rPr>
          <w:rFonts w:ascii="Times New Roman" w:hAnsi="Times New Roman" w:cs="Times New Roman"/>
          <w:i/>
          <w:sz w:val="28"/>
          <w:szCs w:val="28"/>
        </w:rPr>
        <w:t>AIML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F5DFB">
        <w:rPr>
          <w:rFonts w:ascii="Times New Roman" w:hAnsi="Times New Roman" w:cs="Times New Roman"/>
          <w:sz w:val="28"/>
          <w:szCs w:val="28"/>
        </w:rPr>
        <w:t xml:space="preserve"> содержит набор категорий (</w:t>
      </w:r>
      <w:r w:rsidRPr="00B77AA6">
        <w:rPr>
          <w:rFonts w:ascii="Times New Roman" w:hAnsi="Times New Roman" w:cs="Times New Roman"/>
          <w:i/>
          <w:sz w:val="28"/>
          <w:szCs w:val="28"/>
        </w:rPr>
        <w:t>category</w:t>
      </w:r>
      <w:r w:rsidR="00B77AA6">
        <w:rPr>
          <w:rFonts w:ascii="Times New Roman" w:hAnsi="Times New Roman" w:cs="Times New Roman"/>
          <w:sz w:val="28"/>
          <w:szCs w:val="28"/>
        </w:rPr>
        <w:t>).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DFB">
        <w:rPr>
          <w:rFonts w:ascii="Times New Roman" w:hAnsi="Times New Roman" w:cs="Times New Roman"/>
          <w:sz w:val="28"/>
          <w:szCs w:val="28"/>
        </w:rPr>
        <w:t xml:space="preserve">Категория открывается тегом </w:t>
      </w:r>
      <w:r w:rsidRPr="00B77AA6">
        <w:rPr>
          <w:rFonts w:ascii="Times New Roman" w:hAnsi="Times New Roman" w:cs="Times New Roman"/>
          <w:i/>
          <w:sz w:val="28"/>
          <w:szCs w:val="28"/>
        </w:rPr>
        <w:t>&lt;category&gt;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и закрывается тегом </w:t>
      </w:r>
      <w:r w:rsidR="00B77AA6">
        <w:rPr>
          <w:rFonts w:ascii="Times New Roman" w:hAnsi="Times New Roman" w:cs="Times New Roman"/>
          <w:i/>
          <w:sz w:val="28"/>
          <w:szCs w:val="28"/>
        </w:rPr>
        <w:t>&lt;/category&gt;.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DFB">
        <w:rPr>
          <w:rFonts w:ascii="Times New Roman" w:hAnsi="Times New Roman" w:cs="Times New Roman"/>
          <w:sz w:val="28"/>
          <w:szCs w:val="28"/>
        </w:rPr>
        <w:t>Каждому тегу открытия долже</w:t>
      </w:r>
      <w:r w:rsidR="00B77AA6">
        <w:rPr>
          <w:rFonts w:ascii="Times New Roman" w:hAnsi="Times New Roman" w:cs="Times New Roman"/>
          <w:sz w:val="28"/>
          <w:szCs w:val="28"/>
        </w:rPr>
        <w:t>н соответствовать тег закрытия.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Категория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DFB">
        <w:rPr>
          <w:rFonts w:ascii="Times New Roman" w:hAnsi="Times New Roman" w:cs="Times New Roman"/>
          <w:sz w:val="28"/>
          <w:szCs w:val="28"/>
        </w:rPr>
        <w:t>(</w:t>
      </w:r>
      <w:r w:rsidRPr="00B77AA6">
        <w:rPr>
          <w:rFonts w:ascii="Times New Roman" w:hAnsi="Times New Roman" w:cs="Times New Roman"/>
          <w:i/>
          <w:sz w:val="28"/>
          <w:szCs w:val="28"/>
        </w:rPr>
        <w:t>category</w:t>
      </w:r>
      <w:r w:rsidRPr="00FF5DFB">
        <w:rPr>
          <w:rFonts w:ascii="Times New Roman" w:hAnsi="Times New Roman" w:cs="Times New Roman"/>
          <w:sz w:val="28"/>
          <w:szCs w:val="28"/>
        </w:rPr>
        <w:t>) включает паттерны (</w:t>
      </w:r>
      <w:r w:rsidRPr="00B77AA6">
        <w:rPr>
          <w:rFonts w:ascii="Times New Roman" w:hAnsi="Times New Roman" w:cs="Times New Roman"/>
          <w:i/>
          <w:sz w:val="28"/>
          <w:szCs w:val="28"/>
        </w:rPr>
        <w:t>pattern</w:t>
      </w:r>
      <w:r w:rsidRPr="00FF5DFB">
        <w:rPr>
          <w:rFonts w:ascii="Times New Roman" w:hAnsi="Times New Roman" w:cs="Times New Roman"/>
          <w:sz w:val="28"/>
          <w:szCs w:val="28"/>
        </w:rPr>
        <w:t>, обращения) и темплейты (</w:t>
      </w:r>
      <w:r w:rsidRPr="00B77AA6">
        <w:rPr>
          <w:rFonts w:ascii="Times New Roman" w:hAnsi="Times New Roman" w:cs="Times New Roman"/>
          <w:i/>
          <w:sz w:val="28"/>
          <w:szCs w:val="28"/>
        </w:rPr>
        <w:t>template</w:t>
      </w:r>
      <w:r w:rsidRPr="00FF5DFB">
        <w:rPr>
          <w:rFonts w:ascii="Times New Roman" w:hAnsi="Times New Roman" w:cs="Times New Roman"/>
          <w:sz w:val="28"/>
          <w:szCs w:val="28"/>
        </w:rPr>
        <w:t>, ответные реплики).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5DFB">
        <w:rPr>
          <w:rFonts w:ascii="Times New Roman" w:hAnsi="Times New Roman" w:cs="Times New Roman"/>
          <w:sz w:val="28"/>
          <w:szCs w:val="28"/>
        </w:rPr>
        <w:t xml:space="preserve">Паттерн пишется 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>заглавными</w:t>
      </w:r>
      <w:r w:rsidRPr="00FF5DFB">
        <w:rPr>
          <w:rFonts w:ascii="Times New Roman" w:hAnsi="Times New Roman" w:cs="Times New Roman"/>
          <w:sz w:val="28"/>
          <w:szCs w:val="28"/>
        </w:rPr>
        <w:t xml:space="preserve"> буквами.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Для определения произвольного слова или группы слов используется знак *</w:t>
      </w:r>
    </w:p>
    <w:p w:rsidR="00FF5DFB" w:rsidRPr="00FF5DFB" w:rsidRDefault="00B77AA6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паттернов:</w:t>
      </w:r>
    </w:p>
    <w:p w:rsidR="00FF5DFB" w:rsidRPr="00FF5DFB" w:rsidRDefault="00FF5DFB" w:rsidP="00B77AA6">
      <w:pPr>
        <w:pStyle w:val="a6"/>
        <w:numPr>
          <w:ilvl w:val="0"/>
          <w:numId w:val="8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sz w:val="28"/>
          <w:szCs w:val="28"/>
        </w:rPr>
        <w:t>&lt;pattern&gt;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ПРИВЕТ</w:t>
      </w:r>
      <w:r w:rsidRPr="00B77AA6">
        <w:rPr>
          <w:rFonts w:ascii="Times New Roman" w:hAnsi="Times New Roman" w:cs="Times New Roman"/>
          <w:i/>
          <w:sz w:val="28"/>
          <w:szCs w:val="28"/>
        </w:rPr>
        <w:t>&lt;/pattern&gt;</w:t>
      </w:r>
      <w:r w:rsidR="00B77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B77AA6">
      <w:pPr>
        <w:pStyle w:val="a6"/>
        <w:numPr>
          <w:ilvl w:val="0"/>
          <w:numId w:val="8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&lt;pattern&gt;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ПРИВЕТ </w:t>
      </w:r>
      <w:r w:rsidRPr="00B77AA6">
        <w:rPr>
          <w:rFonts w:ascii="Times New Roman" w:hAnsi="Times New Roman" w:cs="Times New Roman"/>
          <w:i/>
          <w:sz w:val="28"/>
          <w:szCs w:val="28"/>
        </w:rPr>
        <w:t>*&lt;/pattern&gt;</w:t>
      </w:r>
      <w:r w:rsidR="00B77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B77AA6">
      <w:pPr>
        <w:pStyle w:val="a6"/>
        <w:numPr>
          <w:ilvl w:val="0"/>
          <w:numId w:val="8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&lt;pattern&gt; *</w:t>
      </w:r>
      <w:r w:rsidRPr="00FF5DFB">
        <w:rPr>
          <w:rFonts w:ascii="Times New Roman" w:hAnsi="Times New Roman" w:cs="Times New Roman"/>
          <w:sz w:val="28"/>
          <w:szCs w:val="28"/>
        </w:rPr>
        <w:t xml:space="preserve"> ПРИВЕТ </w:t>
      </w:r>
      <w:r w:rsidRPr="00B77AA6">
        <w:rPr>
          <w:rFonts w:ascii="Times New Roman" w:hAnsi="Times New Roman" w:cs="Times New Roman"/>
          <w:i/>
          <w:sz w:val="28"/>
          <w:szCs w:val="28"/>
        </w:rPr>
        <w:t>*&lt;/pattern&gt;</w:t>
      </w:r>
      <w:r w:rsidR="00B77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B77AA6" w:rsidRDefault="00FF5DFB" w:rsidP="00B77AA6">
      <w:pPr>
        <w:pStyle w:val="a6"/>
        <w:numPr>
          <w:ilvl w:val="0"/>
          <w:numId w:val="8"/>
        </w:numPr>
        <w:tabs>
          <w:tab w:val="left" w:pos="1080"/>
        </w:tabs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&lt;pattern&gt; *</w:t>
      </w:r>
      <w:r w:rsidRPr="00FF5DFB">
        <w:rPr>
          <w:rFonts w:ascii="Times New Roman" w:hAnsi="Times New Roman" w:cs="Times New Roman"/>
          <w:sz w:val="28"/>
          <w:szCs w:val="28"/>
        </w:rPr>
        <w:t xml:space="preserve"> ПРИВЕТ</w:t>
      </w:r>
      <w:r w:rsidRPr="00B77AA6">
        <w:rPr>
          <w:rFonts w:ascii="Times New Roman" w:hAnsi="Times New Roman" w:cs="Times New Roman"/>
          <w:i/>
          <w:sz w:val="28"/>
          <w:szCs w:val="28"/>
        </w:rPr>
        <w:t>&lt;/pattern&gt;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 xml:space="preserve">Паттерн 1 подойдет только для входящей реплики содержащей единственное слово «Привет» 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B77AA6">
        <w:rPr>
          <w:rFonts w:ascii="Times New Roman" w:hAnsi="Times New Roman" w:cs="Times New Roman"/>
          <w:sz w:val="28"/>
          <w:szCs w:val="28"/>
        </w:rPr>
        <w:t xml:space="preserve"> и ни для какой другой.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Паттерн 2 подойдет только для входящей реплики, начинающейся со слова «Привет» и содержащей еще какие-нибудь слова после слова «Привет», например, «Привет Бот!».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Паттерн 3 подойдет только для входящей реплики, начинающейся с 1 или нескольких слов, за которым следует слово «Привет» и содержащей еще какие-нибудь слова после слова «Привет», напри</w:t>
      </w:r>
      <w:r w:rsidR="00B77AA6">
        <w:rPr>
          <w:rFonts w:ascii="Times New Roman" w:hAnsi="Times New Roman" w:cs="Times New Roman"/>
          <w:sz w:val="28"/>
          <w:szCs w:val="28"/>
        </w:rPr>
        <w:t>мер, «Эй ты привет красавчик!».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Паттерн 4 подойдет только для вх</w:t>
      </w:r>
      <w:r w:rsidR="00B77AA6">
        <w:rPr>
          <w:rFonts w:ascii="Times New Roman" w:hAnsi="Times New Roman" w:cs="Times New Roman"/>
          <w:sz w:val="28"/>
          <w:szCs w:val="28"/>
        </w:rPr>
        <w:t xml:space="preserve">одящей реплики, начинающейся с </w:t>
      </w:r>
      <w:r w:rsidR="00B77AA6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Pr="00FF5DFB">
        <w:rPr>
          <w:rFonts w:ascii="Times New Roman" w:hAnsi="Times New Roman" w:cs="Times New Roman"/>
          <w:sz w:val="28"/>
          <w:szCs w:val="28"/>
        </w:rPr>
        <w:t xml:space="preserve"> или нескольких слов, за которым следует слово «При</w:t>
      </w:r>
      <w:r w:rsidR="00B77AA6">
        <w:rPr>
          <w:rFonts w:ascii="Times New Roman" w:hAnsi="Times New Roman" w:cs="Times New Roman"/>
          <w:sz w:val="28"/>
          <w:szCs w:val="28"/>
        </w:rPr>
        <w:t>вет», например, «Бот, привет!».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Темплейт может в</w:t>
      </w:r>
      <w:r w:rsidR="00B77AA6">
        <w:rPr>
          <w:rFonts w:ascii="Times New Roman" w:hAnsi="Times New Roman" w:cs="Times New Roman"/>
          <w:sz w:val="28"/>
          <w:szCs w:val="28"/>
        </w:rPr>
        <w:t>ключать одну реплику, например: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&lt;template&gt;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Добрый день!</w:t>
      </w:r>
      <w:r w:rsidRPr="00B77AA6">
        <w:rPr>
          <w:rFonts w:ascii="Times New Roman" w:hAnsi="Times New Roman" w:cs="Times New Roman"/>
          <w:i/>
          <w:sz w:val="28"/>
          <w:szCs w:val="28"/>
        </w:rPr>
        <w:t xml:space="preserve">&lt;/template&gt; 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 xml:space="preserve">Или несколько реплик. В этом случае необходимо использовать дополнительный тег </w:t>
      </w:r>
      <w:r w:rsidRPr="00B77AA6">
        <w:rPr>
          <w:rFonts w:ascii="Times New Roman" w:hAnsi="Times New Roman" w:cs="Times New Roman"/>
          <w:i/>
          <w:sz w:val="28"/>
          <w:szCs w:val="28"/>
        </w:rPr>
        <w:t>&lt;random&gt;.</w:t>
      </w:r>
      <w:r w:rsidR="00B77AA6">
        <w:rPr>
          <w:rFonts w:ascii="Times New Roman" w:hAnsi="Times New Roman" w:cs="Times New Roman"/>
          <w:sz w:val="28"/>
          <w:szCs w:val="28"/>
        </w:rPr>
        <w:t xml:space="preserve"> Пример:</w:t>
      </w:r>
    </w:p>
    <w:p w:rsidR="00FF5DFB" w:rsidRPr="00B77AA6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 xml:space="preserve">&lt;template&gt; </w:t>
      </w:r>
    </w:p>
    <w:p w:rsidR="00FF5DFB" w:rsidRPr="00B77AA6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lastRenderedPageBreak/>
        <w:t xml:space="preserve">&lt;random&gt;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Добрый день! </w:t>
      </w:r>
      <w:r w:rsidRPr="00B77AA6">
        <w:rPr>
          <w:rFonts w:ascii="Times New Roman" w:hAnsi="Times New Roman" w:cs="Times New Roman"/>
          <w:i/>
          <w:sz w:val="28"/>
          <w:szCs w:val="28"/>
        </w:rPr>
        <w:t>&lt;/li&gt;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Здравствуйте </w:t>
      </w:r>
      <w:r w:rsidRPr="00B77AA6">
        <w:rPr>
          <w:rFonts w:ascii="Times New Roman" w:hAnsi="Times New Roman" w:cs="Times New Roman"/>
          <w:i/>
          <w:sz w:val="28"/>
          <w:szCs w:val="28"/>
        </w:rPr>
        <w:t>&lt;/li&gt;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Приветик… </w:t>
      </w:r>
      <w:r w:rsidRPr="00B77AA6">
        <w:rPr>
          <w:rFonts w:ascii="Times New Roman" w:hAnsi="Times New Roman" w:cs="Times New Roman"/>
          <w:i/>
          <w:sz w:val="28"/>
          <w:szCs w:val="28"/>
        </w:rPr>
        <w:t>&lt;/li&gt;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B77AA6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 xml:space="preserve">&lt;/random&gt; </w:t>
      </w:r>
    </w:p>
    <w:p w:rsidR="00FF5DFB" w:rsidRPr="00B77AA6" w:rsidRDefault="00B77AA6" w:rsidP="00B77AA6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&lt;/template&gt; 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 xml:space="preserve">В этом случае в качестве ответной реплики будет произвольно выбрана одна из реплик, находящаяся между тегами </w:t>
      </w:r>
      <w:r w:rsidRPr="00B77AA6">
        <w:rPr>
          <w:rFonts w:ascii="Times New Roman" w:hAnsi="Times New Roman" w:cs="Times New Roman"/>
          <w:i/>
          <w:sz w:val="28"/>
          <w:szCs w:val="28"/>
        </w:rPr>
        <w:t>&lt;li&gt; &lt;/li&gt;.</w:t>
      </w:r>
    </w:p>
    <w:p w:rsidR="00FF5DFB" w:rsidRP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Рандом можно комбинироват</w:t>
      </w:r>
      <w:r w:rsidR="00B77AA6">
        <w:rPr>
          <w:rFonts w:ascii="Times New Roman" w:hAnsi="Times New Roman" w:cs="Times New Roman"/>
          <w:sz w:val="28"/>
          <w:szCs w:val="28"/>
        </w:rPr>
        <w:t>ь с обычной репликой. Например:</w:t>
      </w:r>
    </w:p>
    <w:p w:rsidR="00FF5DFB" w:rsidRPr="00B77AA6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 xml:space="preserve">&lt;template&gt; </w:t>
      </w:r>
    </w:p>
    <w:p w:rsidR="00FF5DFB" w:rsidRPr="00B77AA6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 xml:space="preserve">&lt;random&gt;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Добрый день! </w:t>
      </w:r>
      <w:r w:rsidRPr="00B77AA6">
        <w:rPr>
          <w:rFonts w:ascii="Times New Roman" w:hAnsi="Times New Roman" w:cs="Times New Roman"/>
          <w:i/>
          <w:sz w:val="28"/>
          <w:szCs w:val="28"/>
        </w:rPr>
        <w:t>&lt;/li&gt;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Здравствуйте </w:t>
      </w:r>
      <w:r w:rsidRPr="00B77AA6">
        <w:rPr>
          <w:rFonts w:ascii="Times New Roman" w:hAnsi="Times New Roman" w:cs="Times New Roman"/>
          <w:i/>
          <w:sz w:val="28"/>
          <w:szCs w:val="28"/>
        </w:rPr>
        <w:t>&lt;/li&gt;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>&lt;li&gt;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Приветик… </w:t>
      </w:r>
      <w:r w:rsidRPr="00B77AA6">
        <w:rPr>
          <w:rFonts w:ascii="Times New Roman" w:hAnsi="Times New Roman" w:cs="Times New Roman"/>
          <w:i/>
          <w:sz w:val="28"/>
          <w:szCs w:val="28"/>
        </w:rPr>
        <w:t>&lt;/li&gt;</w:t>
      </w:r>
      <w:r w:rsidRPr="00FF5D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FB" w:rsidRPr="00B77AA6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77AA6">
        <w:rPr>
          <w:rFonts w:ascii="Times New Roman" w:hAnsi="Times New Roman" w:cs="Times New Roman"/>
          <w:i/>
          <w:sz w:val="28"/>
          <w:szCs w:val="28"/>
        </w:rPr>
        <w:t xml:space="preserve">&lt;/random&gt; </w:t>
      </w:r>
    </w:p>
    <w:p w:rsidR="00FF5DFB" w:rsidRPr="00FF5DFB" w:rsidRDefault="00FF5DFB" w:rsidP="00FF5DFB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Как дела?</w:t>
      </w:r>
    </w:p>
    <w:p w:rsidR="00FF5DFB" w:rsidRPr="00B77AA6" w:rsidRDefault="00B77AA6" w:rsidP="00B77AA6">
      <w:pPr>
        <w:pStyle w:val="a6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&lt;/template&gt; </w:t>
      </w:r>
    </w:p>
    <w:p w:rsidR="00FF5DFB" w:rsidRDefault="00FF5DFB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FB">
        <w:rPr>
          <w:rFonts w:ascii="Times New Roman" w:hAnsi="Times New Roman" w:cs="Times New Roman"/>
          <w:sz w:val="28"/>
          <w:szCs w:val="28"/>
        </w:rPr>
        <w:t>В этом случае бот ответит «Добрый день! Как дела?» или «Здравствуйте Как д</w:t>
      </w:r>
      <w:r w:rsidR="00B77AA6">
        <w:rPr>
          <w:rFonts w:ascii="Times New Roman" w:hAnsi="Times New Roman" w:cs="Times New Roman"/>
          <w:sz w:val="28"/>
          <w:szCs w:val="28"/>
        </w:rPr>
        <w:t>ела?» или «Приветик… Как дела?»</w:t>
      </w:r>
    </w:p>
    <w:p w:rsidR="00B77AA6" w:rsidRPr="00B77AA6" w:rsidRDefault="00B77AA6" w:rsidP="00B77AA6">
      <w:pPr>
        <w:pStyle w:val="a6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77AA6" w:rsidRPr="00B77AA6" w:rsidSect="00963C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C69F6"/>
    <w:multiLevelType w:val="multilevel"/>
    <w:tmpl w:val="BFBE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F422CE"/>
    <w:multiLevelType w:val="multilevel"/>
    <w:tmpl w:val="E3F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C4DB1"/>
    <w:multiLevelType w:val="hybridMultilevel"/>
    <w:tmpl w:val="7B2E0CCC"/>
    <w:lvl w:ilvl="0" w:tplc="0423000F">
      <w:start w:val="1"/>
      <w:numFmt w:val="decimal"/>
      <w:lvlText w:val="%1."/>
      <w:lvlJc w:val="left"/>
      <w:pPr>
        <w:ind w:left="1428" w:hanging="360"/>
      </w:p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BE07A53"/>
    <w:multiLevelType w:val="hybridMultilevel"/>
    <w:tmpl w:val="B860B996"/>
    <w:lvl w:ilvl="0" w:tplc="D5F6C298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AB19EC"/>
    <w:multiLevelType w:val="multilevel"/>
    <w:tmpl w:val="3456540E"/>
    <w:lvl w:ilvl="0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02015"/>
    <w:multiLevelType w:val="hybridMultilevel"/>
    <w:tmpl w:val="DAFC94DE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F0"/>
    <w:rsid w:val="00164AFC"/>
    <w:rsid w:val="001F10A0"/>
    <w:rsid w:val="003C14FE"/>
    <w:rsid w:val="00474EC5"/>
    <w:rsid w:val="00504CC6"/>
    <w:rsid w:val="00784A2A"/>
    <w:rsid w:val="007B31E2"/>
    <w:rsid w:val="00963C65"/>
    <w:rsid w:val="00A010D6"/>
    <w:rsid w:val="00A41775"/>
    <w:rsid w:val="00AF5701"/>
    <w:rsid w:val="00B77AA6"/>
    <w:rsid w:val="00BA5B79"/>
    <w:rsid w:val="00BB7A7D"/>
    <w:rsid w:val="00BE0C1C"/>
    <w:rsid w:val="00C02040"/>
    <w:rsid w:val="00CC249E"/>
    <w:rsid w:val="00CE6251"/>
    <w:rsid w:val="00DC6A22"/>
    <w:rsid w:val="00DE5A76"/>
    <w:rsid w:val="00E16E8B"/>
    <w:rsid w:val="00EF4DED"/>
    <w:rsid w:val="00FD6CF0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63D73-292E-4EA9-9B25-80F07F31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6CF0"/>
  </w:style>
  <w:style w:type="paragraph" w:styleId="HTML">
    <w:name w:val="HTML Preformatted"/>
    <w:basedOn w:val="a"/>
    <w:link w:val="HTML0"/>
    <w:uiPriority w:val="99"/>
    <w:semiHidden/>
    <w:unhideWhenUsed/>
    <w:rsid w:val="00FD6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CF0"/>
    <w:rPr>
      <w:rFonts w:ascii="Courier New" w:eastAsia="Times New Roman" w:hAnsi="Courier New" w:cs="Courier New"/>
      <w:sz w:val="20"/>
      <w:szCs w:val="20"/>
      <w:lang w:eastAsia="be-BY"/>
    </w:rPr>
  </w:style>
  <w:style w:type="character" w:styleId="HTML1">
    <w:name w:val="HTML Code"/>
    <w:basedOn w:val="a0"/>
    <w:uiPriority w:val="99"/>
    <w:semiHidden/>
    <w:unhideWhenUsed/>
    <w:rsid w:val="00FD6CF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FD6CF0"/>
  </w:style>
  <w:style w:type="character" w:customStyle="1" w:styleId="hljs-name">
    <w:name w:val="hljs-name"/>
    <w:basedOn w:val="a0"/>
    <w:rsid w:val="00FD6CF0"/>
  </w:style>
  <w:style w:type="paragraph" w:styleId="a3">
    <w:name w:val="Normal (Web)"/>
    <w:basedOn w:val="a"/>
    <w:uiPriority w:val="99"/>
    <w:semiHidden/>
    <w:unhideWhenUsed/>
    <w:rsid w:val="00784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semiHidden/>
    <w:unhideWhenUsed/>
    <w:rsid w:val="00784A2A"/>
    <w:rPr>
      <w:color w:val="0000FF"/>
      <w:u w:val="single"/>
    </w:rPr>
  </w:style>
  <w:style w:type="paragraph" w:customStyle="1" w:styleId="tacenter">
    <w:name w:val="tacenter"/>
    <w:basedOn w:val="a"/>
    <w:rsid w:val="00784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Strong"/>
    <w:basedOn w:val="a0"/>
    <w:uiPriority w:val="22"/>
    <w:qFormat/>
    <w:rsid w:val="00784A2A"/>
    <w:rPr>
      <w:b/>
      <w:bCs/>
    </w:rPr>
  </w:style>
  <w:style w:type="character" w:customStyle="1" w:styleId="keyword">
    <w:name w:val="keyword"/>
    <w:basedOn w:val="a0"/>
    <w:rsid w:val="00784A2A"/>
  </w:style>
  <w:style w:type="paragraph" w:styleId="a6">
    <w:name w:val="No Spacing"/>
    <w:uiPriority w:val="1"/>
    <w:qFormat/>
    <w:rsid w:val="00EF4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0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9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40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3069</Words>
  <Characters>18722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Guscha</dc:creator>
  <cp:keywords/>
  <dc:description/>
  <cp:lastModifiedBy>Anna Guscha</cp:lastModifiedBy>
  <cp:revision>4</cp:revision>
  <dcterms:created xsi:type="dcterms:W3CDTF">2017-03-28T18:54:00Z</dcterms:created>
  <dcterms:modified xsi:type="dcterms:W3CDTF">2017-04-02T14:51:00Z</dcterms:modified>
</cp:coreProperties>
</file>