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AE094" w14:textId="77777777" w:rsidR="003A483E" w:rsidRPr="005722EE" w:rsidRDefault="003A483E" w:rsidP="003A483E">
      <w:pPr>
        <w:pBdr>
          <w:top w:val="single" w:sz="4" w:space="1" w:color="auto"/>
          <w:left w:val="single" w:sz="4" w:space="4" w:color="auto"/>
          <w:bottom w:val="single" w:sz="4" w:space="1" w:color="auto"/>
          <w:right w:val="single" w:sz="4" w:space="4" w:color="auto"/>
        </w:pBdr>
        <w:rPr>
          <w:rFonts w:ascii="Arial" w:hAnsi="Arial" w:cs="Arial"/>
          <w:b/>
          <w:bCs/>
          <w:sz w:val="28"/>
          <w:szCs w:val="28"/>
        </w:rPr>
      </w:pPr>
      <w:proofErr w:type="spellStart"/>
      <w:r w:rsidRPr="005722EE">
        <w:rPr>
          <w:rFonts w:ascii="Arial" w:hAnsi="Arial" w:cs="Arial"/>
          <w:b/>
          <w:bCs/>
          <w:sz w:val="28"/>
          <w:szCs w:val="28"/>
        </w:rPr>
        <w:t>Kalkheuvel</w:t>
      </w:r>
      <w:proofErr w:type="spellEnd"/>
      <w:r w:rsidRPr="005722EE">
        <w:rPr>
          <w:rFonts w:ascii="Arial" w:hAnsi="Arial" w:cs="Arial"/>
          <w:b/>
          <w:bCs/>
          <w:sz w:val="28"/>
          <w:szCs w:val="28"/>
        </w:rPr>
        <w:t xml:space="preserve"> West Landowners and Residents Association (KWLRA)</w:t>
      </w:r>
    </w:p>
    <w:p w14:paraId="39B5284E" w14:textId="4A9D6E22" w:rsidR="003A483E" w:rsidRDefault="00ED2960" w:rsidP="003A483E">
      <w:pPr>
        <w:rPr>
          <w:rFonts w:ascii="Arial" w:hAnsi="Arial" w:cs="Arial"/>
          <w:b/>
          <w:bCs/>
          <w:sz w:val="24"/>
          <w:szCs w:val="24"/>
        </w:rPr>
      </w:pPr>
      <w:r>
        <w:rPr>
          <w:rFonts w:ascii="Arial" w:hAnsi="Arial" w:cs="Arial"/>
          <w:b/>
          <w:bCs/>
          <w:sz w:val="24"/>
          <w:szCs w:val="24"/>
        </w:rPr>
        <w:t>Confidential</w:t>
      </w:r>
    </w:p>
    <w:p w14:paraId="68CE04F0" w14:textId="7DDC68A7" w:rsidR="00EC478F" w:rsidRPr="00742F5B" w:rsidRDefault="001C7DDE" w:rsidP="003A483E">
      <w:pPr>
        <w:pBdr>
          <w:top w:val="single" w:sz="4" w:space="1" w:color="auto"/>
          <w:left w:val="single" w:sz="4" w:space="4" w:color="auto"/>
          <w:bottom w:val="single" w:sz="4" w:space="1" w:color="auto"/>
          <w:right w:val="single" w:sz="4" w:space="4" w:color="auto"/>
        </w:pBdr>
        <w:rPr>
          <w:rFonts w:ascii="Arial" w:hAnsi="Arial" w:cs="Arial"/>
          <w:b/>
          <w:bCs/>
          <w:sz w:val="24"/>
          <w:szCs w:val="24"/>
        </w:rPr>
      </w:pPr>
      <w:r>
        <w:rPr>
          <w:rFonts w:ascii="Arial" w:hAnsi="Arial" w:cs="Arial"/>
          <w:b/>
          <w:bCs/>
          <w:sz w:val="24"/>
          <w:szCs w:val="24"/>
        </w:rPr>
        <w:t xml:space="preserve">Draft </w:t>
      </w:r>
      <w:r w:rsidR="00EC478F">
        <w:rPr>
          <w:rFonts w:ascii="Arial" w:hAnsi="Arial" w:cs="Arial"/>
          <w:b/>
          <w:bCs/>
          <w:sz w:val="24"/>
          <w:szCs w:val="24"/>
        </w:rPr>
        <w:t>Minutes of the second</w:t>
      </w:r>
      <w:r w:rsidR="00EC478F" w:rsidRPr="004C5E90">
        <w:rPr>
          <w:rFonts w:ascii="Arial" w:hAnsi="Arial" w:cs="Arial"/>
          <w:b/>
          <w:bCs/>
          <w:sz w:val="24"/>
          <w:szCs w:val="24"/>
        </w:rPr>
        <w:t xml:space="preserve"> 202</w:t>
      </w:r>
      <w:r>
        <w:rPr>
          <w:rFonts w:ascii="Arial" w:hAnsi="Arial" w:cs="Arial"/>
          <w:b/>
          <w:bCs/>
          <w:sz w:val="24"/>
          <w:szCs w:val="24"/>
        </w:rPr>
        <w:t>6</w:t>
      </w:r>
      <w:r w:rsidR="00EC478F" w:rsidRPr="004C5E90">
        <w:rPr>
          <w:rFonts w:ascii="Arial" w:hAnsi="Arial" w:cs="Arial"/>
          <w:b/>
          <w:bCs/>
          <w:sz w:val="24"/>
          <w:szCs w:val="24"/>
        </w:rPr>
        <w:t xml:space="preserve"> Committee meeting post AGM 2025</w:t>
      </w:r>
    </w:p>
    <w:p w14:paraId="42A06519" w14:textId="49EED1D1" w:rsidR="00EC478F" w:rsidRPr="004C5E90" w:rsidRDefault="00EC478F" w:rsidP="00EC478F">
      <w:pPr>
        <w:rPr>
          <w:rFonts w:ascii="Arial" w:hAnsi="Arial" w:cs="Arial"/>
          <w:b/>
          <w:bCs/>
          <w:sz w:val="24"/>
          <w:szCs w:val="24"/>
          <w:lang w:val="en-ZA"/>
        </w:rPr>
      </w:pPr>
      <w:r w:rsidRPr="004C5E90">
        <w:rPr>
          <w:rFonts w:ascii="Arial" w:hAnsi="Arial" w:cs="Arial"/>
          <w:b/>
          <w:bCs/>
          <w:sz w:val="24"/>
          <w:szCs w:val="24"/>
          <w:lang w:val="en-ZA"/>
        </w:rPr>
        <w:t>Venue:</w:t>
      </w:r>
      <w:r>
        <w:rPr>
          <w:rFonts w:ascii="Arial" w:hAnsi="Arial" w:cs="Arial"/>
          <w:b/>
          <w:bCs/>
          <w:sz w:val="24"/>
          <w:szCs w:val="24"/>
          <w:lang w:val="en-ZA"/>
        </w:rPr>
        <w:t xml:space="preserve"> KW 7 (</w:t>
      </w:r>
      <w:proofErr w:type="spellStart"/>
      <w:r>
        <w:rPr>
          <w:rFonts w:ascii="Arial" w:hAnsi="Arial" w:cs="Arial"/>
          <w:b/>
          <w:bCs/>
          <w:sz w:val="24"/>
          <w:szCs w:val="24"/>
          <w:lang w:val="en-ZA"/>
        </w:rPr>
        <w:t>Mardghum</w:t>
      </w:r>
      <w:proofErr w:type="spellEnd"/>
      <w:r>
        <w:rPr>
          <w:rFonts w:ascii="Arial" w:hAnsi="Arial" w:cs="Arial"/>
          <w:b/>
          <w:bCs/>
          <w:sz w:val="24"/>
          <w:szCs w:val="24"/>
          <w:lang w:val="en-ZA"/>
        </w:rPr>
        <w:t>)</w:t>
      </w:r>
    </w:p>
    <w:p w14:paraId="1E5337DE" w14:textId="7E98BA71" w:rsidR="00EC478F" w:rsidRPr="004C5E90" w:rsidRDefault="00EC478F" w:rsidP="00EC478F">
      <w:pPr>
        <w:rPr>
          <w:rFonts w:ascii="Arial" w:hAnsi="Arial" w:cs="Arial"/>
          <w:b/>
          <w:bCs/>
          <w:sz w:val="24"/>
          <w:szCs w:val="24"/>
          <w:lang w:val="en-ZA"/>
        </w:rPr>
      </w:pPr>
      <w:r w:rsidRPr="004C5E90">
        <w:rPr>
          <w:rFonts w:ascii="Arial" w:hAnsi="Arial" w:cs="Arial"/>
          <w:b/>
          <w:bCs/>
          <w:sz w:val="24"/>
          <w:szCs w:val="24"/>
          <w:lang w:val="en-ZA"/>
        </w:rPr>
        <w:t>Date:</w:t>
      </w:r>
      <w:r w:rsidRPr="004C5E90">
        <w:rPr>
          <w:rFonts w:ascii="Arial" w:hAnsi="Arial" w:cs="Arial"/>
          <w:b/>
          <w:bCs/>
          <w:sz w:val="24"/>
          <w:szCs w:val="24"/>
          <w:lang w:val="en-ZA"/>
        </w:rPr>
        <w:tab/>
      </w:r>
      <w:r>
        <w:rPr>
          <w:rFonts w:ascii="Arial" w:hAnsi="Arial" w:cs="Arial"/>
          <w:b/>
          <w:bCs/>
          <w:sz w:val="24"/>
          <w:szCs w:val="24"/>
          <w:lang w:val="en-ZA"/>
        </w:rPr>
        <w:t>17 July 2025</w:t>
      </w:r>
      <w:r w:rsidRPr="004C5E90">
        <w:rPr>
          <w:rFonts w:ascii="Arial" w:hAnsi="Arial" w:cs="Arial"/>
          <w:b/>
          <w:bCs/>
          <w:sz w:val="24"/>
          <w:szCs w:val="24"/>
          <w:lang w:val="en-ZA"/>
        </w:rPr>
        <w:t xml:space="preserve"> </w:t>
      </w:r>
    </w:p>
    <w:p w14:paraId="7992F392" w14:textId="64786BF6" w:rsidR="00EC478F" w:rsidRPr="001347D2" w:rsidRDefault="00EC478F" w:rsidP="00EC478F">
      <w:pPr>
        <w:rPr>
          <w:rFonts w:ascii="Arial" w:hAnsi="Arial" w:cs="Arial"/>
          <w:b/>
          <w:bCs/>
          <w:sz w:val="24"/>
          <w:szCs w:val="24"/>
          <w:lang w:val="en-US"/>
        </w:rPr>
      </w:pPr>
      <w:r w:rsidRPr="001347D2">
        <w:rPr>
          <w:rFonts w:ascii="Arial" w:hAnsi="Arial" w:cs="Arial"/>
          <w:b/>
          <w:bCs/>
          <w:sz w:val="24"/>
          <w:szCs w:val="24"/>
          <w:lang w:val="en-US"/>
        </w:rPr>
        <w:t>Time:</w:t>
      </w:r>
      <w:r w:rsidRPr="001347D2">
        <w:rPr>
          <w:rFonts w:ascii="Arial" w:hAnsi="Arial" w:cs="Arial"/>
          <w:b/>
          <w:bCs/>
          <w:sz w:val="24"/>
          <w:szCs w:val="24"/>
          <w:lang w:val="en-US"/>
        </w:rPr>
        <w:tab/>
        <w:t>18:00</w:t>
      </w:r>
    </w:p>
    <w:p w14:paraId="15972386" w14:textId="242E81F1" w:rsidR="00EC478F" w:rsidRPr="001347D2" w:rsidRDefault="00EC478F" w:rsidP="00EC478F">
      <w:pPr>
        <w:rPr>
          <w:rFonts w:ascii="Arial" w:hAnsi="Arial" w:cs="Arial"/>
          <w:sz w:val="24"/>
          <w:szCs w:val="24"/>
          <w:lang w:val="en-US"/>
        </w:rPr>
      </w:pPr>
      <w:r w:rsidRPr="001347D2">
        <w:rPr>
          <w:rFonts w:ascii="Arial" w:hAnsi="Arial" w:cs="Arial"/>
          <w:b/>
          <w:bCs/>
          <w:sz w:val="24"/>
          <w:szCs w:val="24"/>
          <w:lang w:val="en-US"/>
        </w:rPr>
        <w:t xml:space="preserve">Present: </w:t>
      </w:r>
      <w:r w:rsidR="004D322E">
        <w:rPr>
          <w:rFonts w:ascii="Arial" w:hAnsi="Arial" w:cs="Arial"/>
          <w:sz w:val="24"/>
          <w:szCs w:val="24"/>
          <w:lang w:val="en-US"/>
        </w:rPr>
        <w:t xml:space="preserve">Annemarie Maidment, </w:t>
      </w:r>
      <w:r w:rsidRPr="001347D2">
        <w:rPr>
          <w:rFonts w:ascii="Arial" w:hAnsi="Arial" w:cs="Arial"/>
          <w:sz w:val="24"/>
          <w:szCs w:val="24"/>
          <w:lang w:val="en-US"/>
        </w:rPr>
        <w:t xml:space="preserve">Bryan Mardghum, Sibylle Vermont, Sharon </w:t>
      </w:r>
      <w:proofErr w:type="spellStart"/>
      <w:r w:rsidRPr="001347D2">
        <w:rPr>
          <w:rFonts w:ascii="Arial" w:hAnsi="Arial" w:cs="Arial"/>
          <w:sz w:val="24"/>
          <w:szCs w:val="24"/>
          <w:lang w:val="en-US"/>
        </w:rPr>
        <w:t>ffloukes</w:t>
      </w:r>
      <w:proofErr w:type="spellEnd"/>
      <w:r w:rsidRPr="001347D2">
        <w:rPr>
          <w:rFonts w:ascii="Arial" w:hAnsi="Arial" w:cs="Arial"/>
          <w:sz w:val="24"/>
          <w:szCs w:val="24"/>
          <w:lang w:val="en-US"/>
        </w:rPr>
        <w:t>, Willem van Heerden, Valentina Anderson, Allen Liebenberg</w:t>
      </w:r>
    </w:p>
    <w:p w14:paraId="43305BEC" w14:textId="759B552A" w:rsidR="00EC478F" w:rsidRPr="001347D2" w:rsidRDefault="00EC478F" w:rsidP="00EC478F">
      <w:pPr>
        <w:rPr>
          <w:rFonts w:ascii="Arial" w:hAnsi="Arial" w:cs="Arial"/>
          <w:sz w:val="24"/>
          <w:szCs w:val="24"/>
          <w:lang w:val="en-US"/>
        </w:rPr>
      </w:pPr>
      <w:r w:rsidRPr="001347D2">
        <w:rPr>
          <w:rFonts w:ascii="Arial" w:hAnsi="Arial" w:cs="Arial"/>
          <w:sz w:val="24"/>
          <w:szCs w:val="24"/>
          <w:lang w:val="en-US"/>
        </w:rPr>
        <w:t xml:space="preserve">Excused: </w:t>
      </w:r>
      <w:r w:rsidRPr="00C14604">
        <w:rPr>
          <w:rFonts w:ascii="Arial" w:hAnsi="Arial" w:cs="Arial"/>
          <w:sz w:val="24"/>
          <w:szCs w:val="24"/>
        </w:rPr>
        <w:t>John Beachy Head</w:t>
      </w:r>
    </w:p>
    <w:p w14:paraId="3F177F09" w14:textId="77777777" w:rsidR="00EC478F" w:rsidRPr="001347D2" w:rsidRDefault="00EC478F" w:rsidP="00EC478F">
      <w:pPr>
        <w:rPr>
          <w:rFonts w:ascii="Arial" w:hAnsi="Arial" w:cs="Arial"/>
          <w:b/>
          <w:bCs/>
          <w:sz w:val="24"/>
          <w:szCs w:val="24"/>
          <w:lang w:val="en-US"/>
        </w:rPr>
      </w:pPr>
      <w:r w:rsidRPr="001347D2">
        <w:rPr>
          <w:rFonts w:ascii="Arial" w:hAnsi="Arial" w:cs="Arial"/>
          <w:b/>
          <w:bCs/>
          <w:sz w:val="24"/>
          <w:szCs w:val="24"/>
          <w:lang w:val="en-US"/>
        </w:rPr>
        <w:tab/>
      </w:r>
    </w:p>
    <w:tbl>
      <w:tblPr>
        <w:tblW w:w="9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8"/>
        <w:gridCol w:w="6801"/>
        <w:gridCol w:w="992"/>
        <w:gridCol w:w="1134"/>
      </w:tblGrid>
      <w:tr w:rsidR="00EC478F" w:rsidRPr="004C5E90" w14:paraId="30C53C4B" w14:textId="77777777" w:rsidTr="002D78F6">
        <w:tc>
          <w:tcPr>
            <w:tcW w:w="958" w:type="dxa"/>
            <w:tcBorders>
              <w:top w:val="single" w:sz="4" w:space="0" w:color="auto"/>
              <w:left w:val="single" w:sz="4" w:space="0" w:color="auto"/>
              <w:bottom w:val="single" w:sz="4" w:space="0" w:color="auto"/>
              <w:right w:val="single" w:sz="4" w:space="0" w:color="auto"/>
            </w:tcBorders>
          </w:tcPr>
          <w:p w14:paraId="03714840" w14:textId="77777777" w:rsidR="00EC478F" w:rsidRPr="001347D2" w:rsidRDefault="00EC478F" w:rsidP="002D78F6">
            <w:pPr>
              <w:rPr>
                <w:rFonts w:ascii="Arial" w:hAnsi="Arial" w:cs="Arial"/>
                <w:b/>
                <w:bCs/>
                <w:sz w:val="24"/>
                <w:szCs w:val="24"/>
                <w:lang w:val="en-US"/>
              </w:rPr>
            </w:pPr>
          </w:p>
        </w:tc>
        <w:tc>
          <w:tcPr>
            <w:tcW w:w="6801" w:type="dxa"/>
            <w:tcBorders>
              <w:top w:val="single" w:sz="4" w:space="0" w:color="auto"/>
              <w:left w:val="single" w:sz="4" w:space="0" w:color="auto"/>
              <w:bottom w:val="single" w:sz="4" w:space="0" w:color="auto"/>
              <w:right w:val="single" w:sz="4" w:space="0" w:color="auto"/>
            </w:tcBorders>
          </w:tcPr>
          <w:p w14:paraId="2BED79C5" w14:textId="77777777" w:rsidR="00EC478F" w:rsidRPr="001347D2" w:rsidRDefault="00EC478F" w:rsidP="002D78F6">
            <w:pPr>
              <w:rPr>
                <w:rFonts w:ascii="Arial" w:hAnsi="Arial" w:cs="Arial"/>
                <w:b/>
                <w:bCs/>
                <w:sz w:val="24"/>
                <w:szCs w:val="24"/>
                <w:lang w:val="en-US"/>
              </w:rPr>
            </w:pPr>
          </w:p>
        </w:tc>
        <w:tc>
          <w:tcPr>
            <w:tcW w:w="992" w:type="dxa"/>
            <w:tcBorders>
              <w:top w:val="single" w:sz="4" w:space="0" w:color="auto"/>
              <w:left w:val="single" w:sz="4" w:space="0" w:color="auto"/>
              <w:bottom w:val="single" w:sz="4" w:space="0" w:color="auto"/>
              <w:right w:val="single" w:sz="4" w:space="0" w:color="auto"/>
            </w:tcBorders>
            <w:hideMark/>
          </w:tcPr>
          <w:p w14:paraId="50654F16" w14:textId="77777777" w:rsidR="00EC478F" w:rsidRPr="004C5E90" w:rsidRDefault="00EC478F" w:rsidP="002D78F6">
            <w:pPr>
              <w:rPr>
                <w:rFonts w:ascii="Arial" w:hAnsi="Arial" w:cs="Arial"/>
                <w:b/>
                <w:bCs/>
                <w:sz w:val="24"/>
                <w:szCs w:val="24"/>
                <w:lang w:val="en-ZA"/>
              </w:rPr>
            </w:pPr>
            <w:r w:rsidRPr="004C5E90">
              <w:rPr>
                <w:rFonts w:ascii="Arial" w:hAnsi="Arial" w:cs="Arial"/>
                <w:b/>
                <w:bCs/>
                <w:sz w:val="24"/>
                <w:szCs w:val="24"/>
                <w:lang w:val="en-ZA"/>
              </w:rPr>
              <w:t>Action by</w:t>
            </w:r>
          </w:p>
        </w:tc>
        <w:tc>
          <w:tcPr>
            <w:tcW w:w="1134" w:type="dxa"/>
            <w:tcBorders>
              <w:top w:val="single" w:sz="4" w:space="0" w:color="auto"/>
              <w:left w:val="single" w:sz="4" w:space="0" w:color="auto"/>
              <w:bottom w:val="single" w:sz="4" w:space="0" w:color="auto"/>
              <w:right w:val="single" w:sz="4" w:space="0" w:color="auto"/>
            </w:tcBorders>
            <w:hideMark/>
          </w:tcPr>
          <w:p w14:paraId="5997D4A2" w14:textId="77777777" w:rsidR="00EC478F" w:rsidRPr="004C5E90" w:rsidRDefault="00EC478F" w:rsidP="002D78F6">
            <w:pPr>
              <w:rPr>
                <w:rFonts w:ascii="Arial" w:hAnsi="Arial" w:cs="Arial"/>
                <w:b/>
                <w:bCs/>
                <w:sz w:val="24"/>
                <w:szCs w:val="24"/>
                <w:lang w:val="en-ZA"/>
              </w:rPr>
            </w:pPr>
            <w:r w:rsidRPr="004C5E90">
              <w:rPr>
                <w:rFonts w:ascii="Arial" w:hAnsi="Arial" w:cs="Arial"/>
                <w:b/>
                <w:bCs/>
                <w:sz w:val="24"/>
                <w:szCs w:val="24"/>
                <w:lang w:val="en-ZA"/>
              </w:rPr>
              <w:t>Date due</w:t>
            </w:r>
          </w:p>
        </w:tc>
      </w:tr>
      <w:tr w:rsidR="00EC478F" w:rsidRPr="004C5E90" w14:paraId="41F33C66" w14:textId="77777777" w:rsidTr="002D78F6">
        <w:tc>
          <w:tcPr>
            <w:tcW w:w="958" w:type="dxa"/>
            <w:tcBorders>
              <w:top w:val="single" w:sz="4" w:space="0" w:color="auto"/>
              <w:left w:val="single" w:sz="4" w:space="0" w:color="auto"/>
              <w:bottom w:val="single" w:sz="4" w:space="0" w:color="auto"/>
              <w:right w:val="single" w:sz="4" w:space="0" w:color="auto"/>
            </w:tcBorders>
          </w:tcPr>
          <w:p w14:paraId="19A6E33D" w14:textId="77777777" w:rsidR="00EC478F" w:rsidRPr="004C5E90" w:rsidRDefault="00EC478F" w:rsidP="002D78F6">
            <w:pPr>
              <w:rPr>
                <w:rFonts w:ascii="Arial" w:hAnsi="Arial" w:cs="Arial"/>
                <w:b/>
                <w:bCs/>
                <w:sz w:val="24"/>
                <w:szCs w:val="24"/>
                <w:lang w:val="en-ZA"/>
              </w:rPr>
            </w:pPr>
            <w:r>
              <w:rPr>
                <w:rFonts w:ascii="Arial" w:hAnsi="Arial" w:cs="Arial"/>
                <w:b/>
                <w:bCs/>
                <w:sz w:val="24"/>
                <w:szCs w:val="24"/>
                <w:lang w:val="en-ZA"/>
              </w:rPr>
              <w:t>0.</w:t>
            </w:r>
          </w:p>
        </w:tc>
        <w:tc>
          <w:tcPr>
            <w:tcW w:w="6801" w:type="dxa"/>
            <w:tcBorders>
              <w:top w:val="single" w:sz="4" w:space="0" w:color="auto"/>
              <w:left w:val="single" w:sz="4" w:space="0" w:color="auto"/>
              <w:bottom w:val="single" w:sz="4" w:space="0" w:color="auto"/>
              <w:right w:val="single" w:sz="4" w:space="0" w:color="auto"/>
            </w:tcBorders>
          </w:tcPr>
          <w:p w14:paraId="32685468" w14:textId="77777777" w:rsidR="00EC478F" w:rsidRPr="004C5E90" w:rsidRDefault="00EC478F" w:rsidP="002D78F6">
            <w:pPr>
              <w:rPr>
                <w:rFonts w:ascii="Arial" w:hAnsi="Arial" w:cs="Arial"/>
                <w:b/>
                <w:bCs/>
                <w:sz w:val="24"/>
                <w:szCs w:val="24"/>
                <w:lang w:val="en-ZA"/>
              </w:rPr>
            </w:pPr>
            <w:r>
              <w:rPr>
                <w:rFonts w:ascii="Arial" w:hAnsi="Arial" w:cs="Arial"/>
                <w:b/>
                <w:bCs/>
                <w:sz w:val="24"/>
                <w:szCs w:val="24"/>
                <w:lang w:val="en-ZA"/>
              </w:rPr>
              <w:t>Welcome</w:t>
            </w:r>
          </w:p>
        </w:tc>
        <w:tc>
          <w:tcPr>
            <w:tcW w:w="992" w:type="dxa"/>
            <w:tcBorders>
              <w:top w:val="single" w:sz="4" w:space="0" w:color="auto"/>
              <w:left w:val="single" w:sz="4" w:space="0" w:color="auto"/>
              <w:bottom w:val="single" w:sz="4" w:space="0" w:color="auto"/>
              <w:right w:val="single" w:sz="4" w:space="0" w:color="auto"/>
            </w:tcBorders>
          </w:tcPr>
          <w:p w14:paraId="677AEAED" w14:textId="77777777" w:rsidR="00EC478F" w:rsidRPr="004C5E90" w:rsidRDefault="00EC478F" w:rsidP="002D78F6">
            <w:pPr>
              <w:rPr>
                <w:rFonts w:ascii="Arial" w:hAnsi="Arial" w:cs="Arial"/>
                <w:b/>
                <w:bCs/>
                <w:sz w:val="24"/>
                <w:szCs w:val="24"/>
                <w:lang w:val="en-ZA"/>
              </w:rPr>
            </w:pPr>
          </w:p>
        </w:tc>
        <w:tc>
          <w:tcPr>
            <w:tcW w:w="1134" w:type="dxa"/>
            <w:tcBorders>
              <w:top w:val="single" w:sz="4" w:space="0" w:color="auto"/>
              <w:left w:val="single" w:sz="4" w:space="0" w:color="auto"/>
              <w:bottom w:val="single" w:sz="4" w:space="0" w:color="auto"/>
              <w:right w:val="single" w:sz="4" w:space="0" w:color="auto"/>
            </w:tcBorders>
          </w:tcPr>
          <w:p w14:paraId="71937B6F" w14:textId="77777777" w:rsidR="00EC478F" w:rsidRPr="004C5E90" w:rsidRDefault="00EC478F" w:rsidP="002D78F6">
            <w:pPr>
              <w:rPr>
                <w:rFonts w:ascii="Arial" w:hAnsi="Arial" w:cs="Arial"/>
                <w:b/>
                <w:bCs/>
                <w:sz w:val="24"/>
                <w:szCs w:val="24"/>
                <w:lang w:val="en-ZA"/>
              </w:rPr>
            </w:pPr>
          </w:p>
        </w:tc>
      </w:tr>
      <w:tr w:rsidR="00EC478F" w:rsidRPr="00EC478F" w14:paraId="7E85095A" w14:textId="77777777" w:rsidTr="002D78F6">
        <w:tc>
          <w:tcPr>
            <w:tcW w:w="958" w:type="dxa"/>
            <w:tcBorders>
              <w:top w:val="single" w:sz="4" w:space="0" w:color="auto"/>
              <w:left w:val="single" w:sz="4" w:space="0" w:color="auto"/>
              <w:bottom w:val="single" w:sz="4" w:space="0" w:color="auto"/>
              <w:right w:val="single" w:sz="4" w:space="0" w:color="auto"/>
            </w:tcBorders>
          </w:tcPr>
          <w:p w14:paraId="252D4CE3" w14:textId="2438E9CB" w:rsidR="00EC478F" w:rsidRDefault="00EC478F" w:rsidP="002D78F6">
            <w:pPr>
              <w:rPr>
                <w:rFonts w:ascii="Arial" w:hAnsi="Arial" w:cs="Arial"/>
                <w:b/>
                <w:bCs/>
                <w:sz w:val="24"/>
                <w:szCs w:val="24"/>
                <w:lang w:val="en-ZA"/>
              </w:rPr>
            </w:pPr>
            <w:r>
              <w:rPr>
                <w:rFonts w:ascii="Arial" w:hAnsi="Arial" w:cs="Arial"/>
                <w:b/>
                <w:bCs/>
                <w:sz w:val="24"/>
                <w:szCs w:val="24"/>
                <w:lang w:val="en-ZA"/>
              </w:rPr>
              <w:t>1.</w:t>
            </w:r>
          </w:p>
        </w:tc>
        <w:tc>
          <w:tcPr>
            <w:tcW w:w="6801" w:type="dxa"/>
            <w:tcBorders>
              <w:top w:val="single" w:sz="4" w:space="0" w:color="auto"/>
              <w:left w:val="single" w:sz="4" w:space="0" w:color="auto"/>
              <w:bottom w:val="single" w:sz="4" w:space="0" w:color="auto"/>
              <w:right w:val="single" w:sz="4" w:space="0" w:color="auto"/>
            </w:tcBorders>
          </w:tcPr>
          <w:p w14:paraId="30293D73" w14:textId="7BF1054E" w:rsidR="00EC478F" w:rsidRPr="001347D2" w:rsidRDefault="00EC478F" w:rsidP="002D78F6">
            <w:pPr>
              <w:rPr>
                <w:rFonts w:ascii="Arial" w:hAnsi="Arial" w:cs="Arial"/>
                <w:sz w:val="24"/>
                <w:szCs w:val="24"/>
                <w:lang w:val="en-ZA"/>
              </w:rPr>
            </w:pPr>
            <w:r w:rsidRPr="001347D2">
              <w:rPr>
                <w:rFonts w:ascii="Arial" w:hAnsi="Arial" w:cs="Arial"/>
                <w:sz w:val="24"/>
                <w:szCs w:val="24"/>
                <w:lang w:val="en-ZA"/>
              </w:rPr>
              <w:t>Adoption of the minutes of the first meeting and legal matters</w:t>
            </w:r>
          </w:p>
          <w:p w14:paraId="74190443" w14:textId="6DD49B84" w:rsidR="004A0B6D" w:rsidRPr="001347D2" w:rsidRDefault="004A0B6D" w:rsidP="004A0B6D">
            <w:pPr>
              <w:rPr>
                <w:rFonts w:ascii="Arial" w:hAnsi="Arial" w:cs="Arial"/>
                <w:sz w:val="24"/>
                <w:szCs w:val="24"/>
                <w:lang w:val="en-ZA"/>
              </w:rPr>
            </w:pPr>
            <w:r w:rsidRPr="001347D2">
              <w:rPr>
                <w:rFonts w:ascii="Arial" w:hAnsi="Arial" w:cs="Arial"/>
                <w:sz w:val="24"/>
                <w:szCs w:val="24"/>
                <w:lang w:val="en-ZA"/>
              </w:rPr>
              <w:t xml:space="preserve">BM asked for permission to record the meeting, which was granted. </w:t>
            </w:r>
          </w:p>
          <w:p w14:paraId="4E985B13" w14:textId="4617C104" w:rsidR="00EC478F" w:rsidRPr="001347D2" w:rsidRDefault="00EC478F" w:rsidP="002D78F6">
            <w:pPr>
              <w:rPr>
                <w:rFonts w:ascii="Arial" w:hAnsi="Arial" w:cs="Arial"/>
                <w:sz w:val="24"/>
                <w:szCs w:val="24"/>
                <w:lang w:val="en-ZA"/>
              </w:rPr>
            </w:pPr>
            <w:r w:rsidRPr="001347D2">
              <w:rPr>
                <w:rFonts w:ascii="Arial" w:hAnsi="Arial" w:cs="Arial"/>
                <w:sz w:val="24"/>
                <w:szCs w:val="24"/>
                <w:lang w:val="en-ZA"/>
              </w:rPr>
              <w:t>De</w:t>
            </w:r>
            <w:r w:rsidR="009635AC" w:rsidRPr="001347D2">
              <w:rPr>
                <w:rFonts w:ascii="Arial" w:hAnsi="Arial" w:cs="Arial"/>
                <w:sz w:val="24"/>
                <w:szCs w:val="24"/>
                <w:lang w:val="en-ZA"/>
              </w:rPr>
              <w:t>sp</w:t>
            </w:r>
            <w:r w:rsidRPr="001347D2">
              <w:rPr>
                <w:rFonts w:ascii="Arial" w:hAnsi="Arial" w:cs="Arial"/>
                <w:sz w:val="24"/>
                <w:szCs w:val="24"/>
                <w:lang w:val="en-ZA"/>
              </w:rPr>
              <w:t xml:space="preserve">ite numerous requests, BM did not send the amended minutes prior the meeting. He </w:t>
            </w:r>
            <w:r w:rsidR="009635AC" w:rsidRPr="001347D2">
              <w:rPr>
                <w:rFonts w:ascii="Arial" w:hAnsi="Arial" w:cs="Arial"/>
                <w:sz w:val="24"/>
                <w:szCs w:val="24"/>
                <w:lang w:val="en-ZA"/>
              </w:rPr>
              <w:t xml:space="preserve">announced </w:t>
            </w:r>
            <w:r w:rsidRPr="001347D2">
              <w:rPr>
                <w:rFonts w:ascii="Arial" w:hAnsi="Arial" w:cs="Arial"/>
                <w:sz w:val="24"/>
                <w:szCs w:val="24"/>
                <w:lang w:val="en-ZA"/>
              </w:rPr>
              <w:t>that he had not taken all the comments</w:t>
            </w:r>
            <w:r w:rsidR="009635AC" w:rsidRPr="001347D2">
              <w:rPr>
                <w:rFonts w:ascii="Arial" w:hAnsi="Arial" w:cs="Arial"/>
                <w:sz w:val="24"/>
                <w:szCs w:val="24"/>
                <w:lang w:val="en-ZA"/>
              </w:rPr>
              <w:t xml:space="preserve"> on board. This concerned </w:t>
            </w:r>
            <w:r w:rsidRPr="001347D2">
              <w:rPr>
                <w:rFonts w:ascii="Arial" w:hAnsi="Arial" w:cs="Arial"/>
                <w:sz w:val="24"/>
                <w:szCs w:val="24"/>
                <w:lang w:val="en-ZA"/>
              </w:rPr>
              <w:t xml:space="preserve">the fact that he assumed he was elected </w:t>
            </w:r>
            <w:r w:rsidR="009635AC" w:rsidRPr="001347D2">
              <w:rPr>
                <w:rFonts w:ascii="Arial" w:hAnsi="Arial" w:cs="Arial"/>
                <w:sz w:val="24"/>
                <w:szCs w:val="24"/>
                <w:lang w:val="en-ZA"/>
              </w:rPr>
              <w:t xml:space="preserve">at the same time </w:t>
            </w:r>
            <w:r w:rsidRPr="001347D2">
              <w:rPr>
                <w:rFonts w:ascii="Arial" w:hAnsi="Arial" w:cs="Arial"/>
                <w:sz w:val="24"/>
                <w:szCs w:val="24"/>
                <w:lang w:val="en-ZA"/>
              </w:rPr>
              <w:t>a</w:t>
            </w:r>
            <w:r w:rsidR="004A0B6D" w:rsidRPr="001347D2">
              <w:rPr>
                <w:rFonts w:ascii="Arial" w:hAnsi="Arial" w:cs="Arial"/>
                <w:sz w:val="24"/>
                <w:szCs w:val="24"/>
                <w:lang w:val="en-ZA"/>
              </w:rPr>
              <w:t xml:space="preserve"> </w:t>
            </w:r>
            <w:r w:rsidRPr="001347D2">
              <w:rPr>
                <w:rFonts w:ascii="Arial" w:hAnsi="Arial" w:cs="Arial"/>
                <w:sz w:val="24"/>
                <w:szCs w:val="24"/>
                <w:lang w:val="en-ZA"/>
              </w:rPr>
              <w:t>secretary</w:t>
            </w:r>
            <w:r w:rsidR="004A0B6D" w:rsidRPr="001347D2">
              <w:rPr>
                <w:rFonts w:ascii="Arial" w:hAnsi="Arial" w:cs="Arial"/>
                <w:sz w:val="24"/>
                <w:szCs w:val="24"/>
                <w:lang w:val="en-ZA"/>
              </w:rPr>
              <w:t xml:space="preserve"> and a </w:t>
            </w:r>
            <w:r w:rsidRPr="001347D2">
              <w:rPr>
                <w:rFonts w:ascii="Arial" w:hAnsi="Arial" w:cs="Arial"/>
                <w:sz w:val="24"/>
                <w:szCs w:val="24"/>
                <w:lang w:val="en-ZA"/>
              </w:rPr>
              <w:t>treasurer</w:t>
            </w:r>
            <w:r w:rsidR="004A0B6D" w:rsidRPr="001347D2">
              <w:rPr>
                <w:rFonts w:ascii="Arial" w:hAnsi="Arial" w:cs="Arial"/>
                <w:sz w:val="24"/>
                <w:szCs w:val="24"/>
                <w:lang w:val="en-ZA"/>
              </w:rPr>
              <w:t xml:space="preserve">, based on the Constitution. </w:t>
            </w:r>
            <w:r w:rsidRPr="001347D2">
              <w:rPr>
                <w:rFonts w:ascii="Arial" w:hAnsi="Arial" w:cs="Arial"/>
                <w:sz w:val="24"/>
                <w:szCs w:val="24"/>
                <w:lang w:val="en-ZA"/>
              </w:rPr>
              <w:t xml:space="preserve"> </w:t>
            </w:r>
          </w:p>
          <w:p w14:paraId="34243771" w14:textId="771AA16C" w:rsidR="0080368F" w:rsidRPr="001347D2" w:rsidRDefault="0080368F" w:rsidP="002D78F6">
            <w:pPr>
              <w:rPr>
                <w:rFonts w:ascii="Arial" w:hAnsi="Arial" w:cs="Arial"/>
                <w:sz w:val="24"/>
                <w:szCs w:val="24"/>
                <w:lang w:val="en-ZA"/>
              </w:rPr>
            </w:pPr>
            <w:r w:rsidRPr="001347D2">
              <w:rPr>
                <w:rFonts w:ascii="Arial" w:hAnsi="Arial" w:cs="Arial"/>
                <w:sz w:val="24"/>
                <w:szCs w:val="24"/>
                <w:lang w:val="en-ZA"/>
              </w:rPr>
              <w:t xml:space="preserve">An explanation was given that the minutes were not the Secretary’s but the ones of the whole Committee therefore, it should have been sent in a word format for all the Committee members to amend if needed. And it should finally have been sent once finished by the chair. </w:t>
            </w:r>
          </w:p>
          <w:p w14:paraId="5E10F8D8" w14:textId="3405B79B" w:rsidR="009635AC" w:rsidRPr="001347D2" w:rsidRDefault="009635AC" w:rsidP="002D78F6">
            <w:pPr>
              <w:rPr>
                <w:rFonts w:ascii="Arial" w:hAnsi="Arial" w:cs="Arial"/>
                <w:sz w:val="24"/>
                <w:szCs w:val="24"/>
                <w:lang w:val="en-ZA"/>
              </w:rPr>
            </w:pPr>
            <w:r w:rsidRPr="001347D2">
              <w:rPr>
                <w:rFonts w:ascii="Arial" w:hAnsi="Arial" w:cs="Arial"/>
                <w:sz w:val="24"/>
                <w:szCs w:val="24"/>
                <w:lang w:val="en-ZA"/>
              </w:rPr>
              <w:t xml:space="preserve">Other members told him he was only elected as a Secretary quoting their personal notes of the last Committee meeting. For all, it was clear that AM was the accountant and the treasurer. </w:t>
            </w:r>
          </w:p>
          <w:p w14:paraId="20696C70" w14:textId="0C1F6B02" w:rsidR="0080368F" w:rsidRPr="001347D2" w:rsidRDefault="0080368F" w:rsidP="002D78F6">
            <w:pPr>
              <w:rPr>
                <w:rFonts w:ascii="Arial" w:hAnsi="Arial" w:cs="Arial"/>
                <w:sz w:val="24"/>
                <w:szCs w:val="24"/>
                <w:lang w:val="en-ZA"/>
              </w:rPr>
            </w:pPr>
            <w:r w:rsidRPr="001347D2">
              <w:rPr>
                <w:rFonts w:ascii="Arial" w:hAnsi="Arial" w:cs="Arial"/>
                <w:sz w:val="24"/>
                <w:szCs w:val="24"/>
                <w:lang w:val="en-ZA"/>
              </w:rPr>
              <w:t>BM thought it was placing too much power in one person</w:t>
            </w:r>
            <w:r w:rsidR="00DD4CF1">
              <w:rPr>
                <w:rFonts w:ascii="Arial" w:hAnsi="Arial" w:cs="Arial"/>
                <w:sz w:val="24"/>
                <w:szCs w:val="24"/>
                <w:lang w:val="en-ZA"/>
              </w:rPr>
              <w:t xml:space="preserve"> for the position of the chairman and the treasurer to be with one person.  </w:t>
            </w:r>
            <w:r w:rsidRPr="001347D2">
              <w:rPr>
                <w:rFonts w:ascii="Arial" w:hAnsi="Arial" w:cs="Arial"/>
                <w:sz w:val="24"/>
                <w:szCs w:val="24"/>
                <w:lang w:val="en-ZA"/>
              </w:rPr>
              <w:t xml:space="preserve"> Subsequently, the tasks of the treasurer were explained, as well as the responsibilities of the whole committee to take all the important financial decisions and not the treasurer. </w:t>
            </w:r>
          </w:p>
          <w:p w14:paraId="772693F6" w14:textId="0DAF2A6C" w:rsidR="009635AC" w:rsidRPr="001347D2" w:rsidRDefault="009635AC" w:rsidP="009635AC">
            <w:pPr>
              <w:rPr>
                <w:rFonts w:ascii="Arial" w:hAnsi="Arial" w:cs="Arial"/>
                <w:sz w:val="24"/>
                <w:szCs w:val="24"/>
                <w:lang w:val="en-ZA"/>
              </w:rPr>
            </w:pPr>
            <w:r w:rsidRPr="001347D2">
              <w:rPr>
                <w:rFonts w:ascii="Arial" w:hAnsi="Arial" w:cs="Arial"/>
                <w:sz w:val="24"/>
                <w:szCs w:val="24"/>
                <w:lang w:val="en-ZA"/>
              </w:rPr>
              <w:lastRenderedPageBreak/>
              <w:t xml:space="preserve">The Committee was also reminded that, at the previous Committee meeting prior the AGM in May 2025, it was decided that AM would take over </w:t>
            </w:r>
            <w:r w:rsidR="00DD4CF1">
              <w:rPr>
                <w:rFonts w:ascii="Arial" w:hAnsi="Arial" w:cs="Arial"/>
                <w:sz w:val="24"/>
                <w:szCs w:val="24"/>
                <w:lang w:val="en-ZA"/>
              </w:rPr>
              <w:t xml:space="preserve">the position of treasurer which has always included the function of doing the accounts.  </w:t>
            </w:r>
          </w:p>
          <w:p w14:paraId="27D1B8AF" w14:textId="4A2512AD" w:rsidR="009635AC" w:rsidRPr="001347D2" w:rsidRDefault="009635AC" w:rsidP="009635AC">
            <w:pPr>
              <w:rPr>
                <w:rFonts w:ascii="Arial" w:hAnsi="Arial" w:cs="Arial"/>
                <w:sz w:val="24"/>
                <w:szCs w:val="24"/>
                <w:lang w:val="en-ZA"/>
              </w:rPr>
            </w:pPr>
            <w:r w:rsidRPr="001347D2">
              <w:rPr>
                <w:rFonts w:ascii="Arial" w:hAnsi="Arial" w:cs="Arial"/>
                <w:sz w:val="24"/>
                <w:szCs w:val="24"/>
                <w:lang w:val="en-ZA"/>
              </w:rPr>
              <w:t xml:space="preserve">The Committee was also </w:t>
            </w:r>
            <w:r w:rsidR="0080368F" w:rsidRPr="001347D2">
              <w:rPr>
                <w:rFonts w:ascii="Arial" w:hAnsi="Arial" w:cs="Arial"/>
                <w:sz w:val="24"/>
                <w:szCs w:val="24"/>
                <w:lang w:val="en-ZA"/>
              </w:rPr>
              <w:t>i</w:t>
            </w:r>
            <w:r w:rsidRPr="001347D2">
              <w:rPr>
                <w:rFonts w:ascii="Arial" w:hAnsi="Arial" w:cs="Arial"/>
                <w:sz w:val="24"/>
                <w:szCs w:val="24"/>
                <w:lang w:val="en-ZA"/>
              </w:rPr>
              <w:t xml:space="preserve">nformed that </w:t>
            </w:r>
            <w:r w:rsidR="00DD4CF1">
              <w:rPr>
                <w:rFonts w:ascii="Arial" w:hAnsi="Arial" w:cs="Arial"/>
                <w:sz w:val="24"/>
                <w:szCs w:val="24"/>
                <w:lang w:val="en-ZA"/>
              </w:rPr>
              <w:t>since</w:t>
            </w:r>
            <w:r w:rsidRPr="001347D2">
              <w:rPr>
                <w:rFonts w:ascii="Arial" w:hAnsi="Arial" w:cs="Arial"/>
                <w:sz w:val="24"/>
                <w:szCs w:val="24"/>
                <w:lang w:val="en-ZA"/>
              </w:rPr>
              <w:t xml:space="preserve"> the beginning of KWLRA, </w:t>
            </w:r>
            <w:r w:rsidR="00DD4CF1">
              <w:rPr>
                <w:rFonts w:ascii="Arial" w:hAnsi="Arial" w:cs="Arial"/>
                <w:sz w:val="24"/>
                <w:szCs w:val="24"/>
                <w:lang w:val="en-ZA"/>
              </w:rPr>
              <w:t>the secretary and the treasurer has never been held by the same person.</w:t>
            </w:r>
            <w:r w:rsidRPr="001347D2">
              <w:rPr>
                <w:rFonts w:ascii="Arial" w:hAnsi="Arial" w:cs="Arial"/>
                <w:sz w:val="24"/>
                <w:szCs w:val="24"/>
                <w:lang w:val="en-ZA"/>
              </w:rPr>
              <w:t xml:space="preserve"> </w:t>
            </w:r>
          </w:p>
          <w:p w14:paraId="25D5AC50" w14:textId="3B2698E7" w:rsidR="00EC478F" w:rsidRPr="001347D2" w:rsidRDefault="00EC478F" w:rsidP="002D78F6">
            <w:pPr>
              <w:rPr>
                <w:rFonts w:ascii="Arial" w:hAnsi="Arial" w:cs="Arial"/>
                <w:sz w:val="24"/>
                <w:szCs w:val="24"/>
                <w:lang w:val="en-ZA"/>
              </w:rPr>
            </w:pPr>
            <w:r w:rsidRPr="001347D2">
              <w:rPr>
                <w:rFonts w:ascii="Arial" w:hAnsi="Arial" w:cs="Arial"/>
                <w:sz w:val="24"/>
                <w:szCs w:val="24"/>
                <w:lang w:val="en-ZA"/>
              </w:rPr>
              <w:t xml:space="preserve">Legal explanations were </w:t>
            </w:r>
            <w:r w:rsidR="0080368F" w:rsidRPr="001347D2">
              <w:rPr>
                <w:rFonts w:ascii="Arial" w:hAnsi="Arial" w:cs="Arial"/>
                <w:sz w:val="24"/>
                <w:szCs w:val="24"/>
                <w:lang w:val="en-ZA"/>
              </w:rPr>
              <w:t xml:space="preserve">also </w:t>
            </w:r>
            <w:r w:rsidRPr="001347D2">
              <w:rPr>
                <w:rFonts w:ascii="Arial" w:hAnsi="Arial" w:cs="Arial"/>
                <w:sz w:val="24"/>
                <w:szCs w:val="24"/>
                <w:lang w:val="en-ZA"/>
              </w:rPr>
              <w:t>given about the wording</w:t>
            </w:r>
            <w:r w:rsidR="009635AC" w:rsidRPr="001347D2">
              <w:rPr>
                <w:rFonts w:ascii="Arial" w:hAnsi="Arial" w:cs="Arial"/>
                <w:sz w:val="24"/>
                <w:szCs w:val="24"/>
                <w:lang w:val="en-ZA"/>
              </w:rPr>
              <w:t xml:space="preserve"> of the article</w:t>
            </w:r>
            <w:r w:rsidRPr="001347D2">
              <w:rPr>
                <w:rFonts w:ascii="Arial" w:hAnsi="Arial" w:cs="Arial"/>
                <w:sz w:val="24"/>
                <w:szCs w:val="24"/>
                <w:lang w:val="en-ZA"/>
              </w:rPr>
              <w:t xml:space="preserve"> in the Constitution: the Constitution</w:t>
            </w:r>
            <w:r w:rsidR="009635AC" w:rsidRPr="001347D2">
              <w:rPr>
                <w:rFonts w:ascii="Arial" w:hAnsi="Arial" w:cs="Arial"/>
                <w:sz w:val="24"/>
                <w:szCs w:val="24"/>
                <w:lang w:val="en-ZA"/>
              </w:rPr>
              <w:t xml:space="preserve">, in the last part of the article 9, para. 1, </w:t>
            </w:r>
            <w:r w:rsidRPr="001347D2">
              <w:rPr>
                <w:rFonts w:ascii="Arial" w:hAnsi="Arial" w:cs="Arial"/>
                <w:sz w:val="24"/>
                <w:szCs w:val="24"/>
                <w:lang w:val="en-ZA"/>
              </w:rPr>
              <w:t xml:space="preserve">allows </w:t>
            </w:r>
            <w:r w:rsidR="009635AC" w:rsidRPr="001347D2">
              <w:rPr>
                <w:rFonts w:ascii="Arial" w:hAnsi="Arial" w:cs="Arial"/>
                <w:sz w:val="24"/>
                <w:szCs w:val="24"/>
                <w:lang w:val="en-ZA"/>
              </w:rPr>
              <w:t>for</w:t>
            </w:r>
            <w:r w:rsidRPr="001347D2">
              <w:rPr>
                <w:rFonts w:ascii="Arial" w:hAnsi="Arial" w:cs="Arial"/>
                <w:sz w:val="24"/>
                <w:szCs w:val="24"/>
                <w:lang w:val="en-ZA"/>
              </w:rPr>
              <w:t xml:space="preserve"> an accountant outside KLWRA, which means that the treasurer has to be a member of KWLRA. </w:t>
            </w:r>
          </w:p>
          <w:p w14:paraId="2AA475C7" w14:textId="0B87E319" w:rsidR="00EC478F" w:rsidRPr="001347D2" w:rsidRDefault="00EC478F" w:rsidP="002D78F6">
            <w:pPr>
              <w:rPr>
                <w:rFonts w:ascii="Arial" w:hAnsi="Arial" w:cs="Arial"/>
                <w:sz w:val="24"/>
                <w:szCs w:val="24"/>
                <w:lang w:val="en-ZA"/>
              </w:rPr>
            </w:pPr>
            <w:r w:rsidRPr="001347D2">
              <w:rPr>
                <w:rFonts w:ascii="Arial" w:hAnsi="Arial" w:cs="Arial"/>
                <w:sz w:val="24"/>
                <w:szCs w:val="24"/>
                <w:lang w:val="en-ZA"/>
              </w:rPr>
              <w:t xml:space="preserve">BM </w:t>
            </w:r>
            <w:r w:rsidR="009635AC" w:rsidRPr="001347D2">
              <w:rPr>
                <w:rFonts w:ascii="Arial" w:hAnsi="Arial" w:cs="Arial"/>
                <w:sz w:val="24"/>
                <w:szCs w:val="24"/>
                <w:lang w:val="en-ZA"/>
              </w:rPr>
              <w:t xml:space="preserve">explained he wanted to be the treasurer </w:t>
            </w:r>
            <w:r w:rsidRPr="001347D2">
              <w:rPr>
                <w:rFonts w:ascii="Arial" w:hAnsi="Arial" w:cs="Arial"/>
                <w:sz w:val="24"/>
                <w:szCs w:val="24"/>
                <w:lang w:val="en-ZA"/>
              </w:rPr>
              <w:t xml:space="preserve">to see all the details of the accounts. </w:t>
            </w:r>
            <w:r w:rsidR="009635AC" w:rsidRPr="001347D2">
              <w:rPr>
                <w:rFonts w:ascii="Arial" w:hAnsi="Arial" w:cs="Arial"/>
                <w:sz w:val="24"/>
                <w:szCs w:val="24"/>
                <w:lang w:val="en-ZA"/>
              </w:rPr>
              <w:t>He also threatened to</w:t>
            </w:r>
            <w:r w:rsidR="0080368F" w:rsidRPr="001347D2">
              <w:rPr>
                <w:rFonts w:ascii="Arial" w:hAnsi="Arial" w:cs="Arial"/>
                <w:sz w:val="24"/>
                <w:szCs w:val="24"/>
                <w:lang w:val="en-ZA"/>
              </w:rPr>
              <w:t xml:space="preserve"> make the recording public, which the rest of the Committee agreed to his distaste. </w:t>
            </w:r>
          </w:p>
          <w:p w14:paraId="729588E8" w14:textId="3D9D378A" w:rsidR="009635AC" w:rsidRPr="001347D2" w:rsidRDefault="009635AC" w:rsidP="002D78F6">
            <w:pPr>
              <w:rPr>
                <w:rFonts w:ascii="Arial" w:hAnsi="Arial" w:cs="Arial"/>
                <w:sz w:val="24"/>
                <w:szCs w:val="24"/>
                <w:lang w:val="en-ZA"/>
              </w:rPr>
            </w:pPr>
            <w:r w:rsidRPr="001347D2">
              <w:rPr>
                <w:rFonts w:ascii="Arial" w:hAnsi="Arial" w:cs="Arial"/>
                <w:sz w:val="24"/>
                <w:szCs w:val="24"/>
                <w:lang w:val="en-ZA"/>
              </w:rPr>
              <w:t xml:space="preserve">AM informed that the whole Committee would have to sign a </w:t>
            </w:r>
            <w:proofErr w:type="spellStart"/>
            <w:r w:rsidRPr="001347D2">
              <w:rPr>
                <w:rFonts w:ascii="Arial" w:hAnsi="Arial" w:cs="Arial"/>
                <w:sz w:val="24"/>
                <w:szCs w:val="24"/>
                <w:lang w:val="en-ZA"/>
              </w:rPr>
              <w:t>Non Disclosure</w:t>
            </w:r>
            <w:proofErr w:type="spellEnd"/>
            <w:r w:rsidRPr="001347D2">
              <w:rPr>
                <w:rFonts w:ascii="Arial" w:hAnsi="Arial" w:cs="Arial"/>
                <w:sz w:val="24"/>
                <w:szCs w:val="24"/>
                <w:lang w:val="en-ZA"/>
              </w:rPr>
              <w:t xml:space="preserve"> Agreement</w:t>
            </w:r>
            <w:r w:rsidR="001347D2">
              <w:rPr>
                <w:rFonts w:ascii="Arial" w:hAnsi="Arial" w:cs="Arial"/>
                <w:sz w:val="24"/>
                <w:szCs w:val="24"/>
                <w:lang w:val="en-ZA"/>
              </w:rPr>
              <w:t xml:space="preserve"> (NDA)</w:t>
            </w:r>
            <w:r w:rsidR="00DD4CF1">
              <w:rPr>
                <w:rFonts w:ascii="Arial" w:hAnsi="Arial" w:cs="Arial"/>
                <w:sz w:val="24"/>
                <w:szCs w:val="24"/>
                <w:lang w:val="en-ZA"/>
              </w:rPr>
              <w:t xml:space="preserve"> in order to be compliant with POPI Act regulations.</w:t>
            </w:r>
          </w:p>
          <w:p w14:paraId="246963A2" w14:textId="2041AD9C" w:rsidR="001347D2" w:rsidRPr="001347D2" w:rsidRDefault="009635AC" w:rsidP="002D78F6">
            <w:pPr>
              <w:rPr>
                <w:rFonts w:ascii="Arial" w:hAnsi="Arial" w:cs="Arial"/>
                <w:sz w:val="24"/>
                <w:szCs w:val="24"/>
                <w:lang w:val="en-ZA"/>
              </w:rPr>
            </w:pPr>
            <w:r w:rsidRPr="001347D2">
              <w:rPr>
                <w:rFonts w:ascii="Arial" w:hAnsi="Arial" w:cs="Arial"/>
                <w:sz w:val="24"/>
                <w:szCs w:val="24"/>
                <w:lang w:val="en-ZA"/>
              </w:rPr>
              <w:t xml:space="preserve">BM refused. </w:t>
            </w:r>
            <w:r w:rsidR="0080368F" w:rsidRPr="001347D2">
              <w:rPr>
                <w:rFonts w:ascii="Arial" w:hAnsi="Arial" w:cs="Arial"/>
                <w:sz w:val="24"/>
                <w:szCs w:val="24"/>
                <w:lang w:val="en-ZA"/>
              </w:rPr>
              <w:t xml:space="preserve">And asked what would happen if he signed the NDA and still disclosed confidential information. The answer was that the Committee would sue him (and this was not mentioned at the meeting, the person whose information would have been disclosed could sue the whole committee). </w:t>
            </w:r>
          </w:p>
          <w:p w14:paraId="66600BBC" w14:textId="2CD0FB02" w:rsidR="0080368F" w:rsidRPr="001347D2" w:rsidRDefault="0080368F" w:rsidP="002D78F6">
            <w:pPr>
              <w:rPr>
                <w:rFonts w:ascii="Arial" w:hAnsi="Arial" w:cs="Arial"/>
                <w:sz w:val="24"/>
                <w:szCs w:val="24"/>
                <w:lang w:val="en-ZA"/>
              </w:rPr>
            </w:pPr>
            <w:r w:rsidRPr="001347D2">
              <w:rPr>
                <w:rFonts w:ascii="Arial" w:hAnsi="Arial" w:cs="Arial"/>
                <w:sz w:val="24"/>
                <w:szCs w:val="24"/>
                <w:lang w:val="en-ZA"/>
              </w:rPr>
              <w:t xml:space="preserve">This was deemed as being an impossible situation for the Committee to exercise its tasks. </w:t>
            </w:r>
          </w:p>
          <w:p w14:paraId="174B9794" w14:textId="0BA8B34F" w:rsidR="0080368F" w:rsidRPr="001347D2" w:rsidRDefault="002928D2" w:rsidP="002D78F6">
            <w:pPr>
              <w:rPr>
                <w:rFonts w:ascii="Arial" w:hAnsi="Arial" w:cs="Arial"/>
                <w:sz w:val="24"/>
                <w:szCs w:val="24"/>
                <w:lang w:val="en-ZA"/>
              </w:rPr>
            </w:pPr>
            <w:r w:rsidRPr="001347D2">
              <w:rPr>
                <w:rFonts w:ascii="Arial" w:hAnsi="Arial" w:cs="Arial"/>
                <w:sz w:val="24"/>
                <w:szCs w:val="24"/>
                <w:lang w:val="en-ZA"/>
              </w:rPr>
              <w:t>BM resigned orally at the meeting</w:t>
            </w:r>
          </w:p>
          <w:p w14:paraId="67BB0DCD" w14:textId="77777777" w:rsidR="00EC478F" w:rsidRPr="001347D2" w:rsidRDefault="00EC478F" w:rsidP="002D78F6">
            <w:pPr>
              <w:rPr>
                <w:rFonts w:ascii="Arial" w:hAnsi="Arial" w:cs="Arial"/>
                <w:sz w:val="24"/>
                <w:szCs w:val="24"/>
                <w:lang w:val="en-ZA"/>
              </w:rPr>
            </w:pPr>
          </w:p>
          <w:p w14:paraId="55EB5A9C" w14:textId="2C8E01EA" w:rsidR="00EC478F" w:rsidRPr="001347D2" w:rsidRDefault="00EC478F" w:rsidP="002D78F6">
            <w:pPr>
              <w:rPr>
                <w:rFonts w:ascii="Arial" w:hAnsi="Arial" w:cs="Arial"/>
                <w:sz w:val="24"/>
                <w:szCs w:val="24"/>
                <w:lang w:val="en-ZA"/>
              </w:rPr>
            </w:pPr>
          </w:p>
        </w:tc>
        <w:tc>
          <w:tcPr>
            <w:tcW w:w="992" w:type="dxa"/>
            <w:tcBorders>
              <w:top w:val="single" w:sz="4" w:space="0" w:color="auto"/>
              <w:left w:val="single" w:sz="4" w:space="0" w:color="auto"/>
              <w:bottom w:val="single" w:sz="4" w:space="0" w:color="auto"/>
              <w:right w:val="single" w:sz="4" w:space="0" w:color="auto"/>
            </w:tcBorders>
          </w:tcPr>
          <w:p w14:paraId="40FFEAB6" w14:textId="77777777" w:rsidR="00EC478F" w:rsidRPr="004C5E90" w:rsidRDefault="00EC478F" w:rsidP="002D78F6">
            <w:pPr>
              <w:rPr>
                <w:rFonts w:ascii="Arial" w:hAnsi="Arial" w:cs="Arial"/>
                <w:b/>
                <w:bCs/>
                <w:sz w:val="24"/>
                <w:szCs w:val="24"/>
                <w:lang w:val="en-ZA"/>
              </w:rPr>
            </w:pPr>
          </w:p>
        </w:tc>
        <w:tc>
          <w:tcPr>
            <w:tcW w:w="1134" w:type="dxa"/>
            <w:tcBorders>
              <w:top w:val="single" w:sz="4" w:space="0" w:color="auto"/>
              <w:left w:val="single" w:sz="4" w:space="0" w:color="auto"/>
              <w:bottom w:val="single" w:sz="4" w:space="0" w:color="auto"/>
              <w:right w:val="single" w:sz="4" w:space="0" w:color="auto"/>
            </w:tcBorders>
          </w:tcPr>
          <w:p w14:paraId="34DC325E" w14:textId="77777777" w:rsidR="00EC478F" w:rsidRPr="004C5E90" w:rsidRDefault="00EC478F" w:rsidP="002D78F6">
            <w:pPr>
              <w:rPr>
                <w:rFonts w:ascii="Arial" w:hAnsi="Arial" w:cs="Arial"/>
                <w:b/>
                <w:bCs/>
                <w:sz w:val="24"/>
                <w:szCs w:val="24"/>
                <w:lang w:val="en-ZA"/>
              </w:rPr>
            </w:pPr>
          </w:p>
        </w:tc>
      </w:tr>
      <w:tr w:rsidR="002928D2" w:rsidRPr="00EC478F" w14:paraId="4FE2974D" w14:textId="77777777" w:rsidTr="002D78F6">
        <w:tc>
          <w:tcPr>
            <w:tcW w:w="958" w:type="dxa"/>
            <w:tcBorders>
              <w:top w:val="single" w:sz="4" w:space="0" w:color="auto"/>
              <w:left w:val="single" w:sz="4" w:space="0" w:color="auto"/>
              <w:bottom w:val="single" w:sz="4" w:space="0" w:color="auto"/>
              <w:right w:val="single" w:sz="4" w:space="0" w:color="auto"/>
            </w:tcBorders>
          </w:tcPr>
          <w:p w14:paraId="2F4CB540" w14:textId="3F84A78F" w:rsidR="002928D2" w:rsidRDefault="002928D2" w:rsidP="002D78F6">
            <w:pPr>
              <w:rPr>
                <w:rFonts w:ascii="Arial" w:hAnsi="Arial" w:cs="Arial"/>
                <w:b/>
                <w:bCs/>
                <w:sz w:val="24"/>
                <w:szCs w:val="24"/>
                <w:lang w:val="en-ZA"/>
              </w:rPr>
            </w:pPr>
            <w:r>
              <w:rPr>
                <w:rFonts w:ascii="Arial" w:hAnsi="Arial" w:cs="Arial"/>
                <w:b/>
                <w:bCs/>
                <w:sz w:val="24"/>
                <w:szCs w:val="24"/>
                <w:lang w:val="en-ZA"/>
              </w:rPr>
              <w:t>2.</w:t>
            </w:r>
          </w:p>
        </w:tc>
        <w:tc>
          <w:tcPr>
            <w:tcW w:w="6801" w:type="dxa"/>
            <w:tcBorders>
              <w:top w:val="single" w:sz="4" w:space="0" w:color="auto"/>
              <w:left w:val="single" w:sz="4" w:space="0" w:color="auto"/>
              <w:bottom w:val="single" w:sz="4" w:space="0" w:color="auto"/>
              <w:right w:val="single" w:sz="4" w:space="0" w:color="auto"/>
            </w:tcBorders>
          </w:tcPr>
          <w:p w14:paraId="2CD21DDC" w14:textId="21AF5FCC" w:rsidR="002928D2" w:rsidRDefault="002928D2" w:rsidP="002D78F6">
            <w:pPr>
              <w:rPr>
                <w:rFonts w:ascii="Arial" w:hAnsi="Arial" w:cs="Arial"/>
                <w:b/>
                <w:bCs/>
                <w:sz w:val="24"/>
                <w:szCs w:val="24"/>
                <w:lang w:val="en-ZA"/>
              </w:rPr>
            </w:pPr>
            <w:r>
              <w:rPr>
                <w:rFonts w:ascii="Arial" w:hAnsi="Arial" w:cs="Arial"/>
                <w:b/>
                <w:bCs/>
                <w:sz w:val="24"/>
                <w:szCs w:val="24"/>
                <w:lang w:val="en-ZA"/>
              </w:rPr>
              <w:t>The meeting closed at 18.45</w:t>
            </w:r>
          </w:p>
        </w:tc>
        <w:tc>
          <w:tcPr>
            <w:tcW w:w="992" w:type="dxa"/>
            <w:tcBorders>
              <w:top w:val="single" w:sz="4" w:space="0" w:color="auto"/>
              <w:left w:val="single" w:sz="4" w:space="0" w:color="auto"/>
              <w:bottom w:val="single" w:sz="4" w:space="0" w:color="auto"/>
              <w:right w:val="single" w:sz="4" w:space="0" w:color="auto"/>
            </w:tcBorders>
          </w:tcPr>
          <w:p w14:paraId="13D050F3" w14:textId="77777777" w:rsidR="002928D2" w:rsidRPr="004C5E90" w:rsidRDefault="002928D2" w:rsidP="002D78F6">
            <w:pPr>
              <w:rPr>
                <w:rFonts w:ascii="Arial" w:hAnsi="Arial" w:cs="Arial"/>
                <w:b/>
                <w:bCs/>
                <w:sz w:val="24"/>
                <w:szCs w:val="24"/>
                <w:lang w:val="en-ZA"/>
              </w:rPr>
            </w:pPr>
          </w:p>
        </w:tc>
        <w:tc>
          <w:tcPr>
            <w:tcW w:w="1134" w:type="dxa"/>
            <w:tcBorders>
              <w:top w:val="single" w:sz="4" w:space="0" w:color="auto"/>
              <w:left w:val="single" w:sz="4" w:space="0" w:color="auto"/>
              <w:bottom w:val="single" w:sz="4" w:space="0" w:color="auto"/>
              <w:right w:val="single" w:sz="4" w:space="0" w:color="auto"/>
            </w:tcBorders>
          </w:tcPr>
          <w:p w14:paraId="39BE2D74" w14:textId="77777777" w:rsidR="002928D2" w:rsidRPr="004C5E90" w:rsidRDefault="002928D2" w:rsidP="002D78F6">
            <w:pPr>
              <w:rPr>
                <w:rFonts w:ascii="Arial" w:hAnsi="Arial" w:cs="Arial"/>
                <w:b/>
                <w:bCs/>
                <w:sz w:val="24"/>
                <w:szCs w:val="24"/>
                <w:lang w:val="en-ZA"/>
              </w:rPr>
            </w:pPr>
          </w:p>
        </w:tc>
      </w:tr>
    </w:tbl>
    <w:p w14:paraId="3AA18032" w14:textId="77777777" w:rsidR="00B44271" w:rsidRDefault="00B44271"/>
    <w:sectPr w:rsidR="00B4427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78F"/>
    <w:rsid w:val="001347D2"/>
    <w:rsid w:val="001C7DDE"/>
    <w:rsid w:val="001F0453"/>
    <w:rsid w:val="002928D2"/>
    <w:rsid w:val="003A483E"/>
    <w:rsid w:val="004A0B6D"/>
    <w:rsid w:val="004D322E"/>
    <w:rsid w:val="0058607B"/>
    <w:rsid w:val="007B6EE0"/>
    <w:rsid w:val="0080368F"/>
    <w:rsid w:val="009635AC"/>
    <w:rsid w:val="00A5417E"/>
    <w:rsid w:val="00AB27F0"/>
    <w:rsid w:val="00B44271"/>
    <w:rsid w:val="00CD6E58"/>
    <w:rsid w:val="00DD4CF1"/>
    <w:rsid w:val="00E27A06"/>
    <w:rsid w:val="00EC478F"/>
    <w:rsid w:val="00ED2960"/>
  </w:rsids>
  <m:mathPr>
    <m:mathFont m:val="Cambria Math"/>
    <m:brkBin m:val="before"/>
    <m:brkBinSub m:val="--"/>
    <m:smallFrac m:val="0"/>
    <m:dispDef/>
    <m:lMargin m:val="0"/>
    <m:rMargin m:val="0"/>
    <m:defJc m:val="centerGroup"/>
    <m:wrapIndent m:val="1440"/>
    <m:intLim m:val="subSup"/>
    <m:naryLim m:val="undOvr"/>
  </m:mathPr>
  <w:themeFontLang w:val="fr-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2A763"/>
  <w15:chartTrackingRefBased/>
  <w15:docId w15:val="{D05271D5-98F2-4619-A454-83FD09DD7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78F"/>
    <w:pPr>
      <w:spacing w:line="259" w:lineRule="auto"/>
    </w:pPr>
    <w:rPr>
      <w:rFonts w:ascii="Calibri" w:eastAsia="Calibri" w:hAnsi="Calibri" w:cs="Calibri"/>
      <w:kern w:val="0"/>
      <w:sz w:val="22"/>
      <w:szCs w:val="22"/>
      <w:lang w:val="en-GB" w:eastAsia="fr-CH"/>
      <w14:ligatures w14:val="none"/>
    </w:rPr>
  </w:style>
  <w:style w:type="paragraph" w:styleId="Heading1">
    <w:name w:val="heading 1"/>
    <w:basedOn w:val="Normal"/>
    <w:next w:val="Normal"/>
    <w:link w:val="Heading1Char"/>
    <w:uiPriority w:val="9"/>
    <w:qFormat/>
    <w:rsid w:val="00EC478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fr-CH" w:eastAsia="en-US"/>
      <w14:ligatures w14:val="standardContextual"/>
    </w:rPr>
  </w:style>
  <w:style w:type="paragraph" w:styleId="Heading2">
    <w:name w:val="heading 2"/>
    <w:basedOn w:val="Normal"/>
    <w:next w:val="Normal"/>
    <w:link w:val="Heading2Char"/>
    <w:uiPriority w:val="9"/>
    <w:semiHidden/>
    <w:unhideWhenUsed/>
    <w:qFormat/>
    <w:rsid w:val="00EC478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fr-CH" w:eastAsia="en-US"/>
      <w14:ligatures w14:val="standardContextual"/>
    </w:rPr>
  </w:style>
  <w:style w:type="paragraph" w:styleId="Heading3">
    <w:name w:val="heading 3"/>
    <w:basedOn w:val="Normal"/>
    <w:next w:val="Normal"/>
    <w:link w:val="Heading3Char"/>
    <w:uiPriority w:val="9"/>
    <w:semiHidden/>
    <w:unhideWhenUsed/>
    <w:qFormat/>
    <w:rsid w:val="00EC478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fr-CH" w:eastAsia="en-US"/>
      <w14:ligatures w14:val="standardContextual"/>
    </w:rPr>
  </w:style>
  <w:style w:type="paragraph" w:styleId="Heading4">
    <w:name w:val="heading 4"/>
    <w:basedOn w:val="Normal"/>
    <w:next w:val="Normal"/>
    <w:link w:val="Heading4Char"/>
    <w:uiPriority w:val="9"/>
    <w:semiHidden/>
    <w:unhideWhenUsed/>
    <w:qFormat/>
    <w:rsid w:val="00EC478F"/>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fr-CH" w:eastAsia="en-US"/>
      <w14:ligatures w14:val="standardContextual"/>
    </w:rPr>
  </w:style>
  <w:style w:type="paragraph" w:styleId="Heading5">
    <w:name w:val="heading 5"/>
    <w:basedOn w:val="Normal"/>
    <w:next w:val="Normal"/>
    <w:link w:val="Heading5Char"/>
    <w:uiPriority w:val="9"/>
    <w:semiHidden/>
    <w:unhideWhenUsed/>
    <w:qFormat/>
    <w:rsid w:val="00EC478F"/>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fr-CH" w:eastAsia="en-US"/>
      <w14:ligatures w14:val="standardContextual"/>
    </w:rPr>
  </w:style>
  <w:style w:type="paragraph" w:styleId="Heading6">
    <w:name w:val="heading 6"/>
    <w:basedOn w:val="Normal"/>
    <w:next w:val="Normal"/>
    <w:link w:val="Heading6Char"/>
    <w:uiPriority w:val="9"/>
    <w:semiHidden/>
    <w:unhideWhenUsed/>
    <w:qFormat/>
    <w:rsid w:val="00EC478F"/>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fr-CH" w:eastAsia="en-US"/>
      <w14:ligatures w14:val="standardContextual"/>
    </w:rPr>
  </w:style>
  <w:style w:type="paragraph" w:styleId="Heading7">
    <w:name w:val="heading 7"/>
    <w:basedOn w:val="Normal"/>
    <w:next w:val="Normal"/>
    <w:link w:val="Heading7Char"/>
    <w:uiPriority w:val="9"/>
    <w:semiHidden/>
    <w:unhideWhenUsed/>
    <w:qFormat/>
    <w:rsid w:val="00EC478F"/>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fr-CH" w:eastAsia="en-US"/>
      <w14:ligatures w14:val="standardContextual"/>
    </w:rPr>
  </w:style>
  <w:style w:type="paragraph" w:styleId="Heading8">
    <w:name w:val="heading 8"/>
    <w:basedOn w:val="Normal"/>
    <w:next w:val="Normal"/>
    <w:link w:val="Heading8Char"/>
    <w:uiPriority w:val="9"/>
    <w:semiHidden/>
    <w:unhideWhenUsed/>
    <w:qFormat/>
    <w:rsid w:val="00EC478F"/>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fr-CH" w:eastAsia="en-US"/>
      <w14:ligatures w14:val="standardContextual"/>
    </w:rPr>
  </w:style>
  <w:style w:type="paragraph" w:styleId="Heading9">
    <w:name w:val="heading 9"/>
    <w:basedOn w:val="Normal"/>
    <w:next w:val="Normal"/>
    <w:link w:val="Heading9Char"/>
    <w:uiPriority w:val="9"/>
    <w:semiHidden/>
    <w:unhideWhenUsed/>
    <w:qFormat/>
    <w:rsid w:val="00EC478F"/>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fr-CH"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7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7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7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7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7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7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7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7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78F"/>
    <w:rPr>
      <w:rFonts w:eastAsiaTheme="majorEastAsia" w:cstheme="majorBidi"/>
      <w:color w:val="272727" w:themeColor="text1" w:themeTint="D8"/>
    </w:rPr>
  </w:style>
  <w:style w:type="paragraph" w:styleId="Title">
    <w:name w:val="Title"/>
    <w:basedOn w:val="Normal"/>
    <w:next w:val="Normal"/>
    <w:link w:val="TitleChar"/>
    <w:uiPriority w:val="10"/>
    <w:qFormat/>
    <w:rsid w:val="00EC478F"/>
    <w:pPr>
      <w:spacing w:after="80" w:line="240" w:lineRule="auto"/>
      <w:contextualSpacing/>
    </w:pPr>
    <w:rPr>
      <w:rFonts w:asciiTheme="majorHAnsi" w:eastAsiaTheme="majorEastAsia" w:hAnsiTheme="majorHAnsi" w:cstheme="majorBidi"/>
      <w:spacing w:val="-10"/>
      <w:kern w:val="28"/>
      <w:sz w:val="56"/>
      <w:szCs w:val="56"/>
      <w:lang w:val="fr-CH" w:eastAsia="en-US"/>
      <w14:ligatures w14:val="standardContextual"/>
    </w:rPr>
  </w:style>
  <w:style w:type="character" w:customStyle="1" w:styleId="TitleChar">
    <w:name w:val="Title Char"/>
    <w:basedOn w:val="DefaultParagraphFont"/>
    <w:link w:val="Title"/>
    <w:uiPriority w:val="10"/>
    <w:rsid w:val="00EC47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78F"/>
    <w:pPr>
      <w:numPr>
        <w:ilvl w:val="1"/>
      </w:numPr>
      <w:spacing w:line="278" w:lineRule="auto"/>
    </w:pPr>
    <w:rPr>
      <w:rFonts w:asciiTheme="minorHAnsi" w:eastAsiaTheme="majorEastAsia" w:hAnsiTheme="minorHAnsi" w:cstheme="majorBidi"/>
      <w:color w:val="595959" w:themeColor="text1" w:themeTint="A6"/>
      <w:spacing w:val="15"/>
      <w:kern w:val="2"/>
      <w:sz w:val="28"/>
      <w:szCs w:val="28"/>
      <w:lang w:val="fr-CH" w:eastAsia="en-US"/>
      <w14:ligatures w14:val="standardContextual"/>
    </w:rPr>
  </w:style>
  <w:style w:type="character" w:customStyle="1" w:styleId="SubtitleChar">
    <w:name w:val="Subtitle Char"/>
    <w:basedOn w:val="DefaultParagraphFont"/>
    <w:link w:val="Subtitle"/>
    <w:uiPriority w:val="11"/>
    <w:rsid w:val="00EC47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78F"/>
    <w:pPr>
      <w:spacing w:before="160" w:line="278" w:lineRule="auto"/>
      <w:jc w:val="center"/>
    </w:pPr>
    <w:rPr>
      <w:rFonts w:asciiTheme="minorHAnsi" w:eastAsiaTheme="minorHAnsi" w:hAnsiTheme="minorHAnsi" w:cstheme="minorBidi"/>
      <w:i/>
      <w:iCs/>
      <w:color w:val="404040" w:themeColor="text1" w:themeTint="BF"/>
      <w:kern w:val="2"/>
      <w:sz w:val="24"/>
      <w:szCs w:val="24"/>
      <w:lang w:val="fr-CH" w:eastAsia="en-US"/>
      <w14:ligatures w14:val="standardContextual"/>
    </w:rPr>
  </w:style>
  <w:style w:type="character" w:customStyle="1" w:styleId="QuoteChar">
    <w:name w:val="Quote Char"/>
    <w:basedOn w:val="DefaultParagraphFont"/>
    <w:link w:val="Quote"/>
    <w:uiPriority w:val="29"/>
    <w:rsid w:val="00EC478F"/>
    <w:rPr>
      <w:i/>
      <w:iCs/>
      <w:color w:val="404040" w:themeColor="text1" w:themeTint="BF"/>
    </w:rPr>
  </w:style>
  <w:style w:type="paragraph" w:styleId="ListParagraph">
    <w:name w:val="List Paragraph"/>
    <w:basedOn w:val="Normal"/>
    <w:uiPriority w:val="34"/>
    <w:qFormat/>
    <w:rsid w:val="00EC478F"/>
    <w:pPr>
      <w:spacing w:line="278" w:lineRule="auto"/>
      <w:ind w:left="720"/>
      <w:contextualSpacing/>
    </w:pPr>
    <w:rPr>
      <w:rFonts w:asciiTheme="minorHAnsi" w:eastAsiaTheme="minorHAnsi" w:hAnsiTheme="minorHAnsi" w:cstheme="minorBidi"/>
      <w:kern w:val="2"/>
      <w:sz w:val="24"/>
      <w:szCs w:val="24"/>
      <w:lang w:val="fr-CH" w:eastAsia="en-US"/>
      <w14:ligatures w14:val="standardContextual"/>
    </w:rPr>
  </w:style>
  <w:style w:type="character" w:styleId="IntenseEmphasis">
    <w:name w:val="Intense Emphasis"/>
    <w:basedOn w:val="DefaultParagraphFont"/>
    <w:uiPriority w:val="21"/>
    <w:qFormat/>
    <w:rsid w:val="00EC478F"/>
    <w:rPr>
      <w:i/>
      <w:iCs/>
      <w:color w:val="0F4761" w:themeColor="accent1" w:themeShade="BF"/>
    </w:rPr>
  </w:style>
  <w:style w:type="paragraph" w:styleId="IntenseQuote">
    <w:name w:val="Intense Quote"/>
    <w:basedOn w:val="Normal"/>
    <w:next w:val="Normal"/>
    <w:link w:val="IntenseQuoteChar"/>
    <w:uiPriority w:val="30"/>
    <w:qFormat/>
    <w:rsid w:val="00EC478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fr-CH" w:eastAsia="en-US"/>
      <w14:ligatures w14:val="standardContextual"/>
    </w:rPr>
  </w:style>
  <w:style w:type="character" w:customStyle="1" w:styleId="IntenseQuoteChar">
    <w:name w:val="Intense Quote Char"/>
    <w:basedOn w:val="DefaultParagraphFont"/>
    <w:link w:val="IntenseQuote"/>
    <w:uiPriority w:val="30"/>
    <w:rsid w:val="00EC478F"/>
    <w:rPr>
      <w:i/>
      <w:iCs/>
      <w:color w:val="0F4761" w:themeColor="accent1" w:themeShade="BF"/>
    </w:rPr>
  </w:style>
  <w:style w:type="character" w:styleId="IntenseReference">
    <w:name w:val="Intense Reference"/>
    <w:basedOn w:val="DefaultParagraphFont"/>
    <w:uiPriority w:val="32"/>
    <w:qFormat/>
    <w:rsid w:val="00EC47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444</Words>
  <Characters>2531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sibylle vermont</dc:creator>
  <cp:keywords/>
  <dc:description/>
  <cp:lastModifiedBy>Annemarie Maidment</cp:lastModifiedBy>
  <cp:revision>2</cp:revision>
  <cp:lastPrinted>2025-08-18T13:57:00Z</cp:lastPrinted>
  <dcterms:created xsi:type="dcterms:W3CDTF">2025-09-08T07:23:00Z</dcterms:created>
  <dcterms:modified xsi:type="dcterms:W3CDTF">2025-09-08T07:23:00Z</dcterms:modified>
</cp:coreProperties>
</file>