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NORTHSTAR</w:t>
      </w:r>
    </w:p>
    <w:p>
      <w:pPr>
        <w:spacing w:after="240"/>
      </w:pPr>
      <w:r>
        <w:rPr>
          <w:color w:val="2E5395"/>
          <w:sz w:val="28"/>
          <w:szCs w:val="28"/>
        </w:rPr>
        <w:t xml:space="preserve">Go-Live Release Note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00"/>
      </w:tblGrid>
      <w:tr>
        <w:tc>
          <w:tcPr>
            <w:tcW w:type="dxa" w:w="2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800"/>
            <w:shd w:fill="EA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READY FOR DEPLOYMENT / GO-LIVE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Lead</w:t>
            </w:r>
          </w:p>
        </w:tc>
        <w:tc>
          <w:tcPr>
            <w:tcW w:type="dxa" w:w="7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 Njeri Wangui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Go-Live Date</w:t>
            </w:r>
          </w:p>
        </w:tc>
        <w:tc>
          <w:tcPr>
            <w:tcW w:type="dxa" w:w="7800"/>
            <w:shd w:fill="EA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August 14, 2026 — 6:48:07 PM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 Link</w:t>
            </w:r>
          </w:p>
        </w:tc>
        <w:tc>
          <w:tcPr>
            <w:tcW w:type="dxa" w:w="7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https://northstar-company.vercel.app/</w:t>
            </w:r>
          </w:p>
        </w:tc>
      </w:tr>
    </w:tbl>
    <w:p>
      <w:pPr>
        <w:spacing w:before="240"/>
      </w:pPr>
    </w:p>
    <w:p>
      <w:pPr>
        <w:pBdr>
          <w:bottom w:val="single" w:color="1F3864" w:sz="6"/>
        </w:pBd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1. Executive Summary</w:t>
      </w:r>
    </w:p>
    <w:p>
      <w:pPr>
        <w:spacing w:after="140"/>
      </w:pPr>
      <w:r>
        <w:rPr>
          <w:sz w:val="22"/>
          <w:szCs w:val="22"/>
        </w:rPr>
        <w:t xml:space="preserve">The NORTHSTAR software solution has successfully completed its development and quality assurance phases. All core features — ranging from chatbot routing logic and dashboard UI to mock datasets and validation scripts — have been integrated and validated under our team working agreement.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2. Core Deliverables &amp; Ownership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Flow / Logic (Fancy Nateku): </w:t>
      </w:r>
      <w:r>
        <w:rPr>
          <w:sz w:val="22"/>
          <w:szCs w:val="22"/>
        </w:rPr>
        <w:t xml:space="preserve">Chatbot routing logic and UI dashboard interaction components fully implemented.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Data (Kevin Mwangi): </w:t>
      </w:r>
      <w:r>
        <w:rPr>
          <w:sz w:val="22"/>
          <w:szCs w:val="22"/>
        </w:rPr>
        <w:t xml:space="preserve">Mock datasets and auto-resolution schema structured and integrated.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Content (Davis Nguthu): </w:t>
      </w:r>
      <w:r>
        <w:rPr>
          <w:sz w:val="22"/>
          <w:szCs w:val="22"/>
        </w:rPr>
        <w:t xml:space="preserve">Chatbot dialog scripts and FAQ/help center articles authored and reviewed.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QA / Demo (Onunga Elly): </w:t>
      </w:r>
      <w:r>
        <w:rPr>
          <w:sz w:val="22"/>
          <w:szCs w:val="22"/>
        </w:rPr>
        <w:t xml:space="preserve">Test scenario execution, bug logging, and final demo preparation successfully completed.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3. Compliance &amp; Standards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Task Granularity: </w:t>
      </w:r>
      <w:r>
        <w:rPr>
          <w:sz w:val="22"/>
          <w:szCs w:val="22"/>
        </w:rPr>
        <w:t xml:space="preserve">All development tasks adhered strictly to the 4-hour maximum task limit.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Version Control: </w:t>
      </w:r>
      <w:r>
        <w:rPr>
          <w:sz w:val="22"/>
          <w:szCs w:val="22"/>
        </w:rPr>
        <w:t xml:space="preserve">Repository commits followed the mandatory format (&lt;type&gt;: &lt;what changed&gt; - &lt;why it matters&gt;).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Activity Tracking: </w:t>
      </w:r>
      <w:r>
        <w:rPr>
          <w:sz w:val="22"/>
          <w:szCs w:val="22"/>
        </w:rPr>
        <w:t xml:space="preserve">Maintained active board movement and daily communication channels without triggering inactivity thresholds.</w:t>
      </w:r>
    </w:p>
    <w:p>
      <w:pPr>
        <w:spacing w:after="100" w:before="200"/>
      </w:pPr>
      <w:r>
        <w:rPr>
          <w:b/>
          <w:bCs/>
          <w:color w:val="2E5395"/>
          <w:sz w:val="22"/>
          <w:szCs w:val="22"/>
        </w:rPr>
        <w:t xml:space="preserve">Action Required:</w:t>
      </w:r>
      <w:r>
        <w:rPr>
          <w:sz w:val="22"/>
          <w:szCs w:val="22"/>
        </w:rPr>
        <w:t xml:space="preserve"> Team members are instructed to add their own specific data inputs and incorporate the following mock records for comprehensive testing before final deployment.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4300"/>
      </w:tblGrid>
      <w:tr>
        <w:tc>
          <w:tcPr>
            <w:tcW w:type="dxa" w:w="2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 ID</w:t>
            </w:r>
          </w:p>
        </w:tc>
        <w:tc>
          <w:tcPr>
            <w:tcW w:type="dxa" w:w="33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43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ORD-2026-1001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Avan Thompson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avan.thompson@example.com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ORD-2026-1008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Lucas Meyer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lucas.meyer@example.com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ORD-2026-1014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Kai Wilson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kai.wilson@example.com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4. Known Issues &amp;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issues were encountered during development and QA. No known issues at time of go-live.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5. Support &amp;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Primary Contact: </w:t>
      </w:r>
      <w:r>
        <w:rPr>
          <w:sz w:val="22"/>
          <w:szCs w:val="22"/>
        </w:rPr>
        <w:t xml:space="preserve">Ann Njeri Wangui (Team Lead)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Support Channel: </w:t>
      </w:r>
      <w:r>
        <w:rPr>
          <w:sz w:val="22"/>
          <w:szCs w:val="22"/>
        </w:rPr>
        <w:t xml:space="preserve">annnjeriwangui9@gmail.com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6. Sign-Off &amp; Go-Live Approval</w:t>
      </w:r>
    </w:p>
    <w:p>
      <w:pPr>
        <w:spacing w:after="140"/>
      </w:pPr>
      <w:r>
        <w:rPr>
          <w:sz w:val="22"/>
          <w:szCs w:val="22"/>
        </w:rPr>
        <w:t xml:space="preserve">With all QA checks passed and documentation finalized, the NORTHSTAR project is officially cleared for deployment and demonstration.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Approved by Team Lead: </w:t>
      </w:r>
      <w:r>
        <w:rPr>
          <w:sz w:val="22"/>
          <w:szCs w:val="22"/>
        </w:rPr>
        <w:t xml:space="preserve">Ann Njeri Wangui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2026-08-15T12:33:11.881Z</dcterms:created>
  <dcterms:modified xsi:type="dcterms:W3CDTF">2026-08-15T12:33:11.895Z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