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國立臺北商業大學</w:t>
      </w:r>
    </w:p>
    <w:p w:rsidR="00000000" w:rsidDel="00000000" w:rsidP="00000000" w:rsidRDefault="00000000" w:rsidRPr="00000000" w14:paraId="00000002">
      <w:pPr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專題會議記錄</w:t>
      </w:r>
    </w:p>
    <w:tbl>
      <w:tblPr>
        <w:tblStyle w:val="Table1"/>
        <w:tblW w:w="8178.0" w:type="dxa"/>
        <w:jc w:val="left"/>
        <w:tblInd w:w="108.0" w:type="dxa"/>
        <w:tblLayout w:type="fixed"/>
        <w:tblLook w:val="0000"/>
      </w:tblPr>
      <w:tblGrid>
        <w:gridCol w:w="1276"/>
        <w:gridCol w:w="449"/>
        <w:gridCol w:w="600"/>
        <w:gridCol w:w="1147"/>
        <w:gridCol w:w="691"/>
        <w:gridCol w:w="867"/>
        <w:gridCol w:w="618"/>
        <w:gridCol w:w="665"/>
        <w:gridCol w:w="1865"/>
        <w:tblGridChange w:id="0">
          <w:tblGrid>
            <w:gridCol w:w="1276"/>
            <w:gridCol w:w="449"/>
            <w:gridCol w:w="600"/>
            <w:gridCol w:w="1147"/>
            <w:gridCol w:w="691"/>
            <w:gridCol w:w="867"/>
            <w:gridCol w:w="618"/>
            <w:gridCol w:w="665"/>
            <w:gridCol w:w="1865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會議名稱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反詐騙LINE BOT第五次例行會議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時間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2023.03.04(六)9.PM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地點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線上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主席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李卉君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紀錄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吳祖霖、黃子芸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出席狀況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應到 : 6 / 實到 : 6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(李卉君、高登、張峻華、吳祖霖、楊哲維、黃子芸)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會議主旨</w:t>
            </w:r>
          </w:p>
        </w:tc>
        <w:tc>
          <w:tcPr>
            <w:gridSpan w:val="8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LINE BOT創立後續</w:t>
            </w: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 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ind w:left="480" w:hanging="480"/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討論事項（條列式）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ind w:left="482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1.組內票選投出LINE BOT名稱</w:t>
            </w: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ind w:left="482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2.關於反詐騙的數據取得方式</w:t>
            </w:r>
          </w:p>
          <w:p w:rsidR="00000000" w:rsidDel="00000000" w:rsidP="00000000" w:rsidRDefault="00000000" w:rsidRPr="00000000" w14:paraId="0000003C">
            <w:pPr>
              <w:ind w:left="482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3.關於LINE BOT的介面設計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會議內容</w:t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1.決定以</w:t>
            </w:r>
            <w:r w:rsidDel="00000000" w:rsidR="00000000" w:rsidRPr="00000000">
              <w:rPr>
                <w:rFonts w:ascii="DFKai-SB" w:cs="DFKai-SB" w:eastAsia="DFKai-SB" w:hAnsi="DFKai-SB"/>
                <w:b w:val="1"/>
                <w:color w:val="202122"/>
                <w:sz w:val="22"/>
                <w:szCs w:val="22"/>
                <w:highlight w:val="white"/>
                <w:rtl w:val="0"/>
              </w:rPr>
              <w:t xml:space="preserve">“ </w:t>
            </w: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詐騙一指通”作為我們的LINE BOT名稱</w:t>
            </w:r>
          </w:p>
          <w:p w:rsidR="00000000" w:rsidDel="00000000" w:rsidP="00000000" w:rsidRDefault="00000000" w:rsidRPr="00000000" w14:paraId="0000004F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b w:val="1"/>
                <w:color w:val="000000"/>
              </w:rPr>
              <w:drawing>
                <wp:inline distB="0" distT="0" distL="0" distR="0">
                  <wp:extent cx="3010327" cy="4706018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7" cy="47060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    2. LINE BOT前置作業進度:已創立頻道</w:t>
            </w:r>
          </w:p>
          <w:p w:rsidR="00000000" w:rsidDel="00000000" w:rsidP="00000000" w:rsidRDefault="00000000" w:rsidRPr="00000000" w14:paraId="00000052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  <w:rtl w:val="0"/>
              </w:rPr>
              <w:t xml:space="preserve">3.LINE BOT 介面雛形</w:t>
            </w:r>
          </w:p>
          <w:p w:rsidR="00000000" w:rsidDel="00000000" w:rsidP="00000000" w:rsidRDefault="00000000" w:rsidRPr="00000000" w14:paraId="00000054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480" w:firstLine="0"/>
              <w:rPr>
                <w:rFonts w:ascii="DFKai-SB" w:cs="DFKai-SB" w:eastAsia="DFKai-SB" w:hAnsi="DFKai-SB"/>
                <w:color w:val="000000"/>
              </w:rPr>
            </w:pPr>
            <w:r w:rsidDel="00000000" w:rsidR="00000000" w:rsidRPr="00000000">
              <w:rPr>
                <w:rFonts w:ascii="DFKai-SB" w:cs="DFKai-SB" w:eastAsia="DFKai-SB" w:hAnsi="DFKai-SB"/>
                <w:color w:val="000000"/>
              </w:rPr>
              <w:drawing>
                <wp:inline distB="0" distT="0" distL="0" distR="0">
                  <wp:extent cx="4352925" cy="4352925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435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ind w:left="480" w:firstLine="0"/>
              <w:rPr>
                <w:rFonts w:ascii="DFKai-SB" w:cs="DFKai-SB" w:eastAsia="DFKai-SB" w:hAnsi="DFKai-SB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臨時動議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　　無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下次會議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時間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2023.03.15 (三)7.PM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地點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線上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預計討論事項</w:t>
            </w:r>
          </w:p>
        </w:tc>
        <w:tc>
          <w:tcPr>
            <w:gridSpan w:val="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LINE BOT實際操作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紀錄確認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組長確認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確認日期時間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吳祖霖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DFKai-SB" w:cs="DFKai-SB" w:eastAsia="DFKai-SB" w:hAnsi="DFKai-SB"/>
                <w:sz w:val="22"/>
                <w:szCs w:val="22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2"/>
                <w:szCs w:val="22"/>
                <w:rtl w:val="0"/>
              </w:rPr>
              <w:t xml:space="preserve">李卉君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DFKai-SB" w:cs="DFKai-SB" w:eastAsia="DFKai-SB" w:hAnsi="DFKai-SB"/>
              </w:rPr>
            </w:pPr>
            <w:r w:rsidDel="00000000" w:rsidR="00000000" w:rsidRPr="00000000">
              <w:rPr>
                <w:rFonts w:ascii="DFKai-SB" w:cs="DFKai-SB" w:eastAsia="DFKai-SB" w:hAnsi="DFKai-SB"/>
                <w:rtl w:val="0"/>
              </w:rPr>
              <w:t xml:space="preserve">03/04</w:t>
            </w:r>
          </w:p>
        </w:tc>
      </w:tr>
    </w:tbl>
    <w:p w:rsidR="00000000" w:rsidDel="00000000" w:rsidP="00000000" w:rsidRDefault="00000000" w:rsidRPr="00000000" w14:paraId="000000A3">
      <w:pPr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Web">
    <w:name w:val="Normal (Web)"/>
    <w:basedOn w:val="a"/>
    <w:uiPriority w:val="99"/>
    <w:unhideWhenUsed w:val="1"/>
    <w:rsid w:val="00BB0BF2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a3">
    <w:name w:val="List Paragraph"/>
    <w:basedOn w:val="a"/>
    <w:uiPriority w:val="34"/>
    <w:qFormat w:val="1"/>
    <w:rsid w:val="00BB0BF2"/>
    <w:pPr>
      <w:ind w:left="480" w:left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aaPy2wEw4o86I1swu82fadmmaw==">AMUW2mVLv3nS1dhm8zBhjoRB9lNUK5fwv38AJdBC5l7fI3Qp5W0r/gbLThGtrGULNtXR7JslbuEnGdM78ME7WCQEjupStNpbkm1aQvn1JogcjOLcNS0m8Rc=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2023-03-08T14:25:00Z</dcterms:created>
  <dc:creator>TsuLin Wu</dc:creator>
</cp:coreProperties>
</file>