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578A7" w:rsidRPr="00E13816" w:rsidRDefault="00F61FFB" w:rsidP="004B7860">
      <w:pPr>
        <w:pStyle w:val="Prrafodelista"/>
        <w:ind w:left="0"/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  <w:noProof/>
          <w:lang w:eastAsia="es-PE"/>
        </w:rPr>
        <w:pict>
          <v:roundrect id="_x0000_s1282" style="position:absolute;left:0;text-align:left;margin-left:-9pt;margin-top:-17.5pt;width:459pt;height:658.9pt;z-index:-251486208" arcsize="2015f" filled="f" fillcolor="#cff" strokecolor="#365f91 [2404]">
            <v:textbox style="mso-next-textbox:#_x0000_s1282">
              <w:txbxContent>
                <w:p w:rsidR="004411AE" w:rsidRPr="00A578A7" w:rsidRDefault="004411AE" w:rsidP="00A578A7">
                  <w:r>
                    <w:rPr>
                      <w:rFonts w:ascii="Arial" w:hAnsi="Arial" w:cs="Arial"/>
                      <w:b/>
                      <w:noProof/>
                      <w:lang w:eastAsia="es-PE"/>
                    </w:rPr>
                    <w:drawing>
                      <wp:inline distT="0" distB="0" distL="0" distR="0">
                        <wp:extent cx="2038350" cy="509588"/>
                        <wp:effectExtent l="19050" t="0" r="0" b="0"/>
                        <wp:docPr id="208" name="Imagen 18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8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038504" cy="509626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oundrect>
        </w:pict>
      </w:r>
    </w:p>
    <w:p w:rsidR="00A578A7" w:rsidRPr="00E13816" w:rsidRDefault="00A578A7" w:rsidP="00A578A7">
      <w:pPr>
        <w:pStyle w:val="Prrafodelista"/>
        <w:ind w:left="0"/>
        <w:rPr>
          <w:rFonts w:ascii="Arial" w:hAnsi="Arial" w:cs="Arial"/>
          <w:b/>
        </w:rPr>
      </w:pPr>
    </w:p>
    <w:p w:rsidR="00A578A7" w:rsidRPr="00E13816" w:rsidRDefault="00A578A7" w:rsidP="00A578A7">
      <w:pPr>
        <w:pStyle w:val="Prrafodelista"/>
        <w:ind w:left="0"/>
        <w:jc w:val="center"/>
        <w:rPr>
          <w:rFonts w:ascii="Arial" w:hAnsi="Arial" w:cs="Arial"/>
          <w:b/>
        </w:rPr>
      </w:pPr>
    </w:p>
    <w:p w:rsidR="00A578A7" w:rsidRPr="00E13816" w:rsidRDefault="00A578A7" w:rsidP="00A578A7">
      <w:pPr>
        <w:pStyle w:val="Prrafodelista"/>
        <w:ind w:left="0"/>
        <w:jc w:val="center"/>
        <w:rPr>
          <w:rFonts w:ascii="Arial" w:hAnsi="Arial" w:cs="Arial"/>
          <w:b/>
        </w:rPr>
      </w:pPr>
    </w:p>
    <w:p w:rsidR="00A578A7" w:rsidRPr="00E13816" w:rsidRDefault="00A578A7" w:rsidP="00A578A7">
      <w:pPr>
        <w:pStyle w:val="Prrafodelista"/>
        <w:ind w:left="0"/>
        <w:jc w:val="center"/>
        <w:rPr>
          <w:rFonts w:ascii="Arial" w:hAnsi="Arial" w:cs="Arial"/>
          <w:b/>
        </w:rPr>
      </w:pPr>
    </w:p>
    <w:p w:rsidR="00BE14B8" w:rsidRPr="00E13816" w:rsidRDefault="00A578A7" w:rsidP="00A578A7">
      <w:pPr>
        <w:pStyle w:val="Prrafodelista"/>
        <w:ind w:left="0"/>
        <w:jc w:val="center"/>
        <w:rPr>
          <w:rFonts w:ascii="Arial" w:hAnsi="Arial" w:cs="Arial"/>
          <w:b/>
        </w:rPr>
      </w:pPr>
      <w:r w:rsidRPr="00E13816">
        <w:rPr>
          <w:rFonts w:ascii="Arial" w:hAnsi="Arial" w:cs="Arial"/>
          <w:b/>
          <w:noProof/>
          <w:lang w:eastAsia="es-PE"/>
        </w:rPr>
        <w:drawing>
          <wp:inline distT="0" distB="0" distL="0" distR="0">
            <wp:extent cx="4937760" cy="3108960"/>
            <wp:effectExtent l="19050" t="0" r="0" b="0"/>
            <wp:docPr id="203" name="Imagen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7760" cy="31089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:rsidR="00A578A7" w:rsidRPr="00E13816" w:rsidRDefault="00A578A7" w:rsidP="00A578A7">
      <w:pPr>
        <w:pStyle w:val="Prrafodelista"/>
        <w:ind w:left="0"/>
        <w:jc w:val="center"/>
        <w:rPr>
          <w:rFonts w:ascii="Arial" w:hAnsi="Arial" w:cs="Arial"/>
          <w:b/>
        </w:rPr>
      </w:pPr>
    </w:p>
    <w:p w:rsidR="00BE14B8" w:rsidRPr="00E13816" w:rsidRDefault="00BE14B8" w:rsidP="004B7860">
      <w:pPr>
        <w:pStyle w:val="Prrafodelista"/>
        <w:ind w:left="0"/>
        <w:jc w:val="both"/>
        <w:rPr>
          <w:rFonts w:ascii="Arial" w:hAnsi="Arial" w:cs="Arial"/>
          <w:b/>
        </w:rPr>
      </w:pPr>
    </w:p>
    <w:p w:rsidR="00BE14B8" w:rsidRPr="00E13816" w:rsidRDefault="00BE14B8" w:rsidP="004B7860">
      <w:pPr>
        <w:pStyle w:val="Prrafodelista"/>
        <w:ind w:left="0"/>
        <w:jc w:val="both"/>
        <w:rPr>
          <w:rFonts w:ascii="Arial" w:hAnsi="Arial" w:cs="Arial"/>
          <w:b/>
        </w:rPr>
      </w:pPr>
    </w:p>
    <w:p w:rsidR="00BE14B8" w:rsidRPr="00E13816" w:rsidRDefault="00BE14B8" w:rsidP="004B7860">
      <w:pPr>
        <w:pStyle w:val="Prrafodelista"/>
        <w:ind w:left="0"/>
        <w:jc w:val="both"/>
        <w:rPr>
          <w:rFonts w:ascii="Arial" w:hAnsi="Arial" w:cs="Arial"/>
          <w:b/>
        </w:rPr>
      </w:pPr>
    </w:p>
    <w:p w:rsidR="00BE14B8" w:rsidRPr="00E13816" w:rsidRDefault="00F61FFB" w:rsidP="004B7860">
      <w:pPr>
        <w:pStyle w:val="Prrafodelista"/>
        <w:ind w:left="0"/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  <w:noProof/>
          <w:lang w:eastAsia="es-PE"/>
        </w:rPr>
        <w:pict>
          <v:roundrect id="AutoShape 3" o:spid="_x0000_s1115" style="position:absolute;left:0;text-align:left;margin-left:50.1pt;margin-top:8.45pt;width:342pt;height:185.95pt;z-index:251677696;visibility:visib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" filled="f" fillcolor="#365f91 [2404]" strokecolor="#365f91 [2404]" strokeweight="3pt">
            <v:shadow offset="6pt,6pt"/>
            <v:textbox style="mso-next-textbox:#AutoShape 3">
              <w:txbxContent>
                <w:p w:rsidR="004411AE" w:rsidRPr="00F82DD3" w:rsidRDefault="004411AE" w:rsidP="00CE742F">
                  <w:pPr>
                    <w:pStyle w:val="Sangra2detindependiente"/>
                    <w:ind w:firstLine="0"/>
                    <w:jc w:val="center"/>
                    <w:rPr>
                      <w:rFonts w:ascii="Arial Black" w:hAnsi="Arial Black"/>
                      <w:b/>
                      <w:bCs/>
                      <w:color w:val="17365D" w:themeColor="text2" w:themeShade="BF"/>
                      <w:sz w:val="12"/>
                      <w:lang w:val="es-ES_tradnl"/>
                    </w:rPr>
                  </w:pPr>
                </w:p>
                <w:p w:rsidR="004411AE" w:rsidRPr="00F82DD3" w:rsidRDefault="004411AE" w:rsidP="00CE742F">
                  <w:pPr>
                    <w:pStyle w:val="Sangra2detindependiente"/>
                    <w:ind w:firstLine="0"/>
                    <w:jc w:val="center"/>
                    <w:rPr>
                      <w:rFonts w:ascii="Arial Black" w:hAnsi="Arial Black"/>
                      <w:b/>
                      <w:bCs/>
                      <w:color w:val="17365D" w:themeColor="text2" w:themeShade="BF"/>
                      <w:sz w:val="12"/>
                      <w:lang w:val="es-ES_tradnl"/>
                    </w:rPr>
                  </w:pPr>
                </w:p>
                <w:p w:rsidR="004411AE" w:rsidRPr="00F82DD3" w:rsidRDefault="004411AE" w:rsidP="00CE742F">
                  <w:pPr>
                    <w:jc w:val="center"/>
                    <w:rPr>
                      <w:rFonts w:ascii="Arial" w:hAnsi="Arial" w:cs="Arial"/>
                      <w:b/>
                      <w:bCs/>
                      <w:color w:val="17365D" w:themeColor="text2" w:themeShade="BF"/>
                      <w:sz w:val="36"/>
                      <w:lang w:val="es-ES_tradnl"/>
                    </w:rPr>
                  </w:pPr>
                  <w:r w:rsidRPr="00F82DD3">
                    <w:rPr>
                      <w:rFonts w:ascii="Arial" w:hAnsi="Arial" w:cs="Arial"/>
                      <w:b/>
                      <w:bCs/>
                      <w:color w:val="17365D" w:themeColor="text2" w:themeShade="BF"/>
                      <w:sz w:val="36"/>
                      <w:lang w:val="es-ES_tradnl"/>
                    </w:rPr>
                    <w:t>30-SDA - DESPACHO</w:t>
                  </w:r>
                </w:p>
                <w:p w:rsidR="004411AE" w:rsidRPr="00F82DD3" w:rsidRDefault="004411AE" w:rsidP="00CE742F">
                  <w:pPr>
                    <w:jc w:val="center"/>
                    <w:rPr>
                      <w:rFonts w:ascii="Arial" w:hAnsi="Arial" w:cs="Arial"/>
                      <w:b/>
                      <w:bCs/>
                      <w:color w:val="17365D" w:themeColor="text2" w:themeShade="BF"/>
                      <w:sz w:val="36"/>
                      <w:lang w:val="es-ES_tradnl"/>
                    </w:rPr>
                  </w:pPr>
                  <w:r w:rsidRPr="00F82DD3">
                    <w:rPr>
                      <w:rFonts w:ascii="Arial" w:hAnsi="Arial" w:cs="Arial"/>
                      <w:b/>
                      <w:bCs/>
                      <w:color w:val="17365D" w:themeColor="text2" w:themeShade="BF"/>
                      <w:sz w:val="36"/>
                      <w:lang w:val="es-ES_tradnl"/>
                    </w:rPr>
                    <w:t>CARTILLA DE USUARIO</w:t>
                  </w:r>
                </w:p>
                <w:p w:rsidR="004411AE" w:rsidRPr="00F82DD3" w:rsidRDefault="004411AE" w:rsidP="00CE742F">
                  <w:pPr>
                    <w:jc w:val="center"/>
                    <w:rPr>
                      <w:color w:val="17365D" w:themeColor="text2" w:themeShade="BF"/>
                      <w:sz w:val="28"/>
                      <w:lang w:val="es-ES_tradnl"/>
                    </w:rPr>
                  </w:pPr>
                </w:p>
                <w:p w:rsidR="004411AE" w:rsidRPr="00F82DD3" w:rsidRDefault="004411AE" w:rsidP="00CE742F">
                  <w:pPr>
                    <w:jc w:val="center"/>
                    <w:rPr>
                      <w:rFonts w:ascii="Arial" w:hAnsi="Arial" w:cs="Arial"/>
                      <w:b/>
                      <w:bCs/>
                      <w:color w:val="17365D" w:themeColor="text2" w:themeShade="BF"/>
                      <w:sz w:val="28"/>
                      <w:lang w:val="es-ES_tradnl"/>
                    </w:rPr>
                  </w:pPr>
                  <w:r>
                    <w:rPr>
                      <w:rFonts w:ascii="Arial" w:hAnsi="Arial" w:cs="Arial"/>
                      <w:b/>
                      <w:bCs/>
                      <w:color w:val="17365D" w:themeColor="text2" w:themeShade="BF"/>
                      <w:sz w:val="28"/>
                      <w:lang w:val="es-ES_tradnl"/>
                    </w:rPr>
                    <w:t>MANDATO ELECTR</w:t>
                  </w:r>
                  <w:r>
                    <w:rPr>
                      <w:rFonts w:ascii="Arial" w:hAnsi="Arial" w:cs="Arial"/>
                      <w:b/>
                      <w:bCs/>
                      <w:color w:val="17365D" w:themeColor="text2" w:themeShade="BF"/>
                      <w:sz w:val="28"/>
                    </w:rPr>
                    <w:t>Ó</w:t>
                  </w:r>
                  <w:r>
                    <w:rPr>
                      <w:rFonts w:ascii="Arial" w:hAnsi="Arial" w:cs="Arial"/>
                      <w:b/>
                      <w:bCs/>
                      <w:color w:val="17365D" w:themeColor="text2" w:themeShade="BF"/>
                      <w:sz w:val="28"/>
                      <w:lang w:val="es-ES_tradnl"/>
                    </w:rPr>
                    <w:t>NICO</w:t>
                  </w:r>
                </w:p>
              </w:txbxContent>
            </v:textbox>
          </v:roundrect>
        </w:pict>
      </w:r>
    </w:p>
    <w:p w:rsidR="00BE14B8" w:rsidRPr="00E13816" w:rsidRDefault="00BE14B8" w:rsidP="004B7860">
      <w:pPr>
        <w:pStyle w:val="Prrafodelista"/>
        <w:ind w:left="0"/>
        <w:jc w:val="both"/>
        <w:rPr>
          <w:rFonts w:ascii="Arial" w:hAnsi="Arial" w:cs="Arial"/>
          <w:b/>
        </w:rPr>
      </w:pPr>
    </w:p>
    <w:p w:rsidR="00BE14B8" w:rsidRPr="00E13816" w:rsidRDefault="00BE14B8" w:rsidP="004B7860">
      <w:pPr>
        <w:pStyle w:val="Prrafodelista"/>
        <w:ind w:left="0"/>
        <w:jc w:val="both"/>
        <w:rPr>
          <w:rFonts w:ascii="Arial" w:hAnsi="Arial" w:cs="Arial"/>
          <w:b/>
        </w:rPr>
      </w:pPr>
    </w:p>
    <w:p w:rsidR="00BE14B8" w:rsidRPr="00E13816" w:rsidRDefault="00BE14B8" w:rsidP="004B7860">
      <w:pPr>
        <w:pStyle w:val="Prrafodelista"/>
        <w:ind w:left="0"/>
        <w:jc w:val="both"/>
        <w:rPr>
          <w:rFonts w:ascii="Arial" w:hAnsi="Arial" w:cs="Arial"/>
          <w:b/>
        </w:rPr>
      </w:pPr>
    </w:p>
    <w:p w:rsidR="00BE14B8" w:rsidRPr="00E13816" w:rsidRDefault="00BE14B8" w:rsidP="004B7860">
      <w:pPr>
        <w:pStyle w:val="Prrafodelista"/>
        <w:ind w:left="0"/>
        <w:jc w:val="both"/>
        <w:rPr>
          <w:rFonts w:ascii="Arial" w:hAnsi="Arial" w:cs="Arial"/>
          <w:b/>
        </w:rPr>
      </w:pPr>
    </w:p>
    <w:p w:rsidR="00BE14B8" w:rsidRPr="00E13816" w:rsidRDefault="00BE14B8" w:rsidP="004B7860">
      <w:pPr>
        <w:pStyle w:val="Prrafodelista"/>
        <w:ind w:left="0"/>
        <w:jc w:val="both"/>
        <w:rPr>
          <w:rFonts w:ascii="Arial" w:hAnsi="Arial" w:cs="Arial"/>
          <w:b/>
        </w:rPr>
      </w:pPr>
    </w:p>
    <w:p w:rsidR="00BE14B8" w:rsidRPr="00E13816" w:rsidRDefault="00BE14B8" w:rsidP="004B7860">
      <w:pPr>
        <w:pStyle w:val="Prrafodelista"/>
        <w:ind w:left="0"/>
        <w:jc w:val="both"/>
        <w:rPr>
          <w:rFonts w:ascii="Arial" w:hAnsi="Arial" w:cs="Arial"/>
          <w:b/>
        </w:rPr>
      </w:pPr>
    </w:p>
    <w:p w:rsidR="00BE14B8" w:rsidRPr="00E13816" w:rsidRDefault="00BE14B8" w:rsidP="004B7860">
      <w:pPr>
        <w:pStyle w:val="Prrafodelista"/>
        <w:ind w:left="0"/>
        <w:jc w:val="both"/>
        <w:rPr>
          <w:rFonts w:ascii="Arial" w:hAnsi="Arial" w:cs="Arial"/>
          <w:b/>
        </w:rPr>
      </w:pPr>
    </w:p>
    <w:p w:rsidR="00066105" w:rsidRPr="00E13816" w:rsidRDefault="00066105" w:rsidP="004B7860">
      <w:pPr>
        <w:pStyle w:val="Prrafodelista"/>
        <w:ind w:left="0"/>
        <w:jc w:val="both"/>
        <w:rPr>
          <w:rFonts w:ascii="Arial" w:hAnsi="Arial" w:cs="Arial"/>
          <w:b/>
        </w:rPr>
      </w:pPr>
    </w:p>
    <w:p w:rsidR="00066105" w:rsidRPr="00E13816" w:rsidRDefault="00066105" w:rsidP="004B7860">
      <w:pPr>
        <w:pStyle w:val="Prrafodelista"/>
        <w:ind w:left="0"/>
        <w:jc w:val="both"/>
        <w:rPr>
          <w:rFonts w:ascii="Arial" w:hAnsi="Arial" w:cs="Arial"/>
          <w:b/>
        </w:rPr>
      </w:pPr>
    </w:p>
    <w:p w:rsidR="00066105" w:rsidRPr="00E13816" w:rsidRDefault="00066105" w:rsidP="004B7860">
      <w:pPr>
        <w:pStyle w:val="Prrafodelista"/>
        <w:ind w:left="0"/>
        <w:jc w:val="both"/>
        <w:rPr>
          <w:rFonts w:ascii="Arial" w:hAnsi="Arial" w:cs="Arial"/>
          <w:b/>
        </w:rPr>
      </w:pPr>
    </w:p>
    <w:p w:rsidR="00066105" w:rsidRPr="00E13816" w:rsidRDefault="00066105" w:rsidP="004B7860">
      <w:pPr>
        <w:pStyle w:val="Prrafodelista"/>
        <w:ind w:left="0"/>
        <w:jc w:val="both"/>
        <w:rPr>
          <w:rFonts w:ascii="Arial" w:hAnsi="Arial" w:cs="Arial"/>
          <w:b/>
        </w:rPr>
      </w:pPr>
    </w:p>
    <w:p w:rsidR="00066105" w:rsidRPr="00E13816" w:rsidRDefault="00066105" w:rsidP="004B7860">
      <w:pPr>
        <w:pStyle w:val="Prrafodelista"/>
        <w:ind w:left="0"/>
        <w:jc w:val="both"/>
        <w:rPr>
          <w:rFonts w:ascii="Arial" w:hAnsi="Arial" w:cs="Arial"/>
          <w:b/>
        </w:rPr>
      </w:pPr>
    </w:p>
    <w:p w:rsidR="00066105" w:rsidRPr="00E13816" w:rsidRDefault="00066105" w:rsidP="004B7860">
      <w:pPr>
        <w:pStyle w:val="Prrafodelista"/>
        <w:ind w:left="0"/>
        <w:jc w:val="both"/>
        <w:rPr>
          <w:rFonts w:ascii="Arial" w:hAnsi="Arial" w:cs="Arial"/>
          <w:b/>
        </w:rPr>
      </w:pPr>
    </w:p>
    <w:p w:rsidR="00066105" w:rsidRPr="00E13816" w:rsidRDefault="00066105" w:rsidP="004B7860">
      <w:pPr>
        <w:pStyle w:val="Prrafodelista"/>
        <w:ind w:left="0"/>
        <w:jc w:val="both"/>
        <w:rPr>
          <w:rFonts w:ascii="Arial" w:hAnsi="Arial" w:cs="Arial"/>
          <w:b/>
        </w:rPr>
      </w:pPr>
    </w:p>
    <w:p w:rsidR="00A578A7" w:rsidRPr="00E13816" w:rsidRDefault="00A578A7" w:rsidP="004B7860">
      <w:pPr>
        <w:pStyle w:val="Prrafodelista"/>
        <w:ind w:left="0"/>
        <w:jc w:val="both"/>
        <w:rPr>
          <w:rFonts w:ascii="Arial" w:hAnsi="Arial" w:cs="Arial"/>
          <w:b/>
        </w:rPr>
      </w:pPr>
    </w:p>
    <w:sdt>
      <w:sdtPr>
        <w:rPr>
          <w:rFonts w:ascii="Arial" w:eastAsiaTheme="minorHAnsi" w:hAnsi="Arial" w:cs="Arial"/>
          <w:b w:val="0"/>
          <w:bCs w:val="0"/>
          <w:color w:val="auto"/>
          <w:sz w:val="22"/>
          <w:szCs w:val="22"/>
          <w:lang w:val="es-PE"/>
        </w:rPr>
        <w:id w:val="289335140"/>
        <w:docPartObj>
          <w:docPartGallery w:val="Table of Contents"/>
          <w:docPartUnique/>
        </w:docPartObj>
      </w:sdtPr>
      <w:sdtContent>
        <w:p w:rsidR="00B3183D" w:rsidRPr="00E13816" w:rsidRDefault="00B3183D">
          <w:pPr>
            <w:pStyle w:val="TtulodeTDC"/>
            <w:rPr>
              <w:rFonts w:ascii="Arial" w:hAnsi="Arial" w:cs="Arial"/>
              <w:sz w:val="22"/>
              <w:szCs w:val="22"/>
            </w:rPr>
          </w:pPr>
          <w:r w:rsidRPr="00E13816">
            <w:rPr>
              <w:rFonts w:ascii="Arial" w:hAnsi="Arial" w:cs="Arial"/>
              <w:sz w:val="22"/>
              <w:szCs w:val="22"/>
            </w:rPr>
            <w:t>Tabla de contenido</w:t>
          </w:r>
        </w:p>
        <w:p w:rsidR="00196ABB" w:rsidRDefault="00F61FFB">
          <w:pPr>
            <w:pStyle w:val="TDC2"/>
            <w:tabs>
              <w:tab w:val="left" w:pos="660"/>
              <w:tab w:val="right" w:leader="dot" w:pos="8828"/>
            </w:tabs>
            <w:rPr>
              <w:rFonts w:eastAsiaTheme="minorEastAsia"/>
              <w:noProof/>
              <w:lang w:eastAsia="es-PE"/>
            </w:rPr>
          </w:pPr>
          <w:r w:rsidRPr="00E13816">
            <w:rPr>
              <w:rFonts w:ascii="Arial" w:hAnsi="Arial" w:cs="Arial"/>
              <w:lang w:val="es-ES"/>
            </w:rPr>
            <w:fldChar w:fldCharType="begin"/>
          </w:r>
          <w:r w:rsidR="00E8103F" w:rsidRPr="00E13816">
            <w:rPr>
              <w:rFonts w:ascii="Arial" w:hAnsi="Arial" w:cs="Arial"/>
              <w:lang w:val="es-ES"/>
            </w:rPr>
            <w:instrText xml:space="preserve"> TOC \o "1-1" \h \z \t "Subtítulo,2" </w:instrText>
          </w:r>
          <w:r w:rsidRPr="00E13816">
            <w:rPr>
              <w:rFonts w:ascii="Arial" w:hAnsi="Arial" w:cs="Arial"/>
              <w:lang w:val="es-ES"/>
            </w:rPr>
            <w:fldChar w:fldCharType="separate"/>
          </w:r>
          <w:hyperlink w:anchor="_Toc487560866" w:history="1">
            <w:r w:rsidR="00196ABB" w:rsidRPr="00706798">
              <w:rPr>
                <w:rStyle w:val="Hipervnculo"/>
                <w:rFonts w:ascii="Arial" w:hAnsi="Arial" w:cs="Arial"/>
                <w:b/>
                <w:bCs/>
                <w:noProof/>
              </w:rPr>
              <w:t>1.</w:t>
            </w:r>
            <w:r w:rsidR="00196ABB">
              <w:rPr>
                <w:rFonts w:eastAsiaTheme="minorEastAsia"/>
                <w:noProof/>
                <w:lang w:eastAsia="es-PE"/>
              </w:rPr>
              <w:tab/>
            </w:r>
            <w:r w:rsidR="00196ABB" w:rsidRPr="00706798">
              <w:rPr>
                <w:rStyle w:val="Hipervnculo"/>
                <w:rFonts w:ascii="Arial" w:hAnsi="Arial" w:cs="Arial"/>
                <w:b/>
                <w:bCs/>
                <w:noProof/>
              </w:rPr>
              <w:t>Acceso al Sistema</w:t>
            </w:r>
            <w:r w:rsidR="00196AB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96ABB">
              <w:rPr>
                <w:noProof/>
                <w:webHidden/>
              </w:rPr>
              <w:instrText xml:space="preserve"> PAGEREF _Toc487560866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96ABB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6ABB" w:rsidRDefault="00F61FFB">
          <w:pPr>
            <w:pStyle w:val="TDC2"/>
            <w:tabs>
              <w:tab w:val="left" w:pos="660"/>
              <w:tab w:val="right" w:leader="dot" w:pos="8828"/>
            </w:tabs>
            <w:rPr>
              <w:rFonts w:eastAsiaTheme="minorEastAsia"/>
              <w:noProof/>
              <w:lang w:eastAsia="es-PE"/>
            </w:rPr>
          </w:pPr>
          <w:hyperlink w:anchor="_Toc487560867" w:history="1">
            <w:r w:rsidR="00196ABB" w:rsidRPr="00706798">
              <w:rPr>
                <w:rStyle w:val="Hipervnculo"/>
                <w:rFonts w:ascii="Arial" w:hAnsi="Arial" w:cs="Arial"/>
                <w:b/>
                <w:bCs/>
                <w:noProof/>
              </w:rPr>
              <w:t>2.</w:t>
            </w:r>
            <w:r w:rsidR="00196ABB">
              <w:rPr>
                <w:rFonts w:eastAsiaTheme="minorEastAsia"/>
                <w:noProof/>
                <w:lang w:eastAsia="es-PE"/>
              </w:rPr>
              <w:tab/>
            </w:r>
            <w:r w:rsidR="00196ABB" w:rsidRPr="00706798">
              <w:rPr>
                <w:rStyle w:val="Hipervnculo"/>
                <w:rFonts w:ascii="Arial" w:hAnsi="Arial" w:cs="Arial"/>
                <w:b/>
                <w:bCs/>
                <w:noProof/>
              </w:rPr>
              <w:t>Registro de Autorización</w:t>
            </w:r>
            <w:r w:rsidR="00196AB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96ABB">
              <w:rPr>
                <w:noProof/>
                <w:webHidden/>
              </w:rPr>
              <w:instrText xml:space="preserve"> PAGEREF _Toc487560867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96ABB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6ABB" w:rsidRDefault="00F61FFB">
          <w:pPr>
            <w:pStyle w:val="TD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eastAsia="es-PE"/>
            </w:rPr>
          </w:pPr>
          <w:hyperlink w:anchor="_Toc487560868" w:history="1">
            <w:r w:rsidR="00196ABB" w:rsidRPr="00706798">
              <w:rPr>
                <w:rStyle w:val="Hipervnculo"/>
                <w:rFonts w:ascii="Arial" w:hAnsi="Arial" w:cs="Arial"/>
                <w:b/>
                <w:bCs/>
                <w:noProof/>
              </w:rPr>
              <w:t>2.1.</w:t>
            </w:r>
            <w:r w:rsidR="00196ABB">
              <w:rPr>
                <w:rFonts w:eastAsiaTheme="minorEastAsia"/>
                <w:noProof/>
                <w:lang w:eastAsia="es-PE"/>
              </w:rPr>
              <w:tab/>
            </w:r>
            <w:r w:rsidR="00196ABB" w:rsidRPr="00706798">
              <w:rPr>
                <w:rStyle w:val="Hipervnculo"/>
                <w:rFonts w:ascii="Arial" w:hAnsi="Arial" w:cs="Arial"/>
                <w:b/>
                <w:bCs/>
                <w:noProof/>
              </w:rPr>
              <w:t>Registro de Autorización – Mandato por Periodo</w:t>
            </w:r>
            <w:r w:rsidR="00196AB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96ABB">
              <w:rPr>
                <w:noProof/>
                <w:webHidden/>
              </w:rPr>
              <w:instrText xml:space="preserve"> PAGEREF _Toc487560868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96ABB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6ABB" w:rsidRDefault="00F61FFB">
          <w:pPr>
            <w:pStyle w:val="TD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eastAsia="es-PE"/>
            </w:rPr>
          </w:pPr>
          <w:hyperlink w:anchor="_Toc487560869" w:history="1">
            <w:r w:rsidR="00196ABB" w:rsidRPr="00706798">
              <w:rPr>
                <w:rStyle w:val="Hipervnculo"/>
                <w:rFonts w:ascii="Arial" w:hAnsi="Arial" w:cs="Arial"/>
                <w:b/>
                <w:bCs/>
                <w:noProof/>
              </w:rPr>
              <w:t>2.2</w:t>
            </w:r>
            <w:r w:rsidR="00196ABB">
              <w:rPr>
                <w:rFonts w:eastAsiaTheme="minorEastAsia"/>
                <w:noProof/>
                <w:lang w:eastAsia="es-PE"/>
              </w:rPr>
              <w:tab/>
            </w:r>
            <w:r w:rsidR="00196ABB" w:rsidRPr="00706798">
              <w:rPr>
                <w:rStyle w:val="Hipervnculo"/>
                <w:rFonts w:ascii="Arial" w:hAnsi="Arial" w:cs="Arial"/>
                <w:b/>
                <w:bCs/>
                <w:noProof/>
              </w:rPr>
              <w:t>Registro de Autorización – Mandato por Documento de Transporte</w:t>
            </w:r>
            <w:r w:rsidR="00196AB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96ABB">
              <w:rPr>
                <w:noProof/>
                <w:webHidden/>
              </w:rPr>
              <w:instrText xml:space="preserve"> PAGEREF _Toc487560869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96ABB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6ABB" w:rsidRDefault="00F61FFB">
          <w:pPr>
            <w:pStyle w:val="TDC2"/>
            <w:tabs>
              <w:tab w:val="left" w:pos="660"/>
              <w:tab w:val="right" w:leader="dot" w:pos="8828"/>
            </w:tabs>
            <w:rPr>
              <w:rFonts w:eastAsiaTheme="minorEastAsia"/>
              <w:noProof/>
              <w:lang w:eastAsia="es-PE"/>
            </w:rPr>
          </w:pPr>
          <w:hyperlink w:anchor="_Toc487560870" w:history="1">
            <w:r w:rsidR="00196ABB" w:rsidRPr="00706798">
              <w:rPr>
                <w:rStyle w:val="Hipervnculo"/>
                <w:rFonts w:ascii="Arial" w:hAnsi="Arial" w:cs="Arial"/>
                <w:b/>
                <w:bCs/>
                <w:noProof/>
              </w:rPr>
              <w:t>3.</w:t>
            </w:r>
            <w:r w:rsidR="00196ABB">
              <w:rPr>
                <w:rFonts w:eastAsiaTheme="minorEastAsia"/>
                <w:noProof/>
                <w:lang w:eastAsia="es-PE"/>
              </w:rPr>
              <w:tab/>
            </w:r>
            <w:r w:rsidR="00196ABB" w:rsidRPr="00706798">
              <w:rPr>
                <w:rStyle w:val="Hipervnculo"/>
                <w:rFonts w:ascii="Arial" w:hAnsi="Arial" w:cs="Arial"/>
                <w:b/>
                <w:bCs/>
                <w:noProof/>
              </w:rPr>
              <w:t>Rectificación de Autorización</w:t>
            </w:r>
            <w:r w:rsidR="00196AB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96ABB">
              <w:rPr>
                <w:noProof/>
                <w:webHidden/>
              </w:rPr>
              <w:instrText xml:space="preserve"> PAGEREF _Toc487560870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96ABB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6ABB" w:rsidRDefault="00F61FFB">
          <w:pPr>
            <w:pStyle w:val="TD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eastAsia="es-PE"/>
            </w:rPr>
          </w:pPr>
          <w:hyperlink w:anchor="_Toc487560871" w:history="1">
            <w:r w:rsidR="00196ABB" w:rsidRPr="00706798">
              <w:rPr>
                <w:rStyle w:val="Hipervnculo"/>
                <w:rFonts w:ascii="Arial" w:hAnsi="Arial" w:cs="Arial"/>
                <w:b/>
                <w:bCs/>
                <w:noProof/>
              </w:rPr>
              <w:t>3.1.</w:t>
            </w:r>
            <w:r w:rsidR="00196ABB">
              <w:rPr>
                <w:rFonts w:eastAsiaTheme="minorEastAsia"/>
                <w:noProof/>
                <w:lang w:eastAsia="es-PE"/>
              </w:rPr>
              <w:tab/>
            </w:r>
            <w:r w:rsidR="00196ABB" w:rsidRPr="00706798">
              <w:rPr>
                <w:rStyle w:val="Hipervnculo"/>
                <w:rFonts w:ascii="Arial" w:hAnsi="Arial" w:cs="Arial"/>
                <w:b/>
                <w:bCs/>
                <w:noProof/>
              </w:rPr>
              <w:t>Rectificación de Autorización – Mandato por Periodo</w:t>
            </w:r>
            <w:r w:rsidR="00196AB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96ABB">
              <w:rPr>
                <w:noProof/>
                <w:webHidden/>
              </w:rPr>
              <w:instrText xml:space="preserve"> PAGEREF _Toc487560871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96ABB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6ABB" w:rsidRDefault="00F61FFB">
          <w:pPr>
            <w:pStyle w:val="TD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eastAsia="es-PE"/>
            </w:rPr>
          </w:pPr>
          <w:hyperlink w:anchor="_Toc487560872" w:history="1">
            <w:r w:rsidR="00196ABB" w:rsidRPr="00706798">
              <w:rPr>
                <w:rStyle w:val="Hipervnculo"/>
                <w:rFonts w:ascii="Arial" w:hAnsi="Arial" w:cs="Arial"/>
                <w:b/>
                <w:bCs/>
                <w:noProof/>
              </w:rPr>
              <w:t>3.2</w:t>
            </w:r>
            <w:r w:rsidR="00196ABB">
              <w:rPr>
                <w:rFonts w:eastAsiaTheme="minorEastAsia"/>
                <w:noProof/>
                <w:lang w:eastAsia="es-PE"/>
              </w:rPr>
              <w:tab/>
            </w:r>
            <w:r w:rsidR="00196ABB" w:rsidRPr="00706798">
              <w:rPr>
                <w:rStyle w:val="Hipervnculo"/>
                <w:rFonts w:ascii="Arial" w:hAnsi="Arial" w:cs="Arial"/>
                <w:b/>
                <w:bCs/>
                <w:noProof/>
              </w:rPr>
              <w:t>Rectificación de Autorización – Mandato por Documento de Transporte</w:t>
            </w:r>
            <w:r w:rsidR="00196AB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96ABB">
              <w:rPr>
                <w:noProof/>
                <w:webHidden/>
              </w:rPr>
              <w:instrText xml:space="preserve"> PAGEREF _Toc487560872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96ABB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6ABB" w:rsidRDefault="00F61FFB">
          <w:pPr>
            <w:pStyle w:val="TDC2"/>
            <w:tabs>
              <w:tab w:val="left" w:pos="660"/>
              <w:tab w:val="right" w:leader="dot" w:pos="8828"/>
            </w:tabs>
            <w:rPr>
              <w:rFonts w:eastAsiaTheme="minorEastAsia"/>
              <w:noProof/>
              <w:lang w:eastAsia="es-PE"/>
            </w:rPr>
          </w:pPr>
          <w:hyperlink w:anchor="_Toc487560873" w:history="1">
            <w:r w:rsidR="00196ABB" w:rsidRPr="00706798">
              <w:rPr>
                <w:rStyle w:val="Hipervnculo"/>
                <w:rFonts w:ascii="Arial" w:hAnsi="Arial" w:cs="Arial"/>
                <w:b/>
                <w:bCs/>
                <w:noProof/>
              </w:rPr>
              <w:t>4.</w:t>
            </w:r>
            <w:r w:rsidR="00196ABB">
              <w:rPr>
                <w:rFonts w:eastAsiaTheme="minorEastAsia"/>
                <w:noProof/>
                <w:lang w:eastAsia="es-PE"/>
              </w:rPr>
              <w:tab/>
            </w:r>
            <w:r w:rsidR="00196ABB" w:rsidRPr="00706798">
              <w:rPr>
                <w:rStyle w:val="Hipervnculo"/>
                <w:rFonts w:ascii="Arial" w:hAnsi="Arial" w:cs="Arial"/>
                <w:b/>
                <w:bCs/>
                <w:noProof/>
              </w:rPr>
              <w:t>Anulación de Autorización</w:t>
            </w:r>
            <w:r w:rsidR="00196AB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96ABB">
              <w:rPr>
                <w:noProof/>
                <w:webHidden/>
              </w:rPr>
              <w:instrText xml:space="preserve"> PAGEREF _Toc487560873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96ABB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6ABB" w:rsidRDefault="00F61FFB">
          <w:pPr>
            <w:pStyle w:val="TDC2"/>
            <w:tabs>
              <w:tab w:val="left" w:pos="660"/>
              <w:tab w:val="right" w:leader="dot" w:pos="8828"/>
            </w:tabs>
            <w:rPr>
              <w:rFonts w:eastAsiaTheme="minorEastAsia"/>
              <w:noProof/>
              <w:lang w:eastAsia="es-PE"/>
            </w:rPr>
          </w:pPr>
          <w:hyperlink w:anchor="_Toc487560874" w:history="1">
            <w:r w:rsidR="00196ABB" w:rsidRPr="00706798">
              <w:rPr>
                <w:rStyle w:val="Hipervnculo"/>
                <w:rFonts w:ascii="Arial" w:hAnsi="Arial" w:cs="Arial"/>
                <w:b/>
                <w:bCs/>
                <w:noProof/>
              </w:rPr>
              <w:t>5.</w:t>
            </w:r>
            <w:r w:rsidR="00196ABB">
              <w:rPr>
                <w:rFonts w:eastAsiaTheme="minorEastAsia"/>
                <w:noProof/>
                <w:lang w:eastAsia="es-PE"/>
              </w:rPr>
              <w:tab/>
            </w:r>
            <w:r w:rsidR="00196ABB" w:rsidRPr="00706798">
              <w:rPr>
                <w:rStyle w:val="Hipervnculo"/>
                <w:rFonts w:ascii="Arial" w:hAnsi="Arial" w:cs="Arial"/>
                <w:b/>
                <w:bCs/>
                <w:noProof/>
              </w:rPr>
              <w:t>Consulta</w:t>
            </w:r>
            <w:r w:rsidR="00196AB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96ABB">
              <w:rPr>
                <w:noProof/>
                <w:webHidden/>
              </w:rPr>
              <w:instrText xml:space="preserve"> PAGEREF _Toc487560874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96ABB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3183D" w:rsidRPr="00E13816" w:rsidRDefault="00F61FFB">
          <w:pPr>
            <w:rPr>
              <w:rFonts w:ascii="Arial" w:hAnsi="Arial" w:cs="Arial"/>
              <w:lang w:val="es-ES"/>
            </w:rPr>
          </w:pPr>
          <w:r w:rsidRPr="00E13816">
            <w:rPr>
              <w:rFonts w:ascii="Arial" w:hAnsi="Arial" w:cs="Arial"/>
              <w:lang w:val="es-ES"/>
            </w:rPr>
            <w:fldChar w:fldCharType="end"/>
          </w:r>
        </w:p>
      </w:sdtContent>
    </w:sdt>
    <w:p w:rsidR="0010263C" w:rsidRPr="00E13816" w:rsidRDefault="0010263C" w:rsidP="00CE742F">
      <w:pPr>
        <w:jc w:val="center"/>
        <w:rPr>
          <w:rFonts w:ascii="Arial" w:hAnsi="Arial" w:cs="Arial"/>
          <w:b/>
          <w:color w:val="000000" w:themeColor="text1"/>
          <w:sz w:val="28"/>
          <w:szCs w:val="30"/>
        </w:rPr>
      </w:pPr>
    </w:p>
    <w:p w:rsidR="0010263C" w:rsidRPr="00E13816" w:rsidRDefault="0010263C" w:rsidP="00CE742F">
      <w:pPr>
        <w:jc w:val="center"/>
        <w:rPr>
          <w:rFonts w:ascii="Arial" w:hAnsi="Arial" w:cs="Arial"/>
          <w:b/>
          <w:color w:val="000000" w:themeColor="text1"/>
          <w:sz w:val="28"/>
          <w:szCs w:val="30"/>
        </w:rPr>
      </w:pPr>
    </w:p>
    <w:p w:rsidR="0010263C" w:rsidRPr="00E13816" w:rsidRDefault="0010263C" w:rsidP="00CE742F">
      <w:pPr>
        <w:jc w:val="center"/>
        <w:rPr>
          <w:rFonts w:ascii="Arial" w:hAnsi="Arial" w:cs="Arial"/>
          <w:b/>
          <w:color w:val="000000" w:themeColor="text1"/>
          <w:sz w:val="28"/>
          <w:szCs w:val="30"/>
        </w:rPr>
      </w:pPr>
    </w:p>
    <w:p w:rsidR="0010263C" w:rsidRPr="00E13816" w:rsidRDefault="0010263C" w:rsidP="00CE742F">
      <w:pPr>
        <w:jc w:val="center"/>
        <w:rPr>
          <w:rFonts w:ascii="Arial" w:hAnsi="Arial" w:cs="Arial"/>
          <w:b/>
          <w:color w:val="000000" w:themeColor="text1"/>
          <w:sz w:val="28"/>
          <w:szCs w:val="30"/>
        </w:rPr>
      </w:pPr>
    </w:p>
    <w:p w:rsidR="0010263C" w:rsidRPr="00E13816" w:rsidRDefault="0010263C" w:rsidP="00CE742F">
      <w:pPr>
        <w:jc w:val="center"/>
        <w:rPr>
          <w:rFonts w:ascii="Arial" w:hAnsi="Arial" w:cs="Arial"/>
          <w:b/>
          <w:color w:val="000000" w:themeColor="text1"/>
          <w:sz w:val="28"/>
          <w:szCs w:val="30"/>
        </w:rPr>
      </w:pPr>
    </w:p>
    <w:p w:rsidR="0010263C" w:rsidRPr="00E13816" w:rsidRDefault="0010263C" w:rsidP="00CE742F">
      <w:pPr>
        <w:jc w:val="center"/>
        <w:rPr>
          <w:rFonts w:ascii="Arial" w:hAnsi="Arial" w:cs="Arial"/>
          <w:b/>
          <w:color w:val="000000" w:themeColor="text1"/>
          <w:sz w:val="28"/>
          <w:szCs w:val="30"/>
        </w:rPr>
      </w:pPr>
    </w:p>
    <w:p w:rsidR="0010263C" w:rsidRPr="00E13816" w:rsidRDefault="0010263C" w:rsidP="00CE742F">
      <w:pPr>
        <w:jc w:val="center"/>
        <w:rPr>
          <w:rFonts w:ascii="Arial" w:hAnsi="Arial" w:cs="Arial"/>
          <w:b/>
          <w:color w:val="000000" w:themeColor="text1"/>
          <w:sz w:val="28"/>
          <w:szCs w:val="30"/>
        </w:rPr>
      </w:pPr>
    </w:p>
    <w:p w:rsidR="0010263C" w:rsidRPr="00E13816" w:rsidRDefault="0010263C" w:rsidP="00CE742F">
      <w:pPr>
        <w:jc w:val="center"/>
        <w:rPr>
          <w:rFonts w:ascii="Arial" w:hAnsi="Arial" w:cs="Arial"/>
          <w:b/>
          <w:color w:val="000000" w:themeColor="text1"/>
          <w:sz w:val="28"/>
          <w:szCs w:val="30"/>
        </w:rPr>
      </w:pPr>
    </w:p>
    <w:p w:rsidR="0010263C" w:rsidRPr="00E13816" w:rsidRDefault="0010263C" w:rsidP="00CE742F">
      <w:pPr>
        <w:jc w:val="center"/>
        <w:rPr>
          <w:rFonts w:ascii="Arial" w:hAnsi="Arial" w:cs="Arial"/>
          <w:b/>
          <w:color w:val="000000" w:themeColor="text1"/>
          <w:sz w:val="28"/>
          <w:szCs w:val="30"/>
        </w:rPr>
      </w:pPr>
    </w:p>
    <w:p w:rsidR="0010263C" w:rsidRPr="00E13816" w:rsidRDefault="0010263C" w:rsidP="00CE742F">
      <w:pPr>
        <w:jc w:val="center"/>
        <w:rPr>
          <w:rFonts w:ascii="Arial" w:hAnsi="Arial" w:cs="Arial"/>
          <w:b/>
          <w:color w:val="000000" w:themeColor="text1"/>
          <w:sz w:val="28"/>
          <w:szCs w:val="30"/>
        </w:rPr>
      </w:pPr>
    </w:p>
    <w:p w:rsidR="0010263C" w:rsidRPr="00E13816" w:rsidRDefault="0010263C" w:rsidP="00CE742F">
      <w:pPr>
        <w:jc w:val="center"/>
        <w:rPr>
          <w:rFonts w:ascii="Arial" w:hAnsi="Arial" w:cs="Arial"/>
          <w:b/>
          <w:color w:val="000000" w:themeColor="text1"/>
          <w:sz w:val="28"/>
          <w:szCs w:val="30"/>
        </w:rPr>
      </w:pPr>
    </w:p>
    <w:p w:rsidR="0010263C" w:rsidRPr="00E13816" w:rsidRDefault="0010263C" w:rsidP="00CE742F">
      <w:pPr>
        <w:jc w:val="center"/>
        <w:rPr>
          <w:rFonts w:ascii="Arial" w:hAnsi="Arial" w:cs="Arial"/>
          <w:b/>
          <w:color w:val="000000" w:themeColor="text1"/>
          <w:sz w:val="28"/>
          <w:szCs w:val="30"/>
        </w:rPr>
      </w:pPr>
    </w:p>
    <w:p w:rsidR="0010263C" w:rsidRPr="00E13816" w:rsidRDefault="0010263C" w:rsidP="00CE742F">
      <w:pPr>
        <w:jc w:val="center"/>
        <w:rPr>
          <w:rFonts w:ascii="Arial" w:hAnsi="Arial" w:cs="Arial"/>
          <w:b/>
          <w:color w:val="000000" w:themeColor="text1"/>
          <w:sz w:val="28"/>
          <w:szCs w:val="30"/>
        </w:rPr>
      </w:pPr>
    </w:p>
    <w:p w:rsidR="0010263C" w:rsidRPr="00E13816" w:rsidRDefault="0010263C" w:rsidP="00495F69">
      <w:pPr>
        <w:rPr>
          <w:rFonts w:ascii="Arial" w:hAnsi="Arial" w:cs="Arial"/>
          <w:b/>
          <w:color w:val="000000" w:themeColor="text1"/>
          <w:sz w:val="28"/>
          <w:szCs w:val="30"/>
        </w:rPr>
      </w:pPr>
    </w:p>
    <w:p w:rsidR="00445C06" w:rsidRPr="00E13816" w:rsidRDefault="00445C06" w:rsidP="00495F69">
      <w:pPr>
        <w:rPr>
          <w:rFonts w:ascii="Arial" w:hAnsi="Arial" w:cs="Arial"/>
          <w:b/>
          <w:color w:val="000000" w:themeColor="text1"/>
          <w:sz w:val="28"/>
          <w:szCs w:val="30"/>
        </w:rPr>
      </w:pPr>
    </w:p>
    <w:p w:rsidR="00445C06" w:rsidRPr="00E13816" w:rsidRDefault="00445C06" w:rsidP="00495F69">
      <w:pPr>
        <w:rPr>
          <w:rFonts w:ascii="Arial" w:hAnsi="Arial" w:cs="Arial"/>
          <w:b/>
          <w:color w:val="000000" w:themeColor="text1"/>
          <w:sz w:val="28"/>
          <w:szCs w:val="30"/>
        </w:rPr>
      </w:pPr>
    </w:p>
    <w:p w:rsidR="00445C06" w:rsidRPr="00E13816" w:rsidRDefault="00445C06" w:rsidP="00495F69">
      <w:pPr>
        <w:rPr>
          <w:rFonts w:ascii="Arial" w:hAnsi="Arial" w:cs="Arial"/>
          <w:b/>
          <w:color w:val="000000" w:themeColor="text1"/>
          <w:sz w:val="28"/>
          <w:szCs w:val="30"/>
        </w:rPr>
      </w:pPr>
    </w:p>
    <w:p w:rsidR="00445C06" w:rsidRPr="00E13816" w:rsidRDefault="002E4580" w:rsidP="00CE742F">
      <w:pPr>
        <w:jc w:val="center"/>
        <w:rPr>
          <w:rFonts w:ascii="Arial" w:hAnsi="Arial" w:cs="Arial"/>
          <w:color w:val="000000" w:themeColor="text1"/>
          <w:sz w:val="28"/>
          <w:szCs w:val="30"/>
        </w:rPr>
      </w:pPr>
      <w:r w:rsidRPr="00E13816">
        <w:rPr>
          <w:rFonts w:ascii="Arial" w:hAnsi="Arial" w:cs="Arial"/>
          <w:b/>
          <w:color w:val="000000" w:themeColor="text1"/>
          <w:sz w:val="28"/>
          <w:szCs w:val="30"/>
        </w:rPr>
        <w:t>Introducción</w:t>
      </w:r>
    </w:p>
    <w:p w:rsidR="002E4580" w:rsidRPr="00E13816" w:rsidRDefault="002E4580" w:rsidP="002E4580">
      <w:pPr>
        <w:jc w:val="both"/>
        <w:rPr>
          <w:rFonts w:ascii="Arial" w:hAnsi="Arial" w:cs="Arial"/>
          <w:color w:val="000000" w:themeColor="text1"/>
          <w:szCs w:val="30"/>
        </w:rPr>
      </w:pPr>
      <w:r w:rsidRPr="00E13816">
        <w:rPr>
          <w:rFonts w:ascii="Arial" w:hAnsi="Arial" w:cs="Arial"/>
          <w:color w:val="000000" w:themeColor="text1"/>
          <w:szCs w:val="30"/>
        </w:rPr>
        <w:t xml:space="preserve">En el presente manual, el dueño, consignatario o consignante encontrará las pautas necesarias para poder interactuar dentro del aplicativo con mayor facilidad. El módulo SDA-Despacho "Mandato Electrónico" permite realizar las siguientes funcionalidades: </w:t>
      </w:r>
    </w:p>
    <w:p w:rsidR="002E4580" w:rsidRPr="00E13816" w:rsidRDefault="002E4580" w:rsidP="0059249D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Arial" w:hAnsi="Arial" w:cs="Arial"/>
          <w:color w:val="000000" w:themeColor="text1"/>
          <w:szCs w:val="30"/>
        </w:rPr>
      </w:pPr>
      <w:r w:rsidRPr="00E13816">
        <w:rPr>
          <w:rFonts w:ascii="Arial" w:hAnsi="Arial" w:cs="Arial"/>
          <w:color w:val="000000" w:themeColor="text1"/>
          <w:szCs w:val="30"/>
        </w:rPr>
        <w:t xml:space="preserve">Registro de Autorización </w:t>
      </w:r>
    </w:p>
    <w:p w:rsidR="002E4580" w:rsidRPr="00E13816" w:rsidRDefault="002E4580" w:rsidP="0059249D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Arial" w:hAnsi="Arial" w:cs="Arial"/>
          <w:color w:val="000000" w:themeColor="text1"/>
          <w:szCs w:val="30"/>
        </w:rPr>
      </w:pPr>
      <w:r w:rsidRPr="00E13816">
        <w:rPr>
          <w:rFonts w:ascii="Arial" w:hAnsi="Arial" w:cs="Arial"/>
          <w:color w:val="000000" w:themeColor="text1"/>
          <w:szCs w:val="30"/>
        </w:rPr>
        <w:t xml:space="preserve">Rectificación de Autorización </w:t>
      </w:r>
    </w:p>
    <w:p w:rsidR="002E4580" w:rsidRDefault="002E4580" w:rsidP="0059249D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Arial" w:hAnsi="Arial" w:cs="Arial"/>
          <w:color w:val="000000" w:themeColor="text1"/>
          <w:szCs w:val="30"/>
        </w:rPr>
      </w:pPr>
      <w:r w:rsidRPr="00E13816">
        <w:rPr>
          <w:rFonts w:ascii="Arial" w:hAnsi="Arial" w:cs="Arial"/>
          <w:color w:val="000000" w:themeColor="text1"/>
          <w:szCs w:val="30"/>
        </w:rPr>
        <w:t xml:space="preserve">Anulación de Autorización </w:t>
      </w:r>
    </w:p>
    <w:p w:rsidR="004070FA" w:rsidRPr="00E13816" w:rsidRDefault="004070FA" w:rsidP="0059249D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Arial" w:hAnsi="Arial" w:cs="Arial"/>
          <w:color w:val="000000" w:themeColor="text1"/>
          <w:szCs w:val="30"/>
        </w:rPr>
      </w:pPr>
      <w:r>
        <w:rPr>
          <w:rFonts w:ascii="Arial" w:hAnsi="Arial" w:cs="Arial"/>
          <w:color w:val="000000" w:themeColor="text1"/>
          <w:szCs w:val="30"/>
        </w:rPr>
        <w:t xml:space="preserve">Consulta </w:t>
      </w:r>
    </w:p>
    <w:p w:rsidR="002E4580" w:rsidRPr="00E13816" w:rsidRDefault="002E4580" w:rsidP="00CE742F">
      <w:pPr>
        <w:jc w:val="both"/>
        <w:rPr>
          <w:rFonts w:ascii="Arial" w:hAnsi="Arial" w:cs="Arial"/>
          <w:color w:val="000000" w:themeColor="text1"/>
          <w:szCs w:val="30"/>
        </w:rPr>
      </w:pPr>
    </w:p>
    <w:p w:rsidR="00337605" w:rsidRPr="00E13816" w:rsidRDefault="002E4580" w:rsidP="00337605">
      <w:pPr>
        <w:ind w:firstLine="360"/>
        <w:jc w:val="center"/>
        <w:rPr>
          <w:rFonts w:ascii="Arial" w:hAnsi="Arial" w:cs="Arial"/>
          <w:b/>
          <w:sz w:val="24"/>
        </w:rPr>
      </w:pPr>
      <w:r w:rsidRPr="00E13816">
        <w:rPr>
          <w:rFonts w:ascii="Arial" w:hAnsi="Arial" w:cs="Arial"/>
          <w:b/>
          <w:sz w:val="24"/>
        </w:rPr>
        <w:t>Objetivo</w:t>
      </w:r>
    </w:p>
    <w:p w:rsidR="002E4580" w:rsidRPr="00E13816" w:rsidRDefault="002E4580" w:rsidP="002E4580">
      <w:pPr>
        <w:jc w:val="both"/>
        <w:rPr>
          <w:rFonts w:ascii="Arial" w:hAnsi="Arial" w:cs="Arial"/>
          <w:color w:val="000000" w:themeColor="text1"/>
          <w:szCs w:val="30"/>
        </w:rPr>
      </w:pPr>
      <w:r w:rsidRPr="00E13816">
        <w:rPr>
          <w:rFonts w:ascii="Arial" w:hAnsi="Arial" w:cs="Arial"/>
          <w:color w:val="000000" w:themeColor="text1"/>
          <w:szCs w:val="30"/>
        </w:rPr>
        <w:t xml:space="preserve">Guiar al dueño, consignatario o consignante en el uso de las opciones disponibles en el aplicativo SDA-Despacho "Mandato Electrónico". </w:t>
      </w:r>
    </w:p>
    <w:p w:rsidR="00F01BA1" w:rsidRPr="00E13816" w:rsidRDefault="00F01BA1" w:rsidP="004B7860">
      <w:pPr>
        <w:pStyle w:val="Prrafodelista"/>
        <w:ind w:left="0"/>
        <w:jc w:val="both"/>
        <w:rPr>
          <w:rFonts w:ascii="Arial" w:hAnsi="Arial" w:cs="Arial"/>
          <w:b/>
        </w:rPr>
      </w:pPr>
    </w:p>
    <w:p w:rsidR="00F01BA1" w:rsidRPr="00E13816" w:rsidRDefault="00F01BA1" w:rsidP="004B7860">
      <w:pPr>
        <w:pStyle w:val="Prrafodelista"/>
        <w:ind w:left="0"/>
        <w:jc w:val="both"/>
        <w:rPr>
          <w:rFonts w:ascii="Arial" w:hAnsi="Arial" w:cs="Arial"/>
          <w:b/>
        </w:rPr>
      </w:pPr>
    </w:p>
    <w:p w:rsidR="00F01BA1" w:rsidRPr="00E13816" w:rsidRDefault="00F01BA1" w:rsidP="004B7860">
      <w:pPr>
        <w:pStyle w:val="Prrafodelista"/>
        <w:ind w:left="0"/>
        <w:jc w:val="both"/>
        <w:rPr>
          <w:rFonts w:ascii="Arial" w:hAnsi="Arial" w:cs="Arial"/>
          <w:b/>
        </w:rPr>
      </w:pPr>
    </w:p>
    <w:p w:rsidR="002E4580" w:rsidRPr="00E13816" w:rsidRDefault="002E4580" w:rsidP="002E4580">
      <w:pPr>
        <w:ind w:firstLine="360"/>
        <w:jc w:val="center"/>
        <w:rPr>
          <w:rFonts w:ascii="Arial" w:hAnsi="Arial" w:cs="Arial"/>
          <w:b/>
          <w:sz w:val="24"/>
        </w:rPr>
      </w:pPr>
      <w:r w:rsidRPr="00E13816">
        <w:rPr>
          <w:rFonts w:ascii="Arial" w:hAnsi="Arial" w:cs="Arial"/>
          <w:b/>
          <w:sz w:val="24"/>
        </w:rPr>
        <w:t>Alcance</w:t>
      </w:r>
    </w:p>
    <w:p w:rsidR="002E4580" w:rsidRPr="00E13816" w:rsidRDefault="002E4580" w:rsidP="002E4580">
      <w:pPr>
        <w:jc w:val="both"/>
        <w:rPr>
          <w:rFonts w:ascii="Arial" w:hAnsi="Arial" w:cs="Arial"/>
          <w:color w:val="000000" w:themeColor="text1"/>
          <w:szCs w:val="30"/>
        </w:rPr>
      </w:pPr>
      <w:r w:rsidRPr="00E13816">
        <w:rPr>
          <w:rFonts w:ascii="Arial" w:hAnsi="Arial" w:cs="Arial"/>
          <w:color w:val="000000" w:themeColor="text1"/>
          <w:szCs w:val="30"/>
        </w:rPr>
        <w:t xml:space="preserve"> Este manual está dirigido al usuario de la opción portal del operador de comercio exterior. El dueño, consignatario o consignante para acceder a la opción "Mandato Electrónico." debería tener clave sol. </w:t>
      </w:r>
    </w:p>
    <w:p w:rsidR="002E4580" w:rsidRPr="00E13816" w:rsidRDefault="002E4580" w:rsidP="002E4580">
      <w:pPr>
        <w:jc w:val="both"/>
        <w:rPr>
          <w:rFonts w:ascii="Arial" w:hAnsi="Arial" w:cs="Arial"/>
          <w:color w:val="000000" w:themeColor="text1"/>
          <w:szCs w:val="30"/>
        </w:rPr>
      </w:pPr>
    </w:p>
    <w:p w:rsidR="00F01BA1" w:rsidRPr="00E13816" w:rsidRDefault="00F01BA1" w:rsidP="004B7860">
      <w:pPr>
        <w:pStyle w:val="Prrafodelista"/>
        <w:ind w:left="0"/>
        <w:jc w:val="both"/>
        <w:rPr>
          <w:rFonts w:ascii="Arial" w:hAnsi="Arial" w:cs="Arial"/>
          <w:b/>
        </w:rPr>
      </w:pPr>
    </w:p>
    <w:p w:rsidR="00EA01F0" w:rsidRPr="00E13816" w:rsidRDefault="00EA01F0" w:rsidP="004B7860">
      <w:pPr>
        <w:pStyle w:val="Prrafodelista"/>
        <w:ind w:left="0"/>
        <w:jc w:val="both"/>
        <w:rPr>
          <w:rFonts w:ascii="Arial" w:hAnsi="Arial" w:cs="Arial"/>
          <w:b/>
        </w:rPr>
      </w:pPr>
    </w:p>
    <w:p w:rsidR="00D36CD7" w:rsidRPr="00E13816" w:rsidRDefault="00D36CD7" w:rsidP="004B7860">
      <w:pPr>
        <w:pStyle w:val="Prrafodelista"/>
        <w:ind w:left="0"/>
        <w:jc w:val="both"/>
        <w:rPr>
          <w:rFonts w:ascii="Arial" w:hAnsi="Arial" w:cs="Arial"/>
          <w:b/>
        </w:rPr>
      </w:pPr>
    </w:p>
    <w:p w:rsidR="002E4580" w:rsidRPr="00E13816" w:rsidRDefault="002E4580" w:rsidP="004B7860">
      <w:pPr>
        <w:pStyle w:val="Prrafodelista"/>
        <w:ind w:left="0"/>
        <w:jc w:val="both"/>
        <w:rPr>
          <w:rFonts w:ascii="Arial" w:hAnsi="Arial" w:cs="Arial"/>
          <w:b/>
        </w:rPr>
      </w:pPr>
    </w:p>
    <w:p w:rsidR="002E4580" w:rsidRPr="00E13816" w:rsidRDefault="002E4580" w:rsidP="004B7860">
      <w:pPr>
        <w:pStyle w:val="Prrafodelista"/>
        <w:ind w:left="0"/>
        <w:jc w:val="both"/>
        <w:rPr>
          <w:rFonts w:ascii="Arial" w:hAnsi="Arial" w:cs="Arial"/>
          <w:b/>
        </w:rPr>
      </w:pPr>
    </w:p>
    <w:p w:rsidR="002E4580" w:rsidRPr="00E13816" w:rsidRDefault="002E4580" w:rsidP="004B7860">
      <w:pPr>
        <w:pStyle w:val="Prrafodelista"/>
        <w:ind w:left="0"/>
        <w:jc w:val="both"/>
        <w:rPr>
          <w:rFonts w:ascii="Arial" w:hAnsi="Arial" w:cs="Arial"/>
          <w:b/>
        </w:rPr>
      </w:pPr>
    </w:p>
    <w:p w:rsidR="002E4580" w:rsidRPr="00E13816" w:rsidRDefault="002E4580" w:rsidP="004B7860">
      <w:pPr>
        <w:pStyle w:val="Prrafodelista"/>
        <w:ind w:left="0"/>
        <w:jc w:val="both"/>
        <w:rPr>
          <w:rFonts w:ascii="Arial" w:hAnsi="Arial" w:cs="Arial"/>
          <w:b/>
        </w:rPr>
      </w:pPr>
    </w:p>
    <w:p w:rsidR="002E4580" w:rsidRPr="00E13816" w:rsidRDefault="002E4580" w:rsidP="004B7860">
      <w:pPr>
        <w:pStyle w:val="Prrafodelista"/>
        <w:ind w:left="0"/>
        <w:jc w:val="both"/>
        <w:rPr>
          <w:rFonts w:ascii="Arial" w:hAnsi="Arial" w:cs="Arial"/>
          <w:b/>
        </w:rPr>
      </w:pPr>
    </w:p>
    <w:p w:rsidR="002E4580" w:rsidRPr="00E13816" w:rsidRDefault="002E4580" w:rsidP="004B7860">
      <w:pPr>
        <w:pStyle w:val="Prrafodelista"/>
        <w:ind w:left="0"/>
        <w:jc w:val="both"/>
        <w:rPr>
          <w:rFonts w:ascii="Arial" w:hAnsi="Arial" w:cs="Arial"/>
          <w:b/>
        </w:rPr>
      </w:pPr>
    </w:p>
    <w:p w:rsidR="002E4580" w:rsidRPr="00E13816" w:rsidRDefault="002E4580" w:rsidP="004B7860">
      <w:pPr>
        <w:pStyle w:val="Prrafodelista"/>
        <w:ind w:left="0"/>
        <w:jc w:val="both"/>
        <w:rPr>
          <w:rFonts w:ascii="Arial" w:hAnsi="Arial" w:cs="Arial"/>
          <w:b/>
        </w:rPr>
      </w:pPr>
    </w:p>
    <w:p w:rsidR="002E4580" w:rsidRPr="00E13816" w:rsidRDefault="002E4580" w:rsidP="004B7860">
      <w:pPr>
        <w:pStyle w:val="Prrafodelista"/>
        <w:ind w:left="0"/>
        <w:jc w:val="both"/>
        <w:rPr>
          <w:rFonts w:ascii="Arial" w:hAnsi="Arial" w:cs="Arial"/>
          <w:b/>
        </w:rPr>
      </w:pPr>
    </w:p>
    <w:p w:rsidR="002E4580" w:rsidRPr="00E13816" w:rsidRDefault="002E4580" w:rsidP="004B7860">
      <w:pPr>
        <w:pStyle w:val="Prrafodelista"/>
        <w:ind w:left="0"/>
        <w:jc w:val="both"/>
        <w:rPr>
          <w:rFonts w:ascii="Arial" w:hAnsi="Arial" w:cs="Arial"/>
          <w:b/>
        </w:rPr>
      </w:pPr>
    </w:p>
    <w:p w:rsidR="002E4580" w:rsidRPr="00E13816" w:rsidRDefault="002E4580" w:rsidP="004B7860">
      <w:pPr>
        <w:pStyle w:val="Prrafodelista"/>
        <w:ind w:left="0"/>
        <w:jc w:val="both"/>
        <w:rPr>
          <w:rFonts w:ascii="Arial" w:hAnsi="Arial" w:cs="Arial"/>
          <w:b/>
        </w:rPr>
      </w:pPr>
    </w:p>
    <w:p w:rsidR="002E4580" w:rsidRPr="00E13816" w:rsidRDefault="002E4580" w:rsidP="004B7860">
      <w:pPr>
        <w:pStyle w:val="Prrafodelista"/>
        <w:ind w:left="0"/>
        <w:jc w:val="both"/>
        <w:rPr>
          <w:rFonts w:ascii="Arial" w:hAnsi="Arial" w:cs="Arial"/>
          <w:b/>
        </w:rPr>
      </w:pPr>
    </w:p>
    <w:p w:rsidR="002E4580" w:rsidRPr="00E13816" w:rsidRDefault="002E4580" w:rsidP="0059249D">
      <w:pPr>
        <w:pStyle w:val="Subttulo"/>
        <w:numPr>
          <w:ilvl w:val="0"/>
          <w:numId w:val="1"/>
        </w:numPr>
        <w:rPr>
          <w:rStyle w:val="Textoennegrita"/>
          <w:rFonts w:ascii="Arial" w:hAnsi="Arial" w:cs="Arial"/>
          <w:color w:val="1F497D" w:themeColor="text2"/>
        </w:rPr>
      </w:pPr>
      <w:bookmarkStart w:id="0" w:name="_Toc487560866"/>
      <w:bookmarkStart w:id="1" w:name="AccesoAlSistema"/>
      <w:r w:rsidRPr="00E13816">
        <w:rPr>
          <w:rStyle w:val="Textoennegrita"/>
          <w:rFonts w:ascii="Arial" w:hAnsi="Arial" w:cs="Arial"/>
          <w:color w:val="1F497D" w:themeColor="text2"/>
        </w:rPr>
        <w:t>Acceso al Sistema</w:t>
      </w:r>
      <w:bookmarkEnd w:id="0"/>
    </w:p>
    <w:bookmarkEnd w:id="1"/>
    <w:p w:rsidR="002E4580" w:rsidRPr="00E13816" w:rsidRDefault="002E4580" w:rsidP="002E4580">
      <w:pPr>
        <w:spacing w:before="100" w:beforeAutospacing="1" w:after="100" w:afterAutospacing="1" w:line="240" w:lineRule="auto"/>
        <w:rPr>
          <w:rFonts w:ascii="Arial" w:eastAsia="Times New Roman" w:hAnsi="Arial" w:cs="Arial"/>
          <w:lang w:eastAsia="es-PE"/>
        </w:rPr>
      </w:pPr>
      <w:r w:rsidRPr="00E13816">
        <w:rPr>
          <w:rFonts w:ascii="Arial" w:eastAsia="Times New Roman" w:hAnsi="Arial" w:cs="Arial"/>
          <w:b/>
          <w:bCs/>
          <w:color w:val="000080"/>
          <w:lang w:eastAsia="es-PE"/>
        </w:rPr>
        <w:t>Inicio de Sesión en el Sistema de Despacho Aduanero</w:t>
      </w:r>
    </w:p>
    <w:p w:rsidR="002E4580" w:rsidRPr="00E13816" w:rsidRDefault="002E4580" w:rsidP="002E4580">
      <w:pPr>
        <w:spacing w:before="100" w:beforeAutospacing="1" w:after="100" w:afterAutospacing="1" w:line="240" w:lineRule="auto"/>
        <w:rPr>
          <w:rFonts w:ascii="Arial" w:eastAsia="Times New Roman" w:hAnsi="Arial" w:cs="Arial"/>
          <w:lang w:eastAsia="es-PE"/>
        </w:rPr>
      </w:pPr>
      <w:r w:rsidRPr="00E13816">
        <w:rPr>
          <w:rFonts w:ascii="Arial" w:eastAsia="Times New Roman" w:hAnsi="Arial" w:cs="Arial"/>
          <w:lang w:eastAsia="es-PE"/>
        </w:rPr>
        <w:t>El contribuyente ingresa con su usuario y clave otorgada por la SUNAT (Ver Fig.01).</w:t>
      </w:r>
    </w:p>
    <w:p w:rsidR="002E4580" w:rsidRPr="00E13816" w:rsidRDefault="002E4580" w:rsidP="002E4580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lang w:eastAsia="es-PE"/>
        </w:rPr>
      </w:pPr>
      <w:r w:rsidRPr="00E13816">
        <w:rPr>
          <w:rFonts w:ascii="Arial" w:eastAsia="Times New Roman" w:hAnsi="Arial" w:cs="Arial"/>
          <w:noProof/>
          <w:lang w:eastAsia="es-PE"/>
        </w:rPr>
        <w:drawing>
          <wp:inline distT="0" distB="0" distL="0" distR="0">
            <wp:extent cx="3712978" cy="1946720"/>
            <wp:effectExtent l="19050" t="0" r="1772" b="0"/>
            <wp:docPr id="25" name="Imagen 3" descr="\\fsmir01\SOFSI_VOL3\DESA1\web\PAS20175E220200029\Manual-Usuario-3027_v1.0\mu_3027\imagenes\3027_pag2_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\\fsmir01\SOFSI_VOL3\DESA1\web\PAS20175E220200029\Manual-Usuario-3027_v1.0\mu_3027\imagenes\3027_pag2_00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0436" cy="1950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13816">
        <w:rPr>
          <w:rFonts w:ascii="Arial" w:eastAsia="Times New Roman" w:hAnsi="Arial" w:cs="Arial"/>
          <w:lang w:eastAsia="es-PE"/>
        </w:rPr>
        <w:br/>
        <w:t xml:space="preserve">Fig.01 </w:t>
      </w:r>
    </w:p>
    <w:p w:rsidR="008170C2" w:rsidRPr="00E13816" w:rsidRDefault="008170C2" w:rsidP="002E4580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lang w:eastAsia="es-PE"/>
        </w:rPr>
      </w:pPr>
    </w:p>
    <w:p w:rsidR="002E4580" w:rsidRPr="00E13816" w:rsidRDefault="002E4580" w:rsidP="002E4580">
      <w:pPr>
        <w:spacing w:before="100" w:beforeAutospacing="1" w:after="100" w:afterAutospacing="1" w:line="240" w:lineRule="auto"/>
        <w:rPr>
          <w:rFonts w:ascii="Arial" w:eastAsia="Times New Roman" w:hAnsi="Arial" w:cs="Arial"/>
          <w:lang w:eastAsia="es-PE"/>
        </w:rPr>
      </w:pPr>
      <w:r w:rsidRPr="00E13816">
        <w:rPr>
          <w:rFonts w:ascii="Arial" w:eastAsia="Times New Roman" w:hAnsi="Arial" w:cs="Arial"/>
          <w:b/>
          <w:bCs/>
          <w:color w:val="000080"/>
          <w:lang w:eastAsia="es-PE"/>
        </w:rPr>
        <w:t xml:space="preserve">Ingreso a la opción: "Registro Mandato Electrónico Post-Levante" </w:t>
      </w:r>
      <w:r w:rsidRPr="00E13816">
        <w:rPr>
          <w:rFonts w:ascii="Arial" w:eastAsia="Times New Roman" w:hAnsi="Arial" w:cs="Arial"/>
          <w:lang w:eastAsia="es-PE"/>
        </w:rPr>
        <w:t xml:space="preserve">(Ver Fig.02). </w:t>
      </w:r>
    </w:p>
    <w:p w:rsidR="002E4580" w:rsidRPr="00E13816" w:rsidRDefault="002E4580" w:rsidP="002E4580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lang w:eastAsia="es-PE"/>
        </w:rPr>
      </w:pPr>
      <w:r w:rsidRPr="00E13816">
        <w:rPr>
          <w:rFonts w:ascii="Arial" w:eastAsia="Times New Roman" w:hAnsi="Arial" w:cs="Arial"/>
          <w:noProof/>
          <w:lang w:eastAsia="es-PE"/>
        </w:rPr>
        <w:drawing>
          <wp:inline distT="0" distB="0" distL="0" distR="0">
            <wp:extent cx="5478930" cy="3223880"/>
            <wp:effectExtent l="19050" t="0" r="7470" b="0"/>
            <wp:docPr id="24" name="Imagen 4" descr="\\fsmir01\SOFSI_VOL3\DESA1\web\PAS20175E220200029\Manual-Usuario-3027_v1.0\mu_3027\imagenes\3027_pag2_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\\fsmir01\SOFSI_VOL3\DESA1\web\PAS20175E220200029\Manual-Usuario-3027_v1.0\mu_3027\imagenes\3027_pag2_01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7519" cy="3223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13816">
        <w:rPr>
          <w:rFonts w:ascii="Arial" w:eastAsia="Times New Roman" w:hAnsi="Arial" w:cs="Arial"/>
          <w:lang w:eastAsia="es-PE"/>
        </w:rPr>
        <w:br/>
        <w:t xml:space="preserve">Fig.02 </w:t>
      </w:r>
    </w:p>
    <w:p w:rsidR="002E4580" w:rsidRPr="00E13816" w:rsidRDefault="002E4580" w:rsidP="002E4580">
      <w:pPr>
        <w:spacing w:before="100" w:beforeAutospacing="1" w:after="100" w:afterAutospacing="1" w:line="240" w:lineRule="auto"/>
        <w:rPr>
          <w:rFonts w:ascii="Arial" w:eastAsia="Times New Roman" w:hAnsi="Arial" w:cs="Arial"/>
          <w:lang w:eastAsia="es-PE"/>
        </w:rPr>
      </w:pPr>
      <w:r w:rsidRPr="00E13816">
        <w:rPr>
          <w:rFonts w:ascii="Arial" w:eastAsia="Times New Roman" w:hAnsi="Arial" w:cs="Arial"/>
          <w:lang w:eastAsia="es-PE"/>
        </w:rPr>
        <w:lastRenderedPageBreak/>
        <w:t>Al seleccionar la opción "Registro Autorización", el sistema muestra la pantalla de búsqueda de la declaración (Ver Fig.03)</w:t>
      </w:r>
    </w:p>
    <w:p w:rsidR="008170C2" w:rsidRPr="00E13816" w:rsidRDefault="008170C2" w:rsidP="002E4580">
      <w:pPr>
        <w:spacing w:before="100" w:beforeAutospacing="1" w:after="100" w:afterAutospacing="1" w:line="240" w:lineRule="auto"/>
        <w:rPr>
          <w:rFonts w:ascii="Arial" w:eastAsia="Times New Roman" w:hAnsi="Arial" w:cs="Arial"/>
          <w:lang w:eastAsia="es-PE"/>
        </w:rPr>
      </w:pPr>
    </w:p>
    <w:p w:rsidR="00EA01F0" w:rsidRPr="00E13816" w:rsidRDefault="002E4580" w:rsidP="002E4580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lang w:eastAsia="es-PE"/>
        </w:rPr>
      </w:pPr>
      <w:r w:rsidRPr="00E13816">
        <w:rPr>
          <w:rFonts w:ascii="Arial" w:eastAsia="Times New Roman" w:hAnsi="Arial" w:cs="Arial"/>
          <w:noProof/>
          <w:lang w:eastAsia="es-PE"/>
        </w:rPr>
        <w:drawing>
          <wp:inline distT="0" distB="0" distL="0" distR="0">
            <wp:extent cx="5456718" cy="988479"/>
            <wp:effectExtent l="19050" t="0" r="0" b="0"/>
            <wp:docPr id="20" name="Imagen 5" descr="\\fsmir01\SOFSI_VOL3\DESA1\web\PAS20175E220200029\Manual-Usuario-3027_v1.0\mu_3027\imagenes\3027_pag2_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\\fsmir01\SOFSI_VOL3\DESA1\web\PAS20175E220200029\Manual-Usuario-3027_v1.0\mu_3027\imagenes\3027_pag2_02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4489" cy="9916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13816">
        <w:rPr>
          <w:rFonts w:ascii="Arial" w:eastAsia="Times New Roman" w:hAnsi="Arial" w:cs="Arial"/>
          <w:lang w:eastAsia="es-PE"/>
        </w:rPr>
        <w:br/>
        <w:t xml:space="preserve">Fig.03 </w:t>
      </w:r>
    </w:p>
    <w:p w:rsidR="008170C2" w:rsidRPr="00E13816" w:rsidRDefault="008170C2" w:rsidP="002E4580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lang w:eastAsia="es-PE"/>
        </w:rPr>
      </w:pPr>
    </w:p>
    <w:p w:rsidR="002643FF" w:rsidRPr="00E13816" w:rsidRDefault="002E4580" w:rsidP="0059249D">
      <w:pPr>
        <w:pStyle w:val="Subttulo"/>
        <w:numPr>
          <w:ilvl w:val="0"/>
          <w:numId w:val="1"/>
        </w:numPr>
        <w:rPr>
          <w:rStyle w:val="Textoennegrita"/>
          <w:rFonts w:ascii="Arial" w:hAnsi="Arial" w:cs="Arial"/>
          <w:color w:val="1F497D" w:themeColor="text2"/>
        </w:rPr>
      </w:pPr>
      <w:bookmarkStart w:id="2" w:name="_Toc487560867"/>
      <w:r w:rsidRPr="00E13816">
        <w:rPr>
          <w:rStyle w:val="Textoennegrita"/>
          <w:rFonts w:ascii="Arial" w:hAnsi="Arial" w:cs="Arial"/>
          <w:color w:val="1F497D" w:themeColor="text2"/>
        </w:rPr>
        <w:t>Registro de Autorización</w:t>
      </w:r>
      <w:bookmarkEnd w:id="2"/>
    </w:p>
    <w:tbl>
      <w:tblPr>
        <w:tblStyle w:val="Tablaconcuadrcula"/>
        <w:tblW w:w="5000" w:type="pct"/>
        <w:tblLook w:val="04A0"/>
      </w:tblPr>
      <w:tblGrid>
        <w:gridCol w:w="9054"/>
      </w:tblGrid>
      <w:tr w:rsidR="00F50A92" w:rsidRPr="00E13816" w:rsidTr="00F50A92">
        <w:tc>
          <w:tcPr>
            <w:tcW w:w="5000" w:type="pct"/>
            <w:shd w:val="clear" w:color="auto" w:fill="548DD4" w:themeFill="text2" w:themeFillTint="99"/>
          </w:tcPr>
          <w:p w:rsidR="00F50A92" w:rsidRPr="00E13816" w:rsidRDefault="00F50A92" w:rsidP="00F50A92">
            <w:pPr>
              <w:pStyle w:val="Prrafodelista"/>
              <w:ind w:left="0"/>
              <w:jc w:val="both"/>
              <w:rPr>
                <w:rFonts w:ascii="Arial" w:hAnsi="Arial" w:cs="Arial"/>
                <w:b/>
                <w:noProof/>
                <w:color w:val="FFFFFF" w:themeColor="background1"/>
                <w:lang w:eastAsia="es-PE"/>
              </w:rPr>
            </w:pPr>
            <w:r w:rsidRPr="00E13816">
              <w:rPr>
                <w:rFonts w:ascii="Arial" w:hAnsi="Arial" w:cs="Arial"/>
                <w:b/>
                <w:noProof/>
                <w:color w:val="FFFFFF" w:themeColor="background1"/>
                <w:lang w:eastAsia="es-PE"/>
              </w:rPr>
              <w:tab/>
            </w:r>
          </w:p>
          <w:p w:rsidR="002E4580" w:rsidRPr="00E13816" w:rsidRDefault="002E4580" w:rsidP="00B34AF3">
            <w:pPr>
              <w:pStyle w:val="Prrafodelista"/>
              <w:ind w:left="0"/>
              <w:jc w:val="both"/>
              <w:rPr>
                <w:rFonts w:ascii="Arial" w:hAnsi="Arial" w:cs="Arial"/>
                <w:b/>
                <w:noProof/>
                <w:color w:val="FFFFFF" w:themeColor="background1"/>
                <w:lang w:eastAsia="es-PE"/>
              </w:rPr>
            </w:pPr>
            <w:r w:rsidRPr="00E13816">
              <w:rPr>
                <w:rFonts w:ascii="Arial" w:hAnsi="Arial" w:cs="Arial"/>
                <w:b/>
                <w:noProof/>
                <w:color w:val="FFFFFF" w:themeColor="background1"/>
                <w:lang w:eastAsia="es-PE"/>
              </w:rPr>
              <w:t xml:space="preserve">Esta opción permite registrar los datos del Mandato Electrónico, con los datos del agente al que se asocia. </w:t>
            </w:r>
          </w:p>
          <w:p w:rsidR="002E4580" w:rsidRPr="00E13816" w:rsidRDefault="002E4580" w:rsidP="00B34AF3">
            <w:pPr>
              <w:pStyle w:val="Prrafodelista"/>
              <w:ind w:left="0"/>
              <w:jc w:val="both"/>
              <w:rPr>
                <w:rFonts w:ascii="Arial" w:hAnsi="Arial" w:cs="Arial"/>
                <w:b/>
                <w:noProof/>
                <w:color w:val="FFFFFF" w:themeColor="background1"/>
                <w:lang w:eastAsia="es-PE"/>
              </w:rPr>
            </w:pPr>
          </w:p>
          <w:p w:rsidR="00F50A92" w:rsidRPr="00E13816" w:rsidRDefault="002E4580" w:rsidP="00B34AF3">
            <w:pPr>
              <w:pStyle w:val="Prrafodelista"/>
              <w:ind w:left="0"/>
              <w:jc w:val="both"/>
              <w:rPr>
                <w:rFonts w:ascii="Arial" w:hAnsi="Arial" w:cs="Arial"/>
                <w:b/>
                <w:noProof/>
                <w:color w:val="FFFFFF" w:themeColor="background1"/>
                <w:lang w:eastAsia="es-PE"/>
              </w:rPr>
            </w:pPr>
            <w:r w:rsidRPr="00E13816">
              <w:rPr>
                <w:rFonts w:ascii="Arial" w:hAnsi="Arial" w:cs="Arial"/>
                <w:b/>
                <w:noProof/>
                <w:color w:val="FFFFFF" w:themeColor="background1"/>
                <w:lang w:eastAsia="es-PE"/>
              </w:rPr>
              <w:t xml:space="preserve">Para registrar esta solicitud es necesario tener a la mano el número de RUC del agente, </w:t>
            </w:r>
            <w:r w:rsidR="008170C2" w:rsidRPr="00E13816">
              <w:rPr>
                <w:rFonts w:ascii="Arial" w:hAnsi="Arial" w:cs="Arial"/>
                <w:b/>
                <w:noProof/>
                <w:color w:val="FFFFFF" w:themeColor="background1"/>
                <w:lang w:eastAsia="es-PE"/>
              </w:rPr>
              <w:t>y tener los datos adicionales si se registrará por periodo (fechas, aduanas y regímenes) o por documento de transporte (datos del manifiesto).</w:t>
            </w:r>
          </w:p>
          <w:p w:rsidR="00F50A92" w:rsidRPr="00E13816" w:rsidRDefault="00F50A92" w:rsidP="00F50A92">
            <w:pPr>
              <w:pStyle w:val="Prrafodelista"/>
              <w:ind w:left="0"/>
              <w:jc w:val="both"/>
              <w:rPr>
                <w:rFonts w:ascii="Arial" w:hAnsi="Arial" w:cs="Arial"/>
                <w:b/>
                <w:noProof/>
                <w:color w:val="FFFFFF" w:themeColor="background1"/>
                <w:lang w:eastAsia="es-PE"/>
              </w:rPr>
            </w:pPr>
          </w:p>
        </w:tc>
      </w:tr>
    </w:tbl>
    <w:p w:rsidR="002643FF" w:rsidRPr="00E13816" w:rsidRDefault="002643FF" w:rsidP="00F50A92">
      <w:pPr>
        <w:jc w:val="both"/>
        <w:rPr>
          <w:rFonts w:ascii="Arial" w:hAnsi="Arial" w:cs="Arial"/>
          <w:b/>
        </w:rPr>
      </w:pPr>
    </w:p>
    <w:p w:rsidR="002E4580" w:rsidRPr="00E13816" w:rsidRDefault="002E4580" w:rsidP="002E4580">
      <w:pPr>
        <w:pStyle w:val="NormalWeb"/>
        <w:rPr>
          <w:rFonts w:ascii="Arial" w:hAnsi="Arial" w:cs="Arial"/>
          <w:sz w:val="22"/>
          <w:szCs w:val="22"/>
        </w:rPr>
      </w:pPr>
      <w:r w:rsidRPr="00E13816">
        <w:rPr>
          <w:rFonts w:ascii="Arial" w:hAnsi="Arial" w:cs="Arial"/>
          <w:b/>
          <w:bCs/>
          <w:color w:val="000080"/>
          <w:sz w:val="22"/>
          <w:szCs w:val="22"/>
        </w:rPr>
        <w:t>Validaciones para el registro de autorización</w:t>
      </w:r>
    </w:p>
    <w:p w:rsidR="002E4580" w:rsidRPr="00E13816" w:rsidRDefault="002E4580" w:rsidP="002E4580">
      <w:pPr>
        <w:pStyle w:val="NormalWeb"/>
        <w:rPr>
          <w:rFonts w:ascii="Arial" w:hAnsi="Arial" w:cs="Arial"/>
          <w:sz w:val="22"/>
          <w:szCs w:val="22"/>
        </w:rPr>
      </w:pPr>
      <w:r w:rsidRPr="00E13816">
        <w:rPr>
          <w:rFonts w:ascii="Arial" w:hAnsi="Arial" w:cs="Arial"/>
          <w:sz w:val="22"/>
          <w:szCs w:val="22"/>
        </w:rPr>
        <w:t xml:space="preserve">Para acceder a la opción hay que seguir los pasos indicados en el punto </w:t>
      </w:r>
      <w:hyperlink w:anchor="AccesoAlSistema" w:history="1">
        <w:r w:rsidR="008170C2" w:rsidRPr="00E13816">
          <w:rPr>
            <w:rStyle w:val="Hipervnculo"/>
            <w:rFonts w:ascii="Arial" w:hAnsi="Arial" w:cs="Arial"/>
            <w:sz w:val="22"/>
            <w:szCs w:val="22"/>
          </w:rPr>
          <w:t xml:space="preserve">1. </w:t>
        </w:r>
        <w:r w:rsidRPr="00E13816">
          <w:rPr>
            <w:rStyle w:val="Hipervnculo"/>
            <w:rFonts w:ascii="Arial" w:hAnsi="Arial" w:cs="Arial"/>
            <w:sz w:val="22"/>
            <w:szCs w:val="22"/>
          </w:rPr>
          <w:t>Acceso al Sistema</w:t>
        </w:r>
      </w:hyperlink>
      <w:r w:rsidRPr="00E13816">
        <w:rPr>
          <w:rFonts w:ascii="Arial" w:hAnsi="Arial" w:cs="Arial"/>
          <w:sz w:val="22"/>
          <w:szCs w:val="22"/>
        </w:rPr>
        <w:t>.</w:t>
      </w:r>
    </w:p>
    <w:p w:rsidR="002E4580" w:rsidRDefault="002E4580" w:rsidP="002E4580">
      <w:pPr>
        <w:pStyle w:val="NormalWeb"/>
        <w:rPr>
          <w:rFonts w:ascii="Arial" w:hAnsi="Arial" w:cs="Arial"/>
          <w:sz w:val="22"/>
          <w:szCs w:val="22"/>
        </w:rPr>
      </w:pPr>
      <w:r w:rsidRPr="00E13816">
        <w:rPr>
          <w:rFonts w:ascii="Arial" w:hAnsi="Arial" w:cs="Arial"/>
          <w:sz w:val="22"/>
          <w:szCs w:val="22"/>
        </w:rPr>
        <w:t xml:space="preserve">Seleccionar la opción "Registro de Autorización" del menú /SDA-Sistema de Despacho Aduanero/ Destinación Aduanera de Mercancías, a continuación el sistema mostrará la siguiente pantalla en la cual se </w:t>
      </w:r>
      <w:r w:rsidR="008170C2" w:rsidRPr="00E13816">
        <w:rPr>
          <w:rFonts w:ascii="Arial" w:hAnsi="Arial" w:cs="Arial"/>
          <w:sz w:val="22"/>
          <w:szCs w:val="22"/>
        </w:rPr>
        <w:t>podrá</w:t>
      </w:r>
      <w:r w:rsidRPr="00E13816">
        <w:rPr>
          <w:rFonts w:ascii="Arial" w:hAnsi="Arial" w:cs="Arial"/>
          <w:sz w:val="22"/>
          <w:szCs w:val="22"/>
        </w:rPr>
        <w:t xml:space="preserve"> ingresar los datos del agente. (Ver Fig.01). </w:t>
      </w:r>
    </w:p>
    <w:p w:rsidR="00500E5D" w:rsidRDefault="00500E5D" w:rsidP="002E4580">
      <w:pPr>
        <w:pStyle w:val="NormalWeb"/>
        <w:rPr>
          <w:rFonts w:ascii="Arial" w:hAnsi="Arial" w:cs="Arial"/>
          <w:sz w:val="22"/>
          <w:szCs w:val="22"/>
        </w:rPr>
      </w:pPr>
    </w:p>
    <w:p w:rsidR="00500E5D" w:rsidRDefault="00500E5D" w:rsidP="00500E5D">
      <w:pPr>
        <w:pStyle w:val="NormalWeb"/>
        <w:jc w:val="center"/>
        <w:rPr>
          <w:rFonts w:ascii="Arial" w:hAnsi="Arial" w:cs="Arial"/>
          <w:sz w:val="22"/>
          <w:szCs w:val="22"/>
        </w:rPr>
      </w:pPr>
      <w:r w:rsidRPr="00500E5D">
        <w:rPr>
          <w:rFonts w:ascii="Arial" w:hAnsi="Arial" w:cs="Arial"/>
          <w:noProof/>
          <w:sz w:val="22"/>
          <w:szCs w:val="22"/>
        </w:rPr>
        <w:drawing>
          <wp:inline distT="0" distB="0" distL="0" distR="0">
            <wp:extent cx="5577091" cy="1010093"/>
            <wp:effectExtent l="19050" t="0" r="4559" b="0"/>
            <wp:docPr id="240" name="Imagen 10" descr="\\fsmir01\SOFSI_VOL3\DESA1\web\PAS20175E220200029\Manual-Usuario-3027_v1.0\mu_3027\imagenes\3027_pag2_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\\fsmir01\SOFSI_VOL3\DESA1\web\PAS20175E220200029\Manual-Usuario-3027_v1.0\mu_3027\imagenes\3027_pag2_02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4264" cy="10150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00E5D">
        <w:rPr>
          <w:rFonts w:ascii="Arial" w:hAnsi="Arial" w:cs="Arial"/>
          <w:sz w:val="22"/>
          <w:szCs w:val="22"/>
        </w:rPr>
        <w:t xml:space="preserve"> </w:t>
      </w:r>
      <w:r w:rsidRPr="00E13816">
        <w:rPr>
          <w:rFonts w:ascii="Arial" w:hAnsi="Arial" w:cs="Arial"/>
          <w:sz w:val="22"/>
          <w:szCs w:val="22"/>
        </w:rPr>
        <w:t>Fig.01</w:t>
      </w:r>
    </w:p>
    <w:p w:rsidR="00500E5D" w:rsidRPr="00E13816" w:rsidRDefault="00500E5D" w:rsidP="00500E5D">
      <w:pPr>
        <w:pStyle w:val="NormalWeb"/>
        <w:rPr>
          <w:rFonts w:ascii="Arial" w:hAnsi="Arial" w:cs="Arial"/>
          <w:sz w:val="22"/>
          <w:szCs w:val="22"/>
        </w:rPr>
      </w:pPr>
      <w:r w:rsidRPr="00E13816">
        <w:rPr>
          <w:rFonts w:ascii="Arial" w:hAnsi="Arial" w:cs="Arial"/>
          <w:b/>
          <w:bCs/>
          <w:color w:val="000080"/>
          <w:sz w:val="22"/>
          <w:szCs w:val="22"/>
        </w:rPr>
        <w:t>El sistema realiza las siguientes validaciones</w:t>
      </w:r>
    </w:p>
    <w:p w:rsidR="00500E5D" w:rsidRPr="00E13816" w:rsidRDefault="00500E5D" w:rsidP="00500E5D">
      <w:pPr>
        <w:pStyle w:val="NormalWeb"/>
        <w:ind w:left="720"/>
        <w:rPr>
          <w:rFonts w:ascii="Arial" w:hAnsi="Arial" w:cs="Arial"/>
          <w:sz w:val="22"/>
          <w:szCs w:val="22"/>
        </w:rPr>
      </w:pPr>
      <w:r w:rsidRPr="00E13816">
        <w:rPr>
          <w:rFonts w:ascii="Arial" w:hAnsi="Arial" w:cs="Arial"/>
          <w:sz w:val="22"/>
          <w:szCs w:val="22"/>
        </w:rPr>
        <w:lastRenderedPageBreak/>
        <w:t>- El RUC del Agente de Aduana debe contar con estado activo y habido (Ver Fig.02)</w:t>
      </w:r>
    </w:p>
    <w:p w:rsidR="00500E5D" w:rsidRPr="00E13816" w:rsidRDefault="00500E5D" w:rsidP="00500E5D">
      <w:pPr>
        <w:pStyle w:val="NormalWeb"/>
        <w:ind w:left="720"/>
        <w:rPr>
          <w:rFonts w:ascii="Arial" w:hAnsi="Arial" w:cs="Arial"/>
          <w:sz w:val="22"/>
          <w:szCs w:val="22"/>
        </w:rPr>
      </w:pPr>
      <w:r w:rsidRPr="00E13816">
        <w:rPr>
          <w:rFonts w:ascii="Arial" w:hAnsi="Arial" w:cs="Arial"/>
          <w:sz w:val="22"/>
          <w:szCs w:val="22"/>
        </w:rPr>
        <w:t>- El RUC del Agente de Aduana debe estar habilitado como Operador autorizado ante SUNAT (Ver Fig.03).</w:t>
      </w:r>
    </w:p>
    <w:p w:rsidR="00500E5D" w:rsidRDefault="00500E5D" w:rsidP="00500E5D">
      <w:pPr>
        <w:pStyle w:val="NormalWeb"/>
        <w:jc w:val="center"/>
        <w:rPr>
          <w:rFonts w:ascii="Arial" w:hAnsi="Arial" w:cs="Arial"/>
          <w:sz w:val="22"/>
          <w:szCs w:val="22"/>
        </w:rPr>
      </w:pPr>
      <w:r w:rsidRPr="00500E5D">
        <w:rPr>
          <w:rFonts w:ascii="Arial" w:hAnsi="Arial" w:cs="Arial"/>
          <w:noProof/>
          <w:sz w:val="22"/>
          <w:szCs w:val="22"/>
        </w:rPr>
        <w:drawing>
          <wp:inline distT="0" distB="0" distL="0" distR="0">
            <wp:extent cx="5612130" cy="1500193"/>
            <wp:effectExtent l="19050" t="0" r="7620" b="0"/>
            <wp:docPr id="241" name="Imagen 11" descr="\\fsmir01\SOFSI_VOL3\DESA1\web\PAS20175E220200029\Manual-Usuario-3027_v1.0\mu_3027\imagenes\3027_pag3.1_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\\fsmir01\SOFSI_VOL3\DESA1\web\PAS20175E220200029\Manual-Usuario-3027_v1.0\mu_3027\imagenes\3027_pag3.1_00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5001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13816">
        <w:rPr>
          <w:rFonts w:ascii="Arial" w:hAnsi="Arial" w:cs="Arial"/>
          <w:sz w:val="22"/>
          <w:szCs w:val="22"/>
        </w:rPr>
        <w:t>Fig.02</w:t>
      </w:r>
    </w:p>
    <w:p w:rsidR="00500E5D" w:rsidRDefault="00500E5D" w:rsidP="00500E5D">
      <w:pPr>
        <w:pStyle w:val="NormalWeb"/>
        <w:jc w:val="center"/>
        <w:rPr>
          <w:rFonts w:ascii="Arial" w:hAnsi="Arial" w:cs="Arial"/>
          <w:sz w:val="22"/>
          <w:szCs w:val="22"/>
        </w:rPr>
      </w:pPr>
    </w:p>
    <w:p w:rsidR="00500E5D" w:rsidRPr="00E13816" w:rsidRDefault="00500E5D" w:rsidP="00500E5D">
      <w:pPr>
        <w:pStyle w:val="NormalWeb"/>
        <w:jc w:val="center"/>
        <w:rPr>
          <w:rFonts w:ascii="Arial" w:hAnsi="Arial" w:cs="Arial"/>
          <w:sz w:val="22"/>
          <w:szCs w:val="22"/>
        </w:rPr>
      </w:pPr>
      <w:r w:rsidRPr="00500E5D">
        <w:rPr>
          <w:rFonts w:ascii="Arial" w:hAnsi="Arial" w:cs="Arial"/>
          <w:noProof/>
          <w:sz w:val="22"/>
          <w:szCs w:val="22"/>
        </w:rPr>
        <w:drawing>
          <wp:inline distT="0" distB="0" distL="0" distR="0">
            <wp:extent cx="5608586" cy="1497740"/>
            <wp:effectExtent l="19050" t="0" r="0" b="0"/>
            <wp:docPr id="242" name="Imagen 12" descr="\\fsmir01\SOFSI_VOL3\DESA1\web\PAS20175E220200029\Manual-Usuario-3027_v1.0\mu_3027\imagenes\3027_pag3.1_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\\fsmir01\SOFSI_VOL3\DESA1\web\PAS20175E220200029\Manual-Usuario-3027_v1.0\mu_3027\imagenes\3027_pag3.1_01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83" cy="14987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00E5D">
        <w:rPr>
          <w:rFonts w:ascii="Arial" w:hAnsi="Arial" w:cs="Arial"/>
          <w:sz w:val="22"/>
          <w:szCs w:val="22"/>
        </w:rPr>
        <w:t xml:space="preserve"> </w:t>
      </w:r>
      <w:r w:rsidRPr="00E13816">
        <w:rPr>
          <w:rFonts w:ascii="Arial" w:hAnsi="Arial" w:cs="Arial"/>
          <w:sz w:val="22"/>
          <w:szCs w:val="22"/>
        </w:rPr>
        <w:t>Fig.03</w:t>
      </w:r>
    </w:p>
    <w:p w:rsidR="00500E5D" w:rsidRDefault="00500E5D" w:rsidP="00500E5D">
      <w:pPr>
        <w:pStyle w:val="NormalWeb"/>
        <w:rPr>
          <w:rFonts w:ascii="Arial" w:hAnsi="Arial" w:cs="Arial"/>
          <w:b/>
          <w:bCs/>
          <w:color w:val="000080"/>
          <w:sz w:val="22"/>
          <w:szCs w:val="22"/>
        </w:rPr>
      </w:pPr>
    </w:p>
    <w:p w:rsidR="00500E5D" w:rsidRPr="00E13816" w:rsidRDefault="00500E5D" w:rsidP="00500E5D">
      <w:pPr>
        <w:pStyle w:val="NormalWeb"/>
        <w:rPr>
          <w:rFonts w:ascii="Arial" w:hAnsi="Arial" w:cs="Arial"/>
          <w:sz w:val="22"/>
          <w:szCs w:val="22"/>
        </w:rPr>
      </w:pPr>
      <w:r w:rsidRPr="00E13816">
        <w:rPr>
          <w:rFonts w:ascii="Arial" w:hAnsi="Arial" w:cs="Arial"/>
          <w:b/>
          <w:bCs/>
          <w:color w:val="000080"/>
          <w:sz w:val="22"/>
          <w:szCs w:val="22"/>
        </w:rPr>
        <w:t>Superadas las validaciones muestra la Razón Social en la siguiente pantalla</w:t>
      </w:r>
    </w:p>
    <w:p w:rsidR="00500E5D" w:rsidRDefault="00500E5D" w:rsidP="00500E5D">
      <w:pPr>
        <w:pStyle w:val="NormalWeb"/>
        <w:jc w:val="center"/>
        <w:rPr>
          <w:rFonts w:ascii="Arial" w:hAnsi="Arial" w:cs="Arial"/>
          <w:sz w:val="22"/>
          <w:szCs w:val="22"/>
        </w:rPr>
      </w:pPr>
      <w:r w:rsidRPr="00500E5D">
        <w:rPr>
          <w:rFonts w:ascii="Arial" w:hAnsi="Arial" w:cs="Arial"/>
          <w:noProof/>
          <w:sz w:val="22"/>
          <w:szCs w:val="22"/>
        </w:rPr>
        <w:drawing>
          <wp:inline distT="0" distB="0" distL="0" distR="0">
            <wp:extent cx="5612130" cy="1910674"/>
            <wp:effectExtent l="19050" t="0" r="7620" b="0"/>
            <wp:docPr id="243" name="Imagen 13" descr="\\fsmir01\SOFSI_VOL3\DESA1\web\PAS20175E220200029\Manual-Usuario-3027_v1.0\mu_3027\imagenes\3027_pag3.1_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\\fsmir01\SOFSI_VOL3\DESA1\web\PAS20175E220200029\Manual-Usuario-3027_v1.0\mu_3027\imagenes\3027_pag3.1_02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9106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00E5D">
        <w:rPr>
          <w:rFonts w:ascii="Arial" w:hAnsi="Arial" w:cs="Arial"/>
          <w:sz w:val="22"/>
          <w:szCs w:val="22"/>
        </w:rPr>
        <w:t xml:space="preserve"> </w:t>
      </w:r>
      <w:r w:rsidRPr="00E13816">
        <w:rPr>
          <w:rFonts w:ascii="Arial" w:hAnsi="Arial" w:cs="Arial"/>
          <w:sz w:val="22"/>
          <w:szCs w:val="22"/>
        </w:rPr>
        <w:t>Fig.04</w:t>
      </w:r>
    </w:p>
    <w:p w:rsidR="00500E5D" w:rsidRDefault="00500E5D" w:rsidP="00500E5D">
      <w:pPr>
        <w:pStyle w:val="NormalWeb"/>
        <w:jc w:val="center"/>
        <w:rPr>
          <w:rFonts w:ascii="Arial" w:hAnsi="Arial" w:cs="Arial"/>
          <w:sz w:val="22"/>
          <w:szCs w:val="22"/>
        </w:rPr>
      </w:pPr>
    </w:p>
    <w:p w:rsidR="00500E5D" w:rsidRPr="00E13816" w:rsidRDefault="00500E5D" w:rsidP="00500E5D">
      <w:pPr>
        <w:pStyle w:val="NormalWeb"/>
        <w:rPr>
          <w:rFonts w:ascii="Arial" w:hAnsi="Arial" w:cs="Arial"/>
          <w:sz w:val="22"/>
          <w:szCs w:val="22"/>
        </w:rPr>
      </w:pPr>
      <w:r w:rsidRPr="00E13816">
        <w:rPr>
          <w:rFonts w:ascii="Arial" w:hAnsi="Arial" w:cs="Arial"/>
          <w:b/>
          <w:bCs/>
          <w:color w:val="000080"/>
          <w:sz w:val="22"/>
          <w:szCs w:val="22"/>
        </w:rPr>
        <w:lastRenderedPageBreak/>
        <w:t>La autorización puede ser de tipo:</w:t>
      </w:r>
    </w:p>
    <w:p w:rsidR="00500E5D" w:rsidRPr="00E13816" w:rsidRDefault="00F61FFB" w:rsidP="0059249D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Arial" w:hAnsi="Arial" w:cs="Arial"/>
        </w:rPr>
      </w:pPr>
      <w:hyperlink w:anchor="registroPeriodo" w:history="1">
        <w:r w:rsidR="00500E5D" w:rsidRPr="00E13816">
          <w:rPr>
            <w:rStyle w:val="Hipervnculo"/>
            <w:rFonts w:ascii="Arial" w:hAnsi="Arial" w:cs="Arial"/>
          </w:rPr>
          <w:t>Mandato por Periodo</w:t>
        </w:r>
      </w:hyperlink>
      <w:r w:rsidR="00500E5D" w:rsidRPr="00E13816">
        <w:rPr>
          <w:rFonts w:ascii="Arial" w:hAnsi="Arial" w:cs="Arial"/>
        </w:rPr>
        <w:t xml:space="preserve"> </w:t>
      </w:r>
    </w:p>
    <w:p w:rsidR="00500E5D" w:rsidRPr="00E13816" w:rsidRDefault="00F61FFB" w:rsidP="0059249D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Arial" w:hAnsi="Arial" w:cs="Arial"/>
        </w:rPr>
      </w:pPr>
      <w:hyperlink w:anchor="registroDocTransporte" w:history="1">
        <w:r w:rsidR="00500E5D" w:rsidRPr="00E13816">
          <w:rPr>
            <w:rStyle w:val="Hipervnculo"/>
            <w:rFonts w:ascii="Arial" w:hAnsi="Arial" w:cs="Arial"/>
          </w:rPr>
          <w:t>Mandato por Documento de Transporte</w:t>
        </w:r>
      </w:hyperlink>
      <w:r w:rsidR="00500E5D" w:rsidRPr="00E13816">
        <w:rPr>
          <w:rFonts w:ascii="Arial" w:hAnsi="Arial" w:cs="Arial"/>
        </w:rPr>
        <w:t xml:space="preserve"> </w:t>
      </w:r>
    </w:p>
    <w:p w:rsidR="00500E5D" w:rsidRPr="00E13816" w:rsidRDefault="00500E5D" w:rsidP="002E4580">
      <w:pPr>
        <w:pStyle w:val="NormalWeb"/>
        <w:rPr>
          <w:rFonts w:ascii="Arial" w:hAnsi="Arial" w:cs="Arial"/>
          <w:sz w:val="22"/>
          <w:szCs w:val="22"/>
        </w:rPr>
      </w:pPr>
    </w:p>
    <w:p w:rsidR="008F25B1" w:rsidRPr="00E13816" w:rsidRDefault="008F25B1" w:rsidP="008F25B1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lang w:eastAsia="es-PE"/>
        </w:rPr>
      </w:pPr>
    </w:p>
    <w:p w:rsidR="008F25B1" w:rsidRPr="00E13816" w:rsidRDefault="008F25B1" w:rsidP="0059249D">
      <w:pPr>
        <w:pStyle w:val="Subttulo"/>
        <w:numPr>
          <w:ilvl w:val="1"/>
          <w:numId w:val="1"/>
        </w:numPr>
        <w:rPr>
          <w:rStyle w:val="Textoennegrita"/>
          <w:rFonts w:ascii="Arial" w:hAnsi="Arial" w:cs="Arial"/>
          <w:color w:val="1F497D" w:themeColor="text2"/>
        </w:rPr>
      </w:pPr>
      <w:bookmarkStart w:id="3" w:name="_Toc487560868"/>
      <w:bookmarkStart w:id="4" w:name="registroPeriodo"/>
      <w:r w:rsidRPr="00E13816">
        <w:rPr>
          <w:rStyle w:val="Textoennegrita"/>
          <w:rFonts w:ascii="Arial" w:hAnsi="Arial" w:cs="Arial"/>
          <w:color w:val="1F497D" w:themeColor="text2"/>
        </w:rPr>
        <w:t>Registro de Autorización – Mandato por Periodo</w:t>
      </w:r>
      <w:bookmarkEnd w:id="3"/>
    </w:p>
    <w:tbl>
      <w:tblPr>
        <w:tblStyle w:val="Tablaconcuadrcula"/>
        <w:tblW w:w="5000" w:type="pct"/>
        <w:tblLook w:val="04A0"/>
      </w:tblPr>
      <w:tblGrid>
        <w:gridCol w:w="9054"/>
      </w:tblGrid>
      <w:tr w:rsidR="008F25B1" w:rsidRPr="00E13816" w:rsidTr="004070FA">
        <w:tc>
          <w:tcPr>
            <w:tcW w:w="5000" w:type="pct"/>
            <w:shd w:val="clear" w:color="auto" w:fill="548DD4" w:themeFill="text2" w:themeFillTint="99"/>
          </w:tcPr>
          <w:bookmarkEnd w:id="4"/>
          <w:p w:rsidR="008F25B1" w:rsidRPr="00E13816" w:rsidRDefault="008F25B1" w:rsidP="008F25B1">
            <w:pPr>
              <w:spacing w:beforeAutospacing="1" w:after="100" w:afterAutospacing="1"/>
              <w:rPr>
                <w:rFonts w:ascii="Arial" w:hAnsi="Arial" w:cs="Arial"/>
                <w:b/>
                <w:noProof/>
                <w:color w:val="FFFFFF" w:themeColor="background1"/>
                <w:lang w:eastAsia="es-PE"/>
              </w:rPr>
            </w:pPr>
            <w:r w:rsidRPr="00E13816">
              <w:rPr>
                <w:rFonts w:ascii="Arial" w:hAnsi="Arial" w:cs="Arial"/>
                <w:b/>
              </w:rPr>
              <w:t xml:space="preserve"> </w:t>
            </w:r>
            <w:r w:rsidRPr="00E13816">
              <w:rPr>
                <w:rFonts w:ascii="Arial" w:hAnsi="Arial" w:cs="Arial"/>
                <w:b/>
                <w:noProof/>
                <w:color w:val="FFFFFF" w:themeColor="background1"/>
                <w:lang w:eastAsia="es-PE"/>
              </w:rPr>
              <w:br/>
              <w:t xml:space="preserve">En esta opción </w:t>
            </w:r>
            <w:r w:rsidRPr="008F25B1">
              <w:rPr>
                <w:rFonts w:ascii="Arial" w:hAnsi="Arial" w:cs="Arial"/>
                <w:b/>
                <w:noProof/>
                <w:color w:val="FFFFFF" w:themeColor="background1"/>
                <w:lang w:eastAsia="es-PE"/>
              </w:rPr>
              <w:t xml:space="preserve">sólo </w:t>
            </w:r>
            <w:r w:rsidRPr="00E13816">
              <w:rPr>
                <w:rFonts w:ascii="Arial" w:hAnsi="Arial" w:cs="Arial"/>
                <w:b/>
                <w:noProof/>
                <w:color w:val="FFFFFF" w:themeColor="background1"/>
                <w:lang w:eastAsia="es-PE"/>
              </w:rPr>
              <w:t xml:space="preserve">se muestran </w:t>
            </w:r>
            <w:r w:rsidRPr="008F25B1">
              <w:rPr>
                <w:rFonts w:ascii="Arial" w:hAnsi="Arial" w:cs="Arial"/>
                <w:b/>
                <w:noProof/>
                <w:color w:val="FFFFFF" w:themeColor="background1"/>
                <w:lang w:eastAsia="es-PE"/>
              </w:rPr>
              <w:t>las aduanas donde el agente está habilitado</w:t>
            </w:r>
            <w:r w:rsidRPr="00E13816">
              <w:rPr>
                <w:rFonts w:ascii="Arial" w:hAnsi="Arial" w:cs="Arial"/>
                <w:b/>
                <w:noProof/>
                <w:color w:val="FFFFFF" w:themeColor="background1"/>
                <w:lang w:eastAsia="es-PE"/>
              </w:rPr>
              <w:t xml:space="preserve"> y los regímenes habilitados para dichas aduanas.</w:t>
            </w:r>
            <w:r w:rsidRPr="00E13816">
              <w:rPr>
                <w:rFonts w:ascii="Arial" w:hAnsi="Arial" w:cs="Arial"/>
                <w:b/>
                <w:noProof/>
                <w:color w:val="FFFFFF" w:themeColor="background1"/>
                <w:lang w:eastAsia="es-PE"/>
              </w:rPr>
              <w:br/>
            </w:r>
          </w:p>
        </w:tc>
      </w:tr>
    </w:tbl>
    <w:p w:rsidR="008F25B1" w:rsidRPr="008F25B1" w:rsidRDefault="008F25B1" w:rsidP="008F25B1">
      <w:pPr>
        <w:spacing w:beforeAutospacing="1" w:after="100" w:afterAutospacing="1" w:line="240" w:lineRule="auto"/>
        <w:jc w:val="center"/>
        <w:rPr>
          <w:rFonts w:ascii="Arial" w:eastAsia="Times New Roman" w:hAnsi="Arial" w:cs="Arial"/>
          <w:lang w:eastAsia="es-PE"/>
        </w:rPr>
      </w:pPr>
      <w:r w:rsidRPr="00E13816">
        <w:rPr>
          <w:rFonts w:ascii="Arial" w:eastAsia="Times New Roman" w:hAnsi="Arial" w:cs="Arial"/>
          <w:noProof/>
          <w:sz w:val="24"/>
          <w:szCs w:val="24"/>
          <w:lang w:eastAsia="es-PE"/>
        </w:rPr>
        <w:drawing>
          <wp:inline distT="0" distB="0" distL="0" distR="0">
            <wp:extent cx="5509575" cy="4321262"/>
            <wp:effectExtent l="19050" t="0" r="0" b="0"/>
            <wp:docPr id="109" name="Imagen 38" descr="\\fsmir01\SOFSI_VOL3\DESA1\web\PAS20175E220200029\Manual-Usuario-3027_v1.0\mu_3027\imagenes\3027_pag3.1_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\\fsmir01\SOFSI_VOL3\DESA1\web\PAS20175E220200029\Manual-Usuario-3027_v1.0\mu_3027\imagenes\3027_pag3.1_03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6354" cy="43265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F25B1">
        <w:rPr>
          <w:rFonts w:ascii="Arial" w:eastAsia="Times New Roman" w:hAnsi="Arial" w:cs="Arial"/>
          <w:lang w:eastAsia="es-PE"/>
        </w:rPr>
        <w:br/>
        <w:t>Fig.01</w:t>
      </w:r>
    </w:p>
    <w:p w:rsidR="008F25B1" w:rsidRPr="008F25B1" w:rsidRDefault="008F25B1" w:rsidP="008F25B1">
      <w:pPr>
        <w:spacing w:beforeAutospacing="1" w:after="100" w:afterAutospacing="1" w:line="240" w:lineRule="auto"/>
        <w:rPr>
          <w:rFonts w:ascii="Arial" w:eastAsia="Times New Roman" w:hAnsi="Arial" w:cs="Arial"/>
          <w:lang w:eastAsia="es-PE"/>
        </w:rPr>
      </w:pPr>
      <w:r w:rsidRPr="008F25B1">
        <w:rPr>
          <w:rFonts w:ascii="Arial" w:eastAsia="Times New Roman" w:hAnsi="Arial" w:cs="Arial"/>
          <w:b/>
          <w:bCs/>
          <w:color w:val="000080"/>
          <w:lang w:eastAsia="es-PE"/>
        </w:rPr>
        <w:t>El sistema realiza las siguientes validaciones al presionar "Grabar":</w:t>
      </w:r>
    </w:p>
    <w:p w:rsidR="008F25B1" w:rsidRPr="008F25B1" w:rsidRDefault="008F25B1" w:rsidP="008F25B1">
      <w:pPr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lang w:eastAsia="es-PE"/>
        </w:rPr>
      </w:pPr>
      <w:r w:rsidRPr="008F25B1">
        <w:rPr>
          <w:rFonts w:ascii="Arial" w:eastAsia="Times New Roman" w:hAnsi="Arial" w:cs="Arial"/>
          <w:lang w:eastAsia="es-PE"/>
        </w:rPr>
        <w:t>- Todos los datos son obligatorios de ingresar</w:t>
      </w:r>
    </w:p>
    <w:p w:rsidR="008F25B1" w:rsidRPr="008F25B1" w:rsidRDefault="008F25B1" w:rsidP="008F25B1">
      <w:pPr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lang w:eastAsia="es-PE"/>
        </w:rPr>
      </w:pPr>
      <w:r w:rsidRPr="008F25B1">
        <w:rPr>
          <w:rFonts w:ascii="Arial" w:eastAsia="Times New Roman" w:hAnsi="Arial" w:cs="Arial"/>
          <w:lang w:eastAsia="es-PE"/>
        </w:rPr>
        <w:t>- La fecha de fin no puede ser menor a la fecha de inicio (Ver Fig.02)</w:t>
      </w:r>
    </w:p>
    <w:p w:rsidR="008F25B1" w:rsidRPr="008F25B1" w:rsidRDefault="008F25B1" w:rsidP="008F25B1">
      <w:pPr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lang w:eastAsia="es-PE"/>
        </w:rPr>
      </w:pPr>
      <w:r w:rsidRPr="008F25B1">
        <w:rPr>
          <w:rFonts w:ascii="Arial" w:eastAsia="Times New Roman" w:hAnsi="Arial" w:cs="Arial"/>
          <w:lang w:eastAsia="es-PE"/>
        </w:rPr>
        <w:lastRenderedPageBreak/>
        <w:t>- La fecha de inicio será mayor o igual a la fecha actual</w:t>
      </w:r>
    </w:p>
    <w:p w:rsidR="008F25B1" w:rsidRPr="008F25B1" w:rsidRDefault="008F25B1" w:rsidP="008F25B1">
      <w:pPr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lang w:eastAsia="es-PE"/>
        </w:rPr>
      </w:pPr>
      <w:r w:rsidRPr="008F25B1">
        <w:rPr>
          <w:rFonts w:ascii="Arial" w:eastAsia="Times New Roman" w:hAnsi="Arial" w:cs="Arial"/>
          <w:lang w:eastAsia="es-PE"/>
        </w:rPr>
        <w:t>- La diferencia entre la fecha de inicio y fin no debe ser mayor a un año calendario</w:t>
      </w:r>
    </w:p>
    <w:p w:rsidR="008F25B1" w:rsidRPr="008F25B1" w:rsidRDefault="008F25B1" w:rsidP="008F25B1">
      <w:pPr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lang w:eastAsia="es-PE"/>
        </w:rPr>
      </w:pPr>
      <w:r w:rsidRPr="008F25B1">
        <w:rPr>
          <w:rFonts w:ascii="Arial" w:eastAsia="Times New Roman" w:hAnsi="Arial" w:cs="Arial"/>
          <w:lang w:eastAsia="es-PE"/>
        </w:rPr>
        <w:t>- La circunscripción y el régimen es mandatorio, pudiendo seleccionarse más de uno</w:t>
      </w:r>
    </w:p>
    <w:p w:rsidR="008F25B1" w:rsidRPr="008F25B1" w:rsidRDefault="008F25B1" w:rsidP="008F25B1">
      <w:pPr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lang w:eastAsia="es-PE"/>
        </w:rPr>
      </w:pPr>
      <w:r w:rsidRPr="008F25B1">
        <w:rPr>
          <w:rFonts w:ascii="Arial" w:eastAsia="Times New Roman" w:hAnsi="Arial" w:cs="Arial"/>
          <w:lang w:eastAsia="es-PE"/>
        </w:rPr>
        <w:t xml:space="preserve">- Para el agente de aduanas, algún </w:t>
      </w:r>
      <w:r w:rsidRPr="00E13816">
        <w:rPr>
          <w:rFonts w:ascii="Arial" w:eastAsia="Times New Roman" w:hAnsi="Arial" w:cs="Arial"/>
          <w:lang w:eastAsia="es-PE"/>
        </w:rPr>
        <w:t>régimen</w:t>
      </w:r>
      <w:r w:rsidRPr="008F25B1">
        <w:rPr>
          <w:rFonts w:ascii="Arial" w:eastAsia="Times New Roman" w:hAnsi="Arial" w:cs="Arial"/>
          <w:lang w:eastAsia="es-PE"/>
        </w:rPr>
        <w:t xml:space="preserve">(s) y/o </w:t>
      </w:r>
      <w:proofErr w:type="gramStart"/>
      <w:r w:rsidRPr="008F25B1">
        <w:rPr>
          <w:rFonts w:ascii="Arial" w:eastAsia="Times New Roman" w:hAnsi="Arial" w:cs="Arial"/>
          <w:lang w:eastAsia="es-PE"/>
        </w:rPr>
        <w:t>algún</w:t>
      </w:r>
      <w:proofErr w:type="gramEnd"/>
      <w:r w:rsidRPr="008F25B1">
        <w:rPr>
          <w:rFonts w:ascii="Arial" w:eastAsia="Times New Roman" w:hAnsi="Arial" w:cs="Arial"/>
          <w:lang w:eastAsia="es-PE"/>
        </w:rPr>
        <w:t xml:space="preserve"> circunscripción (s), la fecha de inicio y la fecha de fin a registrar, no puede estar comprendida dentro del periodo de otro mandato electrónico existente</w:t>
      </w:r>
    </w:p>
    <w:p w:rsidR="008F25B1" w:rsidRPr="008F25B1" w:rsidRDefault="008F25B1" w:rsidP="008F25B1">
      <w:pPr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lang w:eastAsia="es-PE"/>
        </w:rPr>
      </w:pPr>
      <w:r w:rsidRPr="008F25B1">
        <w:rPr>
          <w:rFonts w:ascii="Arial" w:eastAsia="Times New Roman" w:hAnsi="Arial" w:cs="Arial"/>
          <w:lang w:eastAsia="es-PE"/>
        </w:rPr>
        <w:t xml:space="preserve">- Para el agente de aduanas, algún </w:t>
      </w:r>
      <w:r w:rsidRPr="00E13816">
        <w:rPr>
          <w:rFonts w:ascii="Arial" w:eastAsia="Times New Roman" w:hAnsi="Arial" w:cs="Arial"/>
          <w:lang w:eastAsia="es-PE"/>
        </w:rPr>
        <w:t>régimen</w:t>
      </w:r>
      <w:r w:rsidRPr="008F25B1">
        <w:rPr>
          <w:rFonts w:ascii="Arial" w:eastAsia="Times New Roman" w:hAnsi="Arial" w:cs="Arial"/>
          <w:lang w:eastAsia="es-PE"/>
        </w:rPr>
        <w:t>(s) y/o algún circunscripción (s), no deben existir mandatos electrónicos cuyo periodo este dentro de la fecha de inicio y fin a registrar (Ver Fig.03)</w:t>
      </w:r>
    </w:p>
    <w:p w:rsidR="008F25B1" w:rsidRPr="008F25B1" w:rsidRDefault="008F25B1" w:rsidP="008F25B1">
      <w:pPr>
        <w:spacing w:after="0" w:line="240" w:lineRule="auto"/>
        <w:rPr>
          <w:rFonts w:ascii="Arial" w:eastAsia="Times New Roman" w:hAnsi="Arial" w:cs="Arial"/>
          <w:lang w:eastAsia="es-PE"/>
        </w:rPr>
      </w:pPr>
    </w:p>
    <w:p w:rsidR="00500E5D" w:rsidRDefault="008F25B1" w:rsidP="008F25B1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lang w:eastAsia="es-PE"/>
        </w:rPr>
      </w:pPr>
      <w:r w:rsidRPr="00E13816">
        <w:rPr>
          <w:rFonts w:ascii="Arial" w:eastAsia="Times New Roman" w:hAnsi="Arial" w:cs="Arial"/>
          <w:noProof/>
          <w:sz w:val="24"/>
          <w:szCs w:val="24"/>
          <w:lang w:eastAsia="es-PE"/>
        </w:rPr>
        <w:drawing>
          <wp:inline distT="0" distB="0" distL="0" distR="0">
            <wp:extent cx="5573676" cy="2387052"/>
            <wp:effectExtent l="19050" t="19050" r="27024" b="13248"/>
            <wp:docPr id="107" name="Imagen 39" descr="\\fsmir01\SOFSI_VOL3\DESA1\web\PAS20175E220200029\Manual-Usuario-3027_v1.0\mu_3027\imagenes\3027_pag3.1_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\\fsmir01\SOFSI_VOL3\DESA1\web\PAS20175E220200029\Manual-Usuario-3027_v1.0\mu_3027\imagenes\3027_pag3.1_04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6858" cy="238841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25B1" w:rsidRPr="008F25B1" w:rsidRDefault="008F25B1" w:rsidP="008F25B1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lang w:eastAsia="es-PE"/>
        </w:rPr>
      </w:pPr>
      <w:r w:rsidRPr="008F25B1">
        <w:rPr>
          <w:rFonts w:ascii="Arial" w:eastAsia="Times New Roman" w:hAnsi="Arial" w:cs="Arial"/>
          <w:lang w:eastAsia="es-PE"/>
        </w:rPr>
        <w:t>Fig.02</w:t>
      </w:r>
    </w:p>
    <w:p w:rsidR="008F25B1" w:rsidRPr="008F25B1" w:rsidRDefault="008F25B1" w:rsidP="008F25B1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lang w:eastAsia="es-PE"/>
        </w:rPr>
      </w:pPr>
      <w:r w:rsidRPr="00E13816">
        <w:rPr>
          <w:rFonts w:ascii="Arial" w:eastAsia="Times New Roman" w:hAnsi="Arial" w:cs="Arial"/>
          <w:noProof/>
          <w:sz w:val="24"/>
          <w:szCs w:val="24"/>
          <w:lang w:eastAsia="es-PE"/>
        </w:rPr>
        <w:lastRenderedPageBreak/>
        <w:drawing>
          <wp:inline distT="0" distB="0" distL="0" distR="0">
            <wp:extent cx="5514475" cy="4476307"/>
            <wp:effectExtent l="19050" t="19050" r="10025" b="19493"/>
            <wp:docPr id="104" name="Imagen 40" descr="\\fsmir01\SOFSI_VOL3\DESA1\web\PAS20175E220200029\Manual-Usuario-3027_v1.0\mu_3027\imagenes\3027_pag3.1_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\\fsmir01\SOFSI_VOL3\DESA1\web\PAS20175E220200029\Manual-Usuario-3027_v1.0\mu_3027\imagenes\3027_pag3.1_05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224" cy="4476103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F25B1">
        <w:rPr>
          <w:rFonts w:ascii="Arial" w:eastAsia="Times New Roman" w:hAnsi="Arial" w:cs="Arial"/>
          <w:lang w:eastAsia="es-PE"/>
        </w:rPr>
        <w:br/>
        <w:t>Fig.03</w:t>
      </w:r>
    </w:p>
    <w:p w:rsidR="008F25B1" w:rsidRPr="008F25B1" w:rsidRDefault="008F25B1" w:rsidP="008F25B1">
      <w:pPr>
        <w:spacing w:after="0" w:line="240" w:lineRule="auto"/>
        <w:rPr>
          <w:rFonts w:ascii="Arial" w:eastAsia="Times New Roman" w:hAnsi="Arial" w:cs="Arial"/>
          <w:lang w:eastAsia="es-PE"/>
        </w:rPr>
      </w:pPr>
    </w:p>
    <w:p w:rsidR="008F25B1" w:rsidRPr="008F25B1" w:rsidRDefault="008F25B1" w:rsidP="008F25B1">
      <w:pPr>
        <w:spacing w:before="100" w:beforeAutospacing="1" w:after="100" w:afterAutospacing="1" w:line="240" w:lineRule="auto"/>
        <w:rPr>
          <w:rFonts w:ascii="Arial" w:eastAsia="Times New Roman" w:hAnsi="Arial" w:cs="Arial"/>
          <w:lang w:eastAsia="es-PE"/>
        </w:rPr>
      </w:pPr>
      <w:r w:rsidRPr="008F25B1">
        <w:rPr>
          <w:rFonts w:ascii="Arial" w:eastAsia="Times New Roman" w:hAnsi="Arial" w:cs="Arial"/>
          <w:b/>
          <w:bCs/>
          <w:color w:val="000080"/>
          <w:lang w:eastAsia="es-PE"/>
        </w:rPr>
        <w:t>Superadas las validaciones muestra la siguiente pantalla</w:t>
      </w:r>
    </w:p>
    <w:p w:rsidR="008F25B1" w:rsidRPr="008F25B1" w:rsidRDefault="008F25B1" w:rsidP="008F25B1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sz w:val="24"/>
          <w:szCs w:val="24"/>
          <w:lang w:eastAsia="es-PE"/>
        </w:rPr>
      </w:pPr>
      <w:r w:rsidRPr="00E13816">
        <w:rPr>
          <w:rFonts w:ascii="Arial" w:eastAsia="Times New Roman" w:hAnsi="Arial" w:cs="Arial"/>
          <w:noProof/>
          <w:sz w:val="24"/>
          <w:szCs w:val="24"/>
          <w:lang w:eastAsia="es-PE"/>
        </w:rPr>
        <w:drawing>
          <wp:inline distT="0" distB="0" distL="0" distR="0">
            <wp:extent cx="5608586" cy="1294348"/>
            <wp:effectExtent l="19050" t="0" r="0" b="0"/>
            <wp:docPr id="97" name="Imagen 41" descr="\\fsmir01\SOFSI_VOL3\DESA1\web\PAS20175E220200029\Manual-Usuario-3027_v1.0\mu_3027\imagenes\3027_pag3.1_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\\fsmir01\SOFSI_VOL3\DESA1\web\PAS20175E220200029\Manual-Usuario-3027_v1.0\mu_3027\imagenes\3027_pag3.1_06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070" cy="12953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F25B1">
        <w:rPr>
          <w:rFonts w:ascii="Arial" w:eastAsia="Times New Roman" w:hAnsi="Arial" w:cs="Arial"/>
          <w:lang w:eastAsia="es-PE"/>
        </w:rPr>
        <w:t>Fig.04</w:t>
      </w:r>
    </w:p>
    <w:p w:rsidR="00DC3AF0" w:rsidRPr="00E13816" w:rsidRDefault="00DC3AF0" w:rsidP="004B7860">
      <w:pPr>
        <w:pStyle w:val="Prrafodelista"/>
        <w:ind w:left="0"/>
        <w:jc w:val="both"/>
        <w:rPr>
          <w:rFonts w:ascii="Arial" w:hAnsi="Arial" w:cs="Arial"/>
          <w:b/>
        </w:rPr>
      </w:pPr>
    </w:p>
    <w:p w:rsidR="00026827" w:rsidRPr="00E13816" w:rsidRDefault="00026827" w:rsidP="004B7860">
      <w:pPr>
        <w:pStyle w:val="Prrafodelista"/>
        <w:ind w:left="0"/>
        <w:jc w:val="both"/>
        <w:rPr>
          <w:rFonts w:ascii="Arial" w:hAnsi="Arial" w:cs="Arial"/>
          <w:b/>
        </w:rPr>
      </w:pPr>
    </w:p>
    <w:p w:rsidR="00572823" w:rsidRPr="00E13816" w:rsidRDefault="00572823" w:rsidP="004B7860">
      <w:pPr>
        <w:pStyle w:val="Prrafodelista"/>
        <w:ind w:left="0"/>
        <w:jc w:val="both"/>
        <w:rPr>
          <w:rFonts w:ascii="Arial" w:hAnsi="Arial" w:cs="Arial"/>
          <w:b/>
        </w:rPr>
      </w:pPr>
    </w:p>
    <w:p w:rsidR="008F25B1" w:rsidRPr="00E13816" w:rsidRDefault="008F25B1" w:rsidP="008F25B1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lang w:eastAsia="es-PE"/>
        </w:rPr>
      </w:pPr>
    </w:p>
    <w:p w:rsidR="008F25B1" w:rsidRPr="00E13816" w:rsidRDefault="008F25B1" w:rsidP="0059249D">
      <w:pPr>
        <w:pStyle w:val="Subttulo"/>
        <w:numPr>
          <w:ilvl w:val="1"/>
          <w:numId w:val="4"/>
        </w:numPr>
        <w:ind w:left="1418" w:hanging="992"/>
        <w:rPr>
          <w:rStyle w:val="Textoennegrita"/>
          <w:rFonts w:ascii="Arial" w:hAnsi="Arial" w:cs="Arial"/>
          <w:color w:val="1F497D" w:themeColor="text2"/>
        </w:rPr>
      </w:pPr>
      <w:bookmarkStart w:id="5" w:name="_Toc487560869"/>
      <w:bookmarkStart w:id="6" w:name="registroDocTransporte"/>
      <w:r w:rsidRPr="00E13816">
        <w:rPr>
          <w:rStyle w:val="Textoennegrita"/>
          <w:rFonts w:ascii="Arial" w:hAnsi="Arial" w:cs="Arial"/>
          <w:color w:val="1F497D" w:themeColor="text2"/>
        </w:rPr>
        <w:lastRenderedPageBreak/>
        <w:t>Registro de Autorización – Mandato por Documento de Transporte</w:t>
      </w:r>
      <w:bookmarkEnd w:id="5"/>
    </w:p>
    <w:tbl>
      <w:tblPr>
        <w:tblStyle w:val="Tablaconcuadrcula"/>
        <w:tblW w:w="5000" w:type="pct"/>
        <w:tblLook w:val="04A0"/>
      </w:tblPr>
      <w:tblGrid>
        <w:gridCol w:w="9054"/>
      </w:tblGrid>
      <w:tr w:rsidR="008F25B1" w:rsidRPr="00E13816" w:rsidTr="004070FA">
        <w:tc>
          <w:tcPr>
            <w:tcW w:w="5000" w:type="pct"/>
            <w:shd w:val="clear" w:color="auto" w:fill="548DD4" w:themeFill="text2" w:themeFillTint="99"/>
          </w:tcPr>
          <w:bookmarkEnd w:id="6"/>
          <w:p w:rsidR="008F25B1" w:rsidRPr="00E13816" w:rsidRDefault="008F25B1" w:rsidP="00E13816">
            <w:pPr>
              <w:spacing w:beforeAutospacing="1" w:after="100" w:afterAutospacing="1"/>
              <w:rPr>
                <w:rFonts w:ascii="Arial" w:hAnsi="Arial" w:cs="Arial"/>
                <w:b/>
                <w:noProof/>
                <w:color w:val="FFFFFF" w:themeColor="background1"/>
                <w:lang w:eastAsia="es-PE"/>
              </w:rPr>
            </w:pPr>
            <w:r w:rsidRPr="00E13816">
              <w:rPr>
                <w:rFonts w:ascii="Arial" w:hAnsi="Arial" w:cs="Arial"/>
                <w:b/>
              </w:rPr>
              <w:t xml:space="preserve"> </w:t>
            </w:r>
            <w:r w:rsidRPr="00E13816">
              <w:rPr>
                <w:rFonts w:ascii="Arial" w:hAnsi="Arial" w:cs="Arial"/>
                <w:b/>
                <w:noProof/>
                <w:color w:val="FFFFFF" w:themeColor="background1"/>
                <w:lang w:eastAsia="es-PE"/>
              </w:rPr>
              <w:br/>
              <w:t xml:space="preserve">En esta opción </w:t>
            </w:r>
            <w:r w:rsidRPr="008F25B1">
              <w:rPr>
                <w:rFonts w:ascii="Arial" w:hAnsi="Arial" w:cs="Arial"/>
                <w:b/>
                <w:noProof/>
                <w:color w:val="FFFFFF" w:themeColor="background1"/>
                <w:lang w:eastAsia="es-PE"/>
              </w:rPr>
              <w:t xml:space="preserve">sólo </w:t>
            </w:r>
            <w:r w:rsidRPr="00E13816">
              <w:rPr>
                <w:rFonts w:ascii="Arial" w:hAnsi="Arial" w:cs="Arial"/>
                <w:b/>
                <w:noProof/>
                <w:color w:val="FFFFFF" w:themeColor="background1"/>
                <w:lang w:eastAsia="es-PE"/>
              </w:rPr>
              <w:t xml:space="preserve">se muestran </w:t>
            </w:r>
            <w:r w:rsidRPr="008F25B1">
              <w:rPr>
                <w:rFonts w:ascii="Arial" w:hAnsi="Arial" w:cs="Arial"/>
                <w:b/>
                <w:noProof/>
                <w:color w:val="FFFFFF" w:themeColor="background1"/>
                <w:lang w:eastAsia="es-PE"/>
              </w:rPr>
              <w:t>las aduanas donde el agente está habilitado</w:t>
            </w:r>
            <w:r w:rsidR="00E13816" w:rsidRPr="00E13816">
              <w:rPr>
                <w:rFonts w:ascii="Arial" w:hAnsi="Arial" w:cs="Arial"/>
                <w:b/>
                <w:noProof/>
                <w:color w:val="FFFFFF" w:themeColor="background1"/>
                <w:lang w:eastAsia="es-PE"/>
              </w:rPr>
              <w:t>.</w:t>
            </w:r>
            <w:r w:rsidRPr="00E13816">
              <w:rPr>
                <w:rFonts w:ascii="Arial" w:hAnsi="Arial" w:cs="Arial"/>
                <w:b/>
                <w:noProof/>
                <w:color w:val="FFFFFF" w:themeColor="background1"/>
                <w:lang w:eastAsia="es-PE"/>
              </w:rPr>
              <w:br/>
            </w:r>
          </w:p>
        </w:tc>
      </w:tr>
    </w:tbl>
    <w:p w:rsidR="008F25B1" w:rsidRPr="008F25B1" w:rsidRDefault="00E13816" w:rsidP="008F25B1">
      <w:pPr>
        <w:spacing w:beforeAutospacing="1" w:after="100" w:afterAutospacing="1" w:line="240" w:lineRule="auto"/>
        <w:jc w:val="center"/>
        <w:rPr>
          <w:rFonts w:ascii="Arial" w:eastAsia="Times New Roman" w:hAnsi="Arial" w:cs="Arial"/>
          <w:lang w:eastAsia="es-PE"/>
        </w:rPr>
      </w:pPr>
      <w:r w:rsidRPr="00E13816">
        <w:rPr>
          <w:rFonts w:ascii="Arial" w:hAnsi="Arial" w:cs="Arial"/>
          <w:noProof/>
          <w:lang w:eastAsia="es-PE"/>
        </w:rPr>
        <w:drawing>
          <wp:inline distT="0" distB="0" distL="0" distR="0">
            <wp:extent cx="5612130" cy="3286485"/>
            <wp:effectExtent l="19050" t="0" r="7620" b="0"/>
            <wp:docPr id="129" name="Imagen 46" descr="\\fsmir01\SOFSI_VOL3\DESA1\web\PAS20175E220200029\Manual-Usuario-3027_v1.0\mu_3027\imagenes\3027_pag3.1_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\\fsmir01\SOFSI_VOL3\DESA1\web\PAS20175E220200029\Manual-Usuario-3027_v1.0\mu_3027\imagenes\3027_pag3.1_07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286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F25B1" w:rsidRPr="008F25B1">
        <w:rPr>
          <w:rFonts w:ascii="Arial" w:eastAsia="Times New Roman" w:hAnsi="Arial" w:cs="Arial"/>
          <w:lang w:eastAsia="es-PE"/>
        </w:rPr>
        <w:br/>
        <w:t>Fig.01</w:t>
      </w:r>
    </w:p>
    <w:p w:rsidR="008F25B1" w:rsidRPr="008F25B1" w:rsidRDefault="008F25B1" w:rsidP="008F25B1">
      <w:pPr>
        <w:spacing w:beforeAutospacing="1" w:after="100" w:afterAutospacing="1" w:line="240" w:lineRule="auto"/>
        <w:rPr>
          <w:rFonts w:ascii="Arial" w:eastAsia="Times New Roman" w:hAnsi="Arial" w:cs="Arial"/>
          <w:lang w:eastAsia="es-PE"/>
        </w:rPr>
      </w:pPr>
      <w:r w:rsidRPr="008F25B1">
        <w:rPr>
          <w:rFonts w:ascii="Arial" w:eastAsia="Times New Roman" w:hAnsi="Arial" w:cs="Arial"/>
          <w:b/>
          <w:bCs/>
          <w:color w:val="000080"/>
          <w:lang w:eastAsia="es-PE"/>
        </w:rPr>
        <w:t>El sistema realiza las siguientes validaciones al presionar "Grabar":</w:t>
      </w:r>
    </w:p>
    <w:p w:rsidR="00E13816" w:rsidRPr="00E13816" w:rsidRDefault="008F25B1" w:rsidP="00E13816">
      <w:pPr>
        <w:spacing w:before="100" w:beforeAutospacing="1" w:after="100" w:afterAutospacing="1" w:line="240" w:lineRule="auto"/>
        <w:ind w:left="720"/>
        <w:rPr>
          <w:rFonts w:ascii="Arial" w:hAnsi="Arial" w:cs="Arial"/>
        </w:rPr>
      </w:pPr>
      <w:r w:rsidRPr="008F25B1">
        <w:rPr>
          <w:rFonts w:ascii="Arial" w:eastAsia="Times New Roman" w:hAnsi="Arial" w:cs="Arial"/>
          <w:lang w:eastAsia="es-PE"/>
        </w:rPr>
        <w:t xml:space="preserve">- </w:t>
      </w:r>
      <w:r w:rsidR="00E13816" w:rsidRPr="00E13816">
        <w:rPr>
          <w:rFonts w:ascii="Arial" w:hAnsi="Arial" w:cs="Arial"/>
        </w:rPr>
        <w:t>Todos los datos son obligatorios de ingresar a excepción del número de detalle</w:t>
      </w:r>
    </w:p>
    <w:p w:rsidR="00E13816" w:rsidRPr="00E13816" w:rsidRDefault="00E13816" w:rsidP="00E13816">
      <w:pPr>
        <w:pStyle w:val="NormalWeb"/>
        <w:ind w:left="720"/>
        <w:rPr>
          <w:rFonts w:ascii="Arial" w:hAnsi="Arial" w:cs="Arial"/>
          <w:sz w:val="22"/>
          <w:szCs w:val="22"/>
        </w:rPr>
      </w:pPr>
      <w:r w:rsidRPr="00E13816">
        <w:rPr>
          <w:rFonts w:ascii="Arial" w:hAnsi="Arial" w:cs="Arial"/>
          <w:sz w:val="22"/>
          <w:szCs w:val="22"/>
        </w:rPr>
        <w:t>- El número de detalle es obligatorio cuando hay más de un documento de transporte con el mismo número (Ver Fig.02)</w:t>
      </w:r>
    </w:p>
    <w:p w:rsidR="00E13816" w:rsidRPr="00E13816" w:rsidRDefault="00E13816" w:rsidP="00E13816">
      <w:pPr>
        <w:pStyle w:val="NormalWeb"/>
        <w:ind w:left="720"/>
        <w:rPr>
          <w:rFonts w:ascii="Arial" w:hAnsi="Arial" w:cs="Arial"/>
          <w:sz w:val="22"/>
          <w:szCs w:val="22"/>
        </w:rPr>
      </w:pPr>
      <w:r w:rsidRPr="00E13816">
        <w:rPr>
          <w:rFonts w:ascii="Arial" w:hAnsi="Arial" w:cs="Arial"/>
          <w:sz w:val="22"/>
          <w:szCs w:val="22"/>
        </w:rPr>
        <w:t>- El documento de transporte debe existir (Ver Fig.03)</w:t>
      </w:r>
    </w:p>
    <w:p w:rsidR="008F25B1" w:rsidRPr="00E13816" w:rsidRDefault="00E13816" w:rsidP="00E13816">
      <w:pPr>
        <w:pStyle w:val="NormalWeb"/>
        <w:ind w:left="720"/>
        <w:rPr>
          <w:rFonts w:ascii="Arial" w:hAnsi="Arial" w:cs="Arial"/>
          <w:sz w:val="22"/>
          <w:szCs w:val="22"/>
        </w:rPr>
      </w:pPr>
      <w:r w:rsidRPr="00E13816">
        <w:rPr>
          <w:rFonts w:ascii="Arial" w:hAnsi="Arial" w:cs="Arial"/>
          <w:sz w:val="22"/>
          <w:szCs w:val="22"/>
        </w:rPr>
        <w:t>- No debe existir otro mandato electrónico para el mismo agente de aduana y el mismo documento de transporte</w:t>
      </w:r>
    </w:p>
    <w:p w:rsidR="00E13816" w:rsidRPr="008F25B1" w:rsidRDefault="00E13816" w:rsidP="00E13816">
      <w:pPr>
        <w:pStyle w:val="NormalWeb"/>
        <w:ind w:left="720"/>
        <w:rPr>
          <w:rFonts w:ascii="Arial" w:hAnsi="Arial" w:cs="Arial"/>
          <w:sz w:val="22"/>
          <w:szCs w:val="22"/>
        </w:rPr>
      </w:pPr>
    </w:p>
    <w:p w:rsidR="00500E5D" w:rsidRDefault="00500E5D" w:rsidP="008F25B1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lang w:eastAsia="es-PE"/>
        </w:rPr>
      </w:pPr>
    </w:p>
    <w:p w:rsidR="00500E5D" w:rsidRDefault="00500E5D" w:rsidP="008F25B1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lang w:eastAsia="es-PE"/>
        </w:rPr>
      </w:pPr>
    </w:p>
    <w:p w:rsidR="00500E5D" w:rsidRDefault="00500E5D" w:rsidP="008F25B1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lang w:eastAsia="es-PE"/>
        </w:rPr>
      </w:pPr>
    </w:p>
    <w:p w:rsidR="00500E5D" w:rsidRDefault="00500E5D" w:rsidP="008F25B1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lang w:eastAsia="es-PE"/>
        </w:rPr>
      </w:pPr>
    </w:p>
    <w:p w:rsidR="008F25B1" w:rsidRDefault="00E13816" w:rsidP="008F25B1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lang w:eastAsia="es-PE"/>
        </w:rPr>
      </w:pPr>
      <w:r w:rsidRPr="00E13816">
        <w:rPr>
          <w:rFonts w:ascii="Arial" w:hAnsi="Arial" w:cs="Arial"/>
          <w:noProof/>
          <w:lang w:eastAsia="es-PE"/>
        </w:rPr>
        <w:drawing>
          <wp:inline distT="0" distB="0" distL="0" distR="0">
            <wp:extent cx="5612130" cy="2638106"/>
            <wp:effectExtent l="19050" t="0" r="7620" b="0"/>
            <wp:docPr id="132" name="Imagen 49" descr="\\fsmir01\SOFSI_VOL3\DESA1\web\PAS20175E220200029\Manual-Usuario-3027_v1.0\mu_3027\imagenes\3027_pag3.1_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\\fsmir01\SOFSI_VOL3\DESA1\web\PAS20175E220200029\Manual-Usuario-3027_v1.0\mu_3027\imagenes\3027_pag3.1_09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6381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F25B1" w:rsidRPr="008F25B1">
        <w:rPr>
          <w:rFonts w:ascii="Arial" w:eastAsia="Times New Roman" w:hAnsi="Arial" w:cs="Arial"/>
          <w:lang w:eastAsia="es-PE"/>
        </w:rPr>
        <w:t>Fig.02</w:t>
      </w:r>
    </w:p>
    <w:p w:rsidR="00500E5D" w:rsidRPr="008F25B1" w:rsidRDefault="00500E5D" w:rsidP="008F25B1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lang w:eastAsia="es-PE"/>
        </w:rPr>
      </w:pPr>
    </w:p>
    <w:p w:rsidR="008F25B1" w:rsidRDefault="00E13816" w:rsidP="008F25B1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lang w:eastAsia="es-PE"/>
        </w:rPr>
      </w:pPr>
      <w:r w:rsidRPr="00E13816">
        <w:rPr>
          <w:rFonts w:ascii="Arial" w:hAnsi="Arial" w:cs="Arial"/>
          <w:noProof/>
          <w:lang w:eastAsia="es-PE"/>
        </w:rPr>
        <w:drawing>
          <wp:inline distT="0" distB="0" distL="0" distR="0">
            <wp:extent cx="5612130" cy="3044979"/>
            <wp:effectExtent l="19050" t="0" r="7620" b="0"/>
            <wp:docPr id="139" name="Imagen 52" descr="\\fsmir01\SOFSI_VOL3\DESA1\web\PAS20175E220200029\Manual-Usuario-3027_v1.0\mu_3027\imagenes\3027_pag3.1_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\\fsmir01\SOFSI_VOL3\DESA1\web\PAS20175E220200029\Manual-Usuario-3027_v1.0\mu_3027\imagenes\3027_pag3.1_08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0449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F25B1" w:rsidRPr="008F25B1">
        <w:rPr>
          <w:rFonts w:ascii="Arial" w:eastAsia="Times New Roman" w:hAnsi="Arial" w:cs="Arial"/>
          <w:lang w:eastAsia="es-PE"/>
        </w:rPr>
        <w:br/>
        <w:t>Fig.03</w:t>
      </w:r>
    </w:p>
    <w:p w:rsidR="00500E5D" w:rsidRDefault="00500E5D" w:rsidP="008F25B1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lang w:eastAsia="es-PE"/>
        </w:rPr>
      </w:pPr>
    </w:p>
    <w:p w:rsidR="00500E5D" w:rsidRDefault="00500E5D" w:rsidP="008F25B1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lang w:eastAsia="es-PE"/>
        </w:rPr>
      </w:pPr>
    </w:p>
    <w:p w:rsidR="00500E5D" w:rsidRPr="008F25B1" w:rsidRDefault="00500E5D" w:rsidP="008F25B1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lang w:eastAsia="es-PE"/>
        </w:rPr>
      </w:pPr>
    </w:p>
    <w:p w:rsidR="008F25B1" w:rsidRPr="008F25B1" w:rsidRDefault="008F25B1" w:rsidP="008F25B1">
      <w:pPr>
        <w:spacing w:before="100" w:beforeAutospacing="1" w:after="100" w:afterAutospacing="1" w:line="240" w:lineRule="auto"/>
        <w:rPr>
          <w:rFonts w:ascii="Arial" w:eastAsia="Times New Roman" w:hAnsi="Arial" w:cs="Arial"/>
          <w:lang w:eastAsia="es-PE"/>
        </w:rPr>
      </w:pPr>
      <w:r w:rsidRPr="008F25B1">
        <w:rPr>
          <w:rFonts w:ascii="Arial" w:eastAsia="Times New Roman" w:hAnsi="Arial" w:cs="Arial"/>
          <w:b/>
          <w:bCs/>
          <w:color w:val="000080"/>
          <w:lang w:eastAsia="es-PE"/>
        </w:rPr>
        <w:lastRenderedPageBreak/>
        <w:t>Superadas las validaciones muestra la siguiente pantalla</w:t>
      </w:r>
    </w:p>
    <w:p w:rsidR="008F25B1" w:rsidRPr="008F25B1" w:rsidRDefault="00E13816" w:rsidP="008F25B1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sz w:val="24"/>
          <w:szCs w:val="24"/>
          <w:lang w:eastAsia="es-PE"/>
        </w:rPr>
      </w:pPr>
      <w:r w:rsidRPr="00E13816">
        <w:rPr>
          <w:rFonts w:ascii="Arial" w:hAnsi="Arial" w:cs="Arial"/>
          <w:noProof/>
          <w:lang w:eastAsia="es-PE"/>
        </w:rPr>
        <w:drawing>
          <wp:inline distT="0" distB="0" distL="0" distR="0">
            <wp:extent cx="5612130" cy="1295165"/>
            <wp:effectExtent l="19050" t="0" r="7620" b="0"/>
            <wp:docPr id="151" name="Imagen 55" descr="\\fsmir01\SOFSI_VOL3\DESA1\web\PAS20175E220200029\Manual-Usuario-3027_v1.0\mu_3027\imagenes\3027_pag3.1_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\\fsmir01\SOFSI_VOL3\DESA1\web\PAS20175E220200029\Manual-Usuario-3027_v1.0\mu_3027\imagenes\3027_pag3.1_06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295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F25B1" w:rsidRPr="008F25B1">
        <w:rPr>
          <w:rFonts w:ascii="Arial" w:eastAsia="Times New Roman" w:hAnsi="Arial" w:cs="Arial"/>
          <w:lang w:eastAsia="es-PE"/>
        </w:rPr>
        <w:t>Fig.04</w:t>
      </w:r>
    </w:p>
    <w:p w:rsidR="00E13816" w:rsidRDefault="00E13816" w:rsidP="00E13816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lang w:eastAsia="es-PE"/>
        </w:rPr>
      </w:pPr>
    </w:p>
    <w:p w:rsidR="00500E5D" w:rsidRPr="00E13816" w:rsidRDefault="00500E5D" w:rsidP="00E13816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lang w:eastAsia="es-PE"/>
        </w:rPr>
      </w:pPr>
    </w:p>
    <w:p w:rsidR="00E13816" w:rsidRPr="00E13816" w:rsidRDefault="00E13816" w:rsidP="0059249D">
      <w:pPr>
        <w:pStyle w:val="Subttulo"/>
        <w:numPr>
          <w:ilvl w:val="0"/>
          <w:numId w:val="1"/>
        </w:numPr>
        <w:rPr>
          <w:rStyle w:val="Textoennegrita"/>
          <w:rFonts w:ascii="Arial" w:hAnsi="Arial" w:cs="Arial"/>
          <w:color w:val="1F497D" w:themeColor="text2"/>
        </w:rPr>
      </w:pPr>
      <w:bookmarkStart w:id="7" w:name="_Toc487560870"/>
      <w:r w:rsidRPr="00E13816">
        <w:rPr>
          <w:rStyle w:val="Textoennegrita"/>
          <w:rFonts w:ascii="Arial" w:hAnsi="Arial" w:cs="Arial"/>
          <w:color w:val="1F497D" w:themeColor="text2"/>
        </w:rPr>
        <w:t>Rectificación de Autorización</w:t>
      </w:r>
      <w:bookmarkEnd w:id="7"/>
    </w:p>
    <w:tbl>
      <w:tblPr>
        <w:tblStyle w:val="Tablaconcuadrcula"/>
        <w:tblW w:w="5000" w:type="pct"/>
        <w:tblLook w:val="04A0"/>
      </w:tblPr>
      <w:tblGrid>
        <w:gridCol w:w="9054"/>
      </w:tblGrid>
      <w:tr w:rsidR="00E13816" w:rsidRPr="00E13816" w:rsidTr="004070FA">
        <w:tc>
          <w:tcPr>
            <w:tcW w:w="5000" w:type="pct"/>
            <w:shd w:val="clear" w:color="auto" w:fill="548DD4" w:themeFill="text2" w:themeFillTint="99"/>
          </w:tcPr>
          <w:p w:rsidR="00E13816" w:rsidRPr="00E13816" w:rsidRDefault="00E13816" w:rsidP="004070FA">
            <w:pPr>
              <w:pStyle w:val="Prrafodelista"/>
              <w:ind w:left="0"/>
              <w:jc w:val="both"/>
              <w:rPr>
                <w:rFonts w:ascii="Arial" w:hAnsi="Arial" w:cs="Arial"/>
                <w:b/>
                <w:noProof/>
                <w:color w:val="FFFFFF" w:themeColor="background1"/>
                <w:lang w:eastAsia="es-PE"/>
              </w:rPr>
            </w:pPr>
            <w:r w:rsidRPr="00E13816">
              <w:rPr>
                <w:rFonts w:ascii="Arial" w:hAnsi="Arial" w:cs="Arial"/>
                <w:b/>
                <w:noProof/>
                <w:color w:val="FFFFFF" w:themeColor="background1"/>
                <w:lang w:eastAsia="es-PE"/>
              </w:rPr>
              <w:tab/>
            </w:r>
          </w:p>
          <w:p w:rsidR="00E13816" w:rsidRPr="00E13816" w:rsidRDefault="00E13816" w:rsidP="00E13816">
            <w:pPr>
              <w:pStyle w:val="Prrafodelista"/>
              <w:ind w:left="0"/>
              <w:jc w:val="both"/>
              <w:rPr>
                <w:rFonts w:ascii="Arial" w:hAnsi="Arial" w:cs="Arial"/>
                <w:b/>
                <w:noProof/>
                <w:color w:val="FFFFFF" w:themeColor="background1"/>
                <w:lang w:eastAsia="es-PE"/>
              </w:rPr>
            </w:pPr>
            <w:r w:rsidRPr="00E13816">
              <w:rPr>
                <w:rFonts w:ascii="Arial" w:hAnsi="Arial" w:cs="Arial"/>
                <w:b/>
                <w:noProof/>
                <w:color w:val="FFFFFF" w:themeColor="background1"/>
                <w:lang w:eastAsia="es-PE"/>
              </w:rPr>
              <w:t>Esta opción permite modificar los datos del Mandato Electrónico previamente registrado que se encuentren vigentes.</w:t>
            </w:r>
          </w:p>
          <w:p w:rsidR="00E13816" w:rsidRPr="00E13816" w:rsidRDefault="00E13816" w:rsidP="00E13816">
            <w:pPr>
              <w:pStyle w:val="Prrafodelista"/>
              <w:ind w:left="0"/>
              <w:jc w:val="both"/>
              <w:rPr>
                <w:rFonts w:ascii="Arial" w:hAnsi="Arial" w:cs="Arial"/>
                <w:b/>
                <w:noProof/>
                <w:color w:val="FFFFFF" w:themeColor="background1"/>
                <w:lang w:eastAsia="es-PE"/>
              </w:rPr>
            </w:pPr>
          </w:p>
          <w:p w:rsidR="00E13816" w:rsidRPr="00E13816" w:rsidRDefault="00E13816" w:rsidP="00E13816">
            <w:pPr>
              <w:pStyle w:val="Prrafodelista"/>
              <w:ind w:left="0"/>
              <w:jc w:val="both"/>
              <w:rPr>
                <w:rFonts w:ascii="Arial" w:hAnsi="Arial" w:cs="Arial"/>
                <w:b/>
                <w:noProof/>
                <w:color w:val="FFFFFF" w:themeColor="background1"/>
                <w:lang w:eastAsia="es-PE"/>
              </w:rPr>
            </w:pPr>
            <w:r w:rsidRPr="00E13816">
              <w:rPr>
                <w:rFonts w:ascii="Arial" w:hAnsi="Arial" w:cs="Arial"/>
                <w:b/>
                <w:noProof/>
                <w:color w:val="FFFFFF" w:themeColor="background1"/>
                <w:lang w:eastAsia="es-PE"/>
              </w:rPr>
              <w:t xml:space="preserve">En caso de ser un mandato por periodo, se modifica solamente la fecha de fin, y en caso de ser un mandato por documento de transporte se modifica los datos del manifiesto. </w:t>
            </w:r>
          </w:p>
          <w:p w:rsidR="00E13816" w:rsidRPr="00E13816" w:rsidRDefault="00E13816" w:rsidP="00E13816">
            <w:pPr>
              <w:pStyle w:val="Prrafodelista"/>
              <w:ind w:left="0"/>
              <w:jc w:val="both"/>
              <w:rPr>
                <w:rFonts w:ascii="Arial" w:hAnsi="Arial" w:cs="Arial"/>
                <w:b/>
                <w:noProof/>
                <w:color w:val="FFFFFF" w:themeColor="background1"/>
                <w:lang w:eastAsia="es-PE"/>
              </w:rPr>
            </w:pPr>
          </w:p>
        </w:tc>
      </w:tr>
    </w:tbl>
    <w:p w:rsidR="00E13816" w:rsidRPr="00E13816" w:rsidRDefault="00E13816" w:rsidP="00E13816">
      <w:pPr>
        <w:jc w:val="both"/>
        <w:rPr>
          <w:rFonts w:ascii="Arial" w:hAnsi="Arial" w:cs="Arial"/>
          <w:b/>
        </w:rPr>
      </w:pPr>
    </w:p>
    <w:p w:rsidR="00E13816" w:rsidRPr="00E13816" w:rsidRDefault="00E13816" w:rsidP="00E13816">
      <w:pPr>
        <w:pStyle w:val="NormalWeb"/>
        <w:rPr>
          <w:rFonts w:ascii="Arial" w:hAnsi="Arial" w:cs="Arial"/>
          <w:sz w:val="22"/>
          <w:szCs w:val="22"/>
        </w:rPr>
      </w:pPr>
      <w:r w:rsidRPr="00E13816">
        <w:rPr>
          <w:rFonts w:ascii="Arial" w:hAnsi="Arial" w:cs="Arial"/>
          <w:b/>
          <w:bCs/>
          <w:color w:val="000080"/>
          <w:sz w:val="22"/>
          <w:szCs w:val="22"/>
        </w:rPr>
        <w:t>Validaciones para la rectificación de autorización</w:t>
      </w:r>
    </w:p>
    <w:p w:rsidR="00E13816" w:rsidRDefault="00E13816" w:rsidP="00E13816">
      <w:pPr>
        <w:pStyle w:val="NormalWeb"/>
        <w:rPr>
          <w:rFonts w:ascii="Arial" w:hAnsi="Arial" w:cs="Arial"/>
          <w:sz w:val="22"/>
          <w:szCs w:val="22"/>
        </w:rPr>
      </w:pPr>
      <w:r w:rsidRPr="00E13816">
        <w:rPr>
          <w:rFonts w:ascii="Arial" w:hAnsi="Arial" w:cs="Arial"/>
          <w:sz w:val="22"/>
          <w:szCs w:val="22"/>
        </w:rPr>
        <w:t xml:space="preserve">Para acceder a la opción hay que seguir los pasos indicados en el punto </w:t>
      </w:r>
      <w:hyperlink w:anchor="AccesoAlSistema" w:history="1">
        <w:r w:rsidRPr="00E13816">
          <w:rPr>
            <w:rStyle w:val="Hipervnculo"/>
            <w:rFonts w:ascii="Arial" w:hAnsi="Arial" w:cs="Arial"/>
            <w:sz w:val="22"/>
            <w:szCs w:val="22"/>
          </w:rPr>
          <w:t>1. Acceso al Sistema</w:t>
        </w:r>
      </w:hyperlink>
      <w:r w:rsidRPr="00E13816">
        <w:rPr>
          <w:rFonts w:ascii="Arial" w:hAnsi="Arial" w:cs="Arial"/>
          <w:sz w:val="22"/>
          <w:szCs w:val="22"/>
        </w:rPr>
        <w:t>.</w:t>
      </w:r>
    </w:p>
    <w:p w:rsidR="00500E5D" w:rsidRDefault="00500E5D" w:rsidP="00E13816">
      <w:pPr>
        <w:pStyle w:val="NormalWeb"/>
        <w:rPr>
          <w:rFonts w:ascii="Arial" w:hAnsi="Arial" w:cs="Arial"/>
          <w:sz w:val="22"/>
          <w:szCs w:val="22"/>
        </w:rPr>
      </w:pPr>
    </w:p>
    <w:p w:rsidR="00500E5D" w:rsidRPr="00E13816" w:rsidRDefault="00500E5D" w:rsidP="00500E5D">
      <w:pPr>
        <w:pStyle w:val="NormalWeb"/>
        <w:jc w:val="both"/>
        <w:rPr>
          <w:rFonts w:ascii="Arial" w:hAnsi="Arial" w:cs="Arial"/>
          <w:sz w:val="22"/>
          <w:szCs w:val="22"/>
        </w:rPr>
      </w:pPr>
      <w:r w:rsidRPr="00E13816">
        <w:rPr>
          <w:rFonts w:ascii="Arial" w:hAnsi="Arial" w:cs="Arial"/>
          <w:sz w:val="22"/>
          <w:szCs w:val="22"/>
        </w:rPr>
        <w:t xml:space="preserve">Seleccionar la opción "Rectificación de Autorización" del menú /SDA-Sistema de Despacho Aduanero/ Destinación Aduanera de Mercancías, a continuación el sistema mostrará la siguiente pantalla en la cual se </w:t>
      </w:r>
      <w:r w:rsidR="00262C8D" w:rsidRPr="00E13816">
        <w:rPr>
          <w:rFonts w:ascii="Arial" w:hAnsi="Arial" w:cs="Arial"/>
          <w:sz w:val="22"/>
          <w:szCs w:val="22"/>
        </w:rPr>
        <w:t>podrá</w:t>
      </w:r>
      <w:r w:rsidRPr="00E13816">
        <w:rPr>
          <w:rFonts w:ascii="Arial" w:hAnsi="Arial" w:cs="Arial"/>
          <w:sz w:val="22"/>
          <w:szCs w:val="22"/>
        </w:rPr>
        <w:t xml:space="preserve"> ingresar los datos del agente. (Ver Fig.01).</w:t>
      </w:r>
    </w:p>
    <w:p w:rsidR="00500E5D" w:rsidRDefault="00500E5D" w:rsidP="00500E5D">
      <w:pPr>
        <w:pStyle w:val="NormalWeb"/>
        <w:jc w:val="center"/>
        <w:rPr>
          <w:rFonts w:ascii="Arial" w:hAnsi="Arial" w:cs="Arial"/>
          <w:sz w:val="22"/>
          <w:szCs w:val="22"/>
        </w:rPr>
      </w:pPr>
      <w:r w:rsidRPr="00500E5D">
        <w:rPr>
          <w:rFonts w:ascii="Arial" w:hAnsi="Arial" w:cs="Arial"/>
          <w:noProof/>
          <w:sz w:val="22"/>
          <w:szCs w:val="22"/>
        </w:rPr>
        <w:drawing>
          <wp:inline distT="0" distB="0" distL="0" distR="0">
            <wp:extent cx="5605573" cy="1119849"/>
            <wp:effectExtent l="19050" t="0" r="0" b="0"/>
            <wp:docPr id="245" name="Imagen 58" descr="\\fsmir01\SOFSI_VOL3\DESA1\web\PAS20175E220200029\Manual-Usuario-3027_v1.0\mu_3027\imagenes\3027_pag3_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\\fsmir01\SOFSI_VOL3\DESA1\web\PAS20175E220200029\Manual-Usuario-3027_v1.0\mu_3027\imagenes\3027_pag3_02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8460" cy="11244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13816">
        <w:rPr>
          <w:rFonts w:ascii="Arial" w:hAnsi="Arial" w:cs="Arial"/>
          <w:sz w:val="22"/>
          <w:szCs w:val="22"/>
        </w:rPr>
        <w:t>Fig.01</w:t>
      </w:r>
    </w:p>
    <w:p w:rsidR="00196ABB" w:rsidRDefault="00196ABB" w:rsidP="00500E5D">
      <w:pPr>
        <w:pStyle w:val="NormalWeb"/>
        <w:rPr>
          <w:rFonts w:ascii="Arial" w:hAnsi="Arial" w:cs="Arial"/>
          <w:b/>
          <w:bCs/>
          <w:color w:val="000080"/>
          <w:sz w:val="22"/>
          <w:szCs w:val="22"/>
        </w:rPr>
      </w:pPr>
    </w:p>
    <w:p w:rsidR="00196ABB" w:rsidRDefault="00196ABB" w:rsidP="00500E5D">
      <w:pPr>
        <w:pStyle w:val="NormalWeb"/>
        <w:rPr>
          <w:rFonts w:ascii="Arial" w:hAnsi="Arial" w:cs="Arial"/>
          <w:b/>
          <w:bCs/>
          <w:color w:val="000080"/>
          <w:sz w:val="22"/>
          <w:szCs w:val="22"/>
        </w:rPr>
      </w:pPr>
    </w:p>
    <w:p w:rsidR="00196ABB" w:rsidRDefault="00196ABB" w:rsidP="00500E5D">
      <w:pPr>
        <w:pStyle w:val="NormalWeb"/>
        <w:rPr>
          <w:rFonts w:ascii="Arial" w:hAnsi="Arial" w:cs="Arial"/>
          <w:b/>
          <w:bCs/>
          <w:color w:val="000080"/>
          <w:sz w:val="22"/>
          <w:szCs w:val="22"/>
        </w:rPr>
      </w:pPr>
    </w:p>
    <w:p w:rsidR="00196ABB" w:rsidRDefault="00196ABB" w:rsidP="00500E5D">
      <w:pPr>
        <w:pStyle w:val="NormalWeb"/>
        <w:rPr>
          <w:rFonts w:ascii="Arial" w:hAnsi="Arial" w:cs="Arial"/>
          <w:b/>
          <w:bCs/>
          <w:color w:val="000080"/>
          <w:sz w:val="22"/>
          <w:szCs w:val="22"/>
        </w:rPr>
      </w:pPr>
    </w:p>
    <w:p w:rsidR="00500E5D" w:rsidRPr="00E13816" w:rsidRDefault="00500E5D" w:rsidP="00500E5D">
      <w:pPr>
        <w:pStyle w:val="NormalWeb"/>
        <w:rPr>
          <w:rFonts w:ascii="Arial" w:hAnsi="Arial" w:cs="Arial"/>
          <w:sz w:val="22"/>
          <w:szCs w:val="22"/>
        </w:rPr>
      </w:pPr>
      <w:r w:rsidRPr="00E13816">
        <w:rPr>
          <w:rFonts w:ascii="Arial" w:hAnsi="Arial" w:cs="Arial"/>
          <w:b/>
          <w:bCs/>
          <w:color w:val="000080"/>
          <w:sz w:val="22"/>
          <w:szCs w:val="22"/>
        </w:rPr>
        <w:t>El sistema realiza las siguientes validaciones</w:t>
      </w:r>
    </w:p>
    <w:p w:rsidR="00500E5D" w:rsidRPr="00E13816" w:rsidRDefault="00500E5D" w:rsidP="00500E5D">
      <w:pPr>
        <w:pStyle w:val="NormalWeb"/>
        <w:ind w:left="720"/>
        <w:rPr>
          <w:rFonts w:ascii="Arial" w:hAnsi="Arial" w:cs="Arial"/>
          <w:sz w:val="22"/>
          <w:szCs w:val="22"/>
        </w:rPr>
      </w:pPr>
      <w:r w:rsidRPr="00E13816">
        <w:rPr>
          <w:rFonts w:ascii="Arial" w:hAnsi="Arial" w:cs="Arial"/>
          <w:sz w:val="22"/>
          <w:szCs w:val="22"/>
        </w:rPr>
        <w:t>- El RUC del Agente de Aduana debe contar con estado activo y habido (Ver Fig.02)</w:t>
      </w:r>
    </w:p>
    <w:p w:rsidR="00500E5D" w:rsidRPr="00E13816" w:rsidRDefault="00500E5D" w:rsidP="00500E5D">
      <w:pPr>
        <w:pStyle w:val="NormalWeb"/>
        <w:ind w:left="720"/>
        <w:rPr>
          <w:rFonts w:ascii="Arial" w:hAnsi="Arial" w:cs="Arial"/>
          <w:sz w:val="22"/>
          <w:szCs w:val="22"/>
        </w:rPr>
      </w:pPr>
      <w:r w:rsidRPr="00E13816">
        <w:rPr>
          <w:rFonts w:ascii="Arial" w:hAnsi="Arial" w:cs="Arial"/>
          <w:sz w:val="22"/>
          <w:szCs w:val="22"/>
        </w:rPr>
        <w:t>- El RUC del Agente de Aduana debe estar habilitado como Operador autorizado ante SUNAT (Ver Fig.03).</w:t>
      </w:r>
    </w:p>
    <w:p w:rsidR="00500E5D" w:rsidRDefault="00500E5D" w:rsidP="00500E5D">
      <w:pPr>
        <w:pStyle w:val="NormalWeb"/>
        <w:jc w:val="center"/>
        <w:rPr>
          <w:rFonts w:ascii="Arial" w:hAnsi="Arial" w:cs="Arial"/>
          <w:sz w:val="22"/>
          <w:szCs w:val="22"/>
        </w:rPr>
      </w:pPr>
      <w:r w:rsidRPr="00500E5D">
        <w:rPr>
          <w:rFonts w:ascii="Arial" w:hAnsi="Arial" w:cs="Arial"/>
          <w:noProof/>
          <w:sz w:val="22"/>
          <w:szCs w:val="22"/>
        </w:rPr>
        <w:drawing>
          <wp:inline distT="0" distB="0" distL="0" distR="0">
            <wp:extent cx="5605573" cy="1386635"/>
            <wp:effectExtent l="19050" t="0" r="0" b="0"/>
            <wp:docPr id="246" name="Imagen 61" descr="\\fsmir01\SOFSI_VOL3\DESA1\web\PAS20175E220200029\Manual-Usuario-3027_v1.0\mu_3027\imagenes\3027_pag3.2_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\\fsmir01\SOFSI_VOL3\DESA1\web\PAS20175E220200029\Manual-Usuario-3027_v1.0\mu_3027\imagenes\3027_pag3.2_01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9984" cy="13877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00E5D">
        <w:rPr>
          <w:rFonts w:ascii="Arial" w:hAnsi="Arial" w:cs="Arial"/>
          <w:sz w:val="22"/>
          <w:szCs w:val="22"/>
        </w:rPr>
        <w:t xml:space="preserve"> </w:t>
      </w:r>
      <w:r w:rsidRPr="00E13816">
        <w:rPr>
          <w:rFonts w:ascii="Arial" w:hAnsi="Arial" w:cs="Arial"/>
          <w:sz w:val="22"/>
          <w:szCs w:val="22"/>
        </w:rPr>
        <w:t>Fig.02</w:t>
      </w:r>
    </w:p>
    <w:p w:rsidR="00500E5D" w:rsidRDefault="00500E5D" w:rsidP="00500E5D">
      <w:pPr>
        <w:pStyle w:val="NormalWeb"/>
        <w:jc w:val="center"/>
        <w:rPr>
          <w:rFonts w:ascii="Arial" w:hAnsi="Arial" w:cs="Arial"/>
          <w:sz w:val="22"/>
          <w:szCs w:val="22"/>
        </w:rPr>
      </w:pPr>
    </w:p>
    <w:p w:rsidR="00500E5D" w:rsidRDefault="00500E5D" w:rsidP="00500E5D">
      <w:pPr>
        <w:pStyle w:val="NormalWeb"/>
        <w:jc w:val="center"/>
        <w:rPr>
          <w:rFonts w:ascii="Arial" w:hAnsi="Arial" w:cs="Arial"/>
          <w:sz w:val="22"/>
          <w:szCs w:val="22"/>
        </w:rPr>
      </w:pPr>
      <w:r w:rsidRPr="00500E5D">
        <w:rPr>
          <w:rFonts w:ascii="Arial" w:hAnsi="Arial" w:cs="Arial"/>
          <w:noProof/>
          <w:sz w:val="22"/>
          <w:szCs w:val="22"/>
        </w:rPr>
        <w:drawing>
          <wp:inline distT="0" distB="0" distL="0" distR="0">
            <wp:extent cx="5605573" cy="1345421"/>
            <wp:effectExtent l="19050" t="0" r="0" b="0"/>
            <wp:docPr id="247" name="Imagen 64" descr="\\fsmir01\SOFSI_VOL3\DESA1\web\PAS20175E220200029\Manual-Usuario-3027_v1.0\mu_3027\imagenes\3027_pag3.2_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\\fsmir01\SOFSI_VOL3\DESA1\web\PAS20175E220200029\Manual-Usuario-3027_v1.0\mu_3027\imagenes\3027_pag3.2_02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2184" cy="13446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00E5D">
        <w:rPr>
          <w:rFonts w:ascii="Arial" w:hAnsi="Arial" w:cs="Arial"/>
          <w:sz w:val="22"/>
          <w:szCs w:val="22"/>
        </w:rPr>
        <w:t xml:space="preserve"> </w:t>
      </w:r>
      <w:r w:rsidRPr="00E13816">
        <w:rPr>
          <w:rFonts w:ascii="Arial" w:hAnsi="Arial" w:cs="Arial"/>
          <w:sz w:val="22"/>
          <w:szCs w:val="22"/>
        </w:rPr>
        <w:t>Fig.03</w:t>
      </w:r>
    </w:p>
    <w:p w:rsidR="00196ABB" w:rsidRDefault="00196ABB" w:rsidP="00500E5D">
      <w:pPr>
        <w:pStyle w:val="NormalWeb"/>
        <w:rPr>
          <w:rFonts w:ascii="Arial" w:hAnsi="Arial" w:cs="Arial"/>
          <w:b/>
          <w:bCs/>
          <w:color w:val="000080"/>
          <w:sz w:val="22"/>
          <w:szCs w:val="22"/>
        </w:rPr>
      </w:pPr>
    </w:p>
    <w:p w:rsidR="00196ABB" w:rsidRDefault="00196ABB" w:rsidP="00500E5D">
      <w:pPr>
        <w:pStyle w:val="NormalWeb"/>
        <w:rPr>
          <w:rFonts w:ascii="Arial" w:hAnsi="Arial" w:cs="Arial"/>
          <w:b/>
          <w:bCs/>
          <w:color w:val="000080"/>
          <w:sz w:val="22"/>
          <w:szCs w:val="22"/>
        </w:rPr>
      </w:pPr>
    </w:p>
    <w:p w:rsidR="00196ABB" w:rsidRDefault="00196ABB" w:rsidP="00500E5D">
      <w:pPr>
        <w:pStyle w:val="NormalWeb"/>
        <w:rPr>
          <w:rFonts w:ascii="Arial" w:hAnsi="Arial" w:cs="Arial"/>
          <w:b/>
          <w:bCs/>
          <w:color w:val="000080"/>
          <w:sz w:val="22"/>
          <w:szCs w:val="22"/>
        </w:rPr>
      </w:pPr>
    </w:p>
    <w:p w:rsidR="00196ABB" w:rsidRDefault="00196ABB" w:rsidP="00500E5D">
      <w:pPr>
        <w:pStyle w:val="NormalWeb"/>
        <w:rPr>
          <w:rFonts w:ascii="Arial" w:hAnsi="Arial" w:cs="Arial"/>
          <w:b/>
          <w:bCs/>
          <w:color w:val="000080"/>
          <w:sz w:val="22"/>
          <w:szCs w:val="22"/>
        </w:rPr>
      </w:pPr>
    </w:p>
    <w:p w:rsidR="00196ABB" w:rsidRDefault="00196ABB" w:rsidP="00500E5D">
      <w:pPr>
        <w:pStyle w:val="NormalWeb"/>
        <w:rPr>
          <w:rFonts w:ascii="Arial" w:hAnsi="Arial" w:cs="Arial"/>
          <w:b/>
          <w:bCs/>
          <w:color w:val="000080"/>
          <w:sz w:val="22"/>
          <w:szCs w:val="22"/>
        </w:rPr>
      </w:pPr>
    </w:p>
    <w:p w:rsidR="00196ABB" w:rsidRDefault="00196ABB" w:rsidP="00500E5D">
      <w:pPr>
        <w:pStyle w:val="NormalWeb"/>
        <w:rPr>
          <w:rFonts w:ascii="Arial" w:hAnsi="Arial" w:cs="Arial"/>
          <w:b/>
          <w:bCs/>
          <w:color w:val="000080"/>
          <w:sz w:val="22"/>
          <w:szCs w:val="22"/>
        </w:rPr>
      </w:pPr>
    </w:p>
    <w:p w:rsidR="00500E5D" w:rsidRPr="00E13816" w:rsidRDefault="00500E5D" w:rsidP="00500E5D">
      <w:pPr>
        <w:pStyle w:val="NormalWeb"/>
        <w:rPr>
          <w:rFonts w:ascii="Arial" w:hAnsi="Arial" w:cs="Arial"/>
          <w:sz w:val="22"/>
          <w:szCs w:val="22"/>
        </w:rPr>
      </w:pPr>
      <w:r w:rsidRPr="00E13816">
        <w:rPr>
          <w:rFonts w:ascii="Arial" w:hAnsi="Arial" w:cs="Arial"/>
          <w:b/>
          <w:bCs/>
          <w:color w:val="000080"/>
          <w:sz w:val="22"/>
          <w:szCs w:val="22"/>
        </w:rPr>
        <w:t>Superadas las validaciones muestra la Razón Social y la lista de mandatos vigentes sin utilizar en la siguiente pantalla</w:t>
      </w:r>
    </w:p>
    <w:p w:rsidR="00500E5D" w:rsidRDefault="00500E5D" w:rsidP="00500E5D">
      <w:pPr>
        <w:pStyle w:val="NormalWeb"/>
        <w:jc w:val="center"/>
        <w:rPr>
          <w:rFonts w:ascii="Arial" w:hAnsi="Arial" w:cs="Arial"/>
          <w:sz w:val="22"/>
          <w:szCs w:val="22"/>
        </w:rPr>
      </w:pPr>
      <w:r w:rsidRPr="00500E5D">
        <w:rPr>
          <w:rFonts w:ascii="Arial" w:hAnsi="Arial" w:cs="Arial"/>
          <w:noProof/>
          <w:sz w:val="22"/>
          <w:szCs w:val="22"/>
        </w:rPr>
        <w:drawing>
          <wp:inline distT="0" distB="0" distL="0" distR="0">
            <wp:extent cx="5582981" cy="3316279"/>
            <wp:effectExtent l="19050" t="0" r="0" b="0"/>
            <wp:docPr id="248" name="Imagen 67" descr="\\fsmir01\SOFSI_VOL3\DESA1\web\PAS20175E220200029\Manual-Usuario-3027_v1.0\mu_3027\imagenes\3027_pag3.2_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\\fsmir01\SOFSI_VOL3\DESA1\web\PAS20175E220200029\Manual-Usuario-3027_v1.0\mu_3027\imagenes\3027_pag3.2_03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4741" cy="33173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00E5D">
        <w:rPr>
          <w:rFonts w:ascii="Arial" w:hAnsi="Arial" w:cs="Arial"/>
          <w:sz w:val="22"/>
          <w:szCs w:val="22"/>
        </w:rPr>
        <w:t xml:space="preserve"> </w:t>
      </w:r>
      <w:r w:rsidRPr="00E13816">
        <w:rPr>
          <w:rFonts w:ascii="Arial" w:hAnsi="Arial" w:cs="Arial"/>
          <w:sz w:val="22"/>
          <w:szCs w:val="22"/>
        </w:rPr>
        <w:t>Fig.04</w:t>
      </w:r>
    </w:p>
    <w:p w:rsidR="00500E5D" w:rsidRDefault="00500E5D" w:rsidP="00500E5D">
      <w:pPr>
        <w:pStyle w:val="NormalWeb"/>
        <w:jc w:val="center"/>
        <w:rPr>
          <w:rFonts w:ascii="Arial" w:hAnsi="Arial" w:cs="Arial"/>
          <w:sz w:val="22"/>
          <w:szCs w:val="22"/>
        </w:rPr>
      </w:pPr>
    </w:p>
    <w:p w:rsidR="00500E5D" w:rsidRPr="00E13816" w:rsidRDefault="00500E5D" w:rsidP="00500E5D">
      <w:pPr>
        <w:pStyle w:val="NormalWeb"/>
        <w:rPr>
          <w:rFonts w:ascii="Arial" w:hAnsi="Arial" w:cs="Arial"/>
          <w:sz w:val="22"/>
          <w:szCs w:val="22"/>
        </w:rPr>
      </w:pPr>
      <w:r w:rsidRPr="00E13816">
        <w:rPr>
          <w:rFonts w:ascii="Arial" w:hAnsi="Arial" w:cs="Arial"/>
          <w:b/>
          <w:bCs/>
          <w:color w:val="000080"/>
          <w:sz w:val="22"/>
          <w:szCs w:val="22"/>
        </w:rPr>
        <w:t>La autorización a rectificar por el botón "Editar" puede ser de tipo</w:t>
      </w:r>
    </w:p>
    <w:p w:rsidR="00500E5D" w:rsidRPr="00E13816" w:rsidRDefault="00F61FFB" w:rsidP="0059249D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Arial" w:hAnsi="Arial" w:cs="Arial"/>
        </w:rPr>
      </w:pPr>
      <w:hyperlink w:anchor="rectificacionPeriodo" w:history="1">
        <w:r w:rsidR="00500E5D" w:rsidRPr="00E13816">
          <w:rPr>
            <w:rStyle w:val="Hipervnculo"/>
            <w:rFonts w:ascii="Arial" w:hAnsi="Arial" w:cs="Arial"/>
          </w:rPr>
          <w:t>Mandato por Periodo</w:t>
        </w:r>
      </w:hyperlink>
      <w:r w:rsidR="00500E5D" w:rsidRPr="00E13816">
        <w:rPr>
          <w:rFonts w:ascii="Arial" w:hAnsi="Arial" w:cs="Arial"/>
        </w:rPr>
        <w:t xml:space="preserve"> </w:t>
      </w:r>
    </w:p>
    <w:p w:rsidR="00500E5D" w:rsidRPr="00E13816" w:rsidRDefault="00F61FFB" w:rsidP="0059249D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Arial" w:hAnsi="Arial" w:cs="Arial"/>
        </w:rPr>
      </w:pPr>
      <w:hyperlink w:anchor="rectificacionDocTransporte" w:history="1">
        <w:r w:rsidR="00500E5D" w:rsidRPr="00E13816">
          <w:rPr>
            <w:rStyle w:val="Hipervnculo"/>
            <w:rFonts w:ascii="Arial" w:hAnsi="Arial" w:cs="Arial"/>
          </w:rPr>
          <w:t>Mandato por Documento de Transporte</w:t>
        </w:r>
      </w:hyperlink>
      <w:r w:rsidR="00500E5D" w:rsidRPr="00E13816">
        <w:rPr>
          <w:rFonts w:ascii="Arial" w:hAnsi="Arial" w:cs="Arial"/>
        </w:rPr>
        <w:t xml:space="preserve"> </w:t>
      </w:r>
    </w:p>
    <w:p w:rsidR="00500E5D" w:rsidRPr="00E13816" w:rsidRDefault="00500E5D" w:rsidP="00500E5D">
      <w:pPr>
        <w:pStyle w:val="NormalWeb"/>
        <w:jc w:val="center"/>
        <w:rPr>
          <w:rFonts w:ascii="Arial" w:hAnsi="Arial" w:cs="Arial"/>
          <w:sz w:val="22"/>
          <w:szCs w:val="22"/>
        </w:rPr>
      </w:pPr>
    </w:p>
    <w:p w:rsidR="00500E5D" w:rsidRDefault="00500E5D" w:rsidP="004B7860">
      <w:pPr>
        <w:pStyle w:val="Prrafodelista"/>
        <w:ind w:left="0"/>
        <w:jc w:val="both"/>
        <w:rPr>
          <w:rFonts w:ascii="Arial" w:hAnsi="Arial" w:cs="Arial"/>
          <w:b/>
        </w:rPr>
      </w:pPr>
    </w:p>
    <w:p w:rsidR="00500E5D" w:rsidRDefault="00500E5D" w:rsidP="004B7860">
      <w:pPr>
        <w:pStyle w:val="Prrafodelista"/>
        <w:ind w:left="0"/>
        <w:jc w:val="both"/>
        <w:rPr>
          <w:rFonts w:ascii="Arial" w:hAnsi="Arial" w:cs="Arial"/>
          <w:b/>
        </w:rPr>
      </w:pPr>
    </w:p>
    <w:p w:rsidR="00500E5D" w:rsidRDefault="00500E5D" w:rsidP="004B7860">
      <w:pPr>
        <w:pStyle w:val="Prrafodelista"/>
        <w:ind w:left="0"/>
        <w:jc w:val="both"/>
        <w:rPr>
          <w:rFonts w:ascii="Arial" w:hAnsi="Arial" w:cs="Arial"/>
          <w:b/>
        </w:rPr>
      </w:pPr>
    </w:p>
    <w:p w:rsidR="00500E5D" w:rsidRDefault="00500E5D" w:rsidP="004B7860">
      <w:pPr>
        <w:pStyle w:val="Prrafodelista"/>
        <w:ind w:left="0"/>
        <w:jc w:val="both"/>
        <w:rPr>
          <w:rFonts w:ascii="Arial" w:hAnsi="Arial" w:cs="Arial"/>
          <w:b/>
        </w:rPr>
      </w:pPr>
    </w:p>
    <w:p w:rsidR="00500E5D" w:rsidRDefault="00500E5D" w:rsidP="004B7860">
      <w:pPr>
        <w:pStyle w:val="Prrafodelista"/>
        <w:ind w:left="0"/>
        <w:jc w:val="both"/>
        <w:rPr>
          <w:rFonts w:ascii="Arial" w:hAnsi="Arial" w:cs="Arial"/>
          <w:b/>
        </w:rPr>
      </w:pPr>
    </w:p>
    <w:p w:rsidR="00500E5D" w:rsidRDefault="00500E5D" w:rsidP="004B7860">
      <w:pPr>
        <w:pStyle w:val="Prrafodelista"/>
        <w:ind w:left="0"/>
        <w:jc w:val="both"/>
        <w:rPr>
          <w:rFonts w:ascii="Arial" w:hAnsi="Arial" w:cs="Arial"/>
          <w:b/>
        </w:rPr>
      </w:pPr>
    </w:p>
    <w:p w:rsidR="00500E5D" w:rsidRDefault="00500E5D" w:rsidP="004B7860">
      <w:pPr>
        <w:pStyle w:val="Prrafodelista"/>
        <w:ind w:left="0"/>
        <w:jc w:val="both"/>
        <w:rPr>
          <w:rFonts w:ascii="Arial" w:hAnsi="Arial" w:cs="Arial"/>
          <w:b/>
        </w:rPr>
      </w:pPr>
    </w:p>
    <w:p w:rsidR="00500E5D" w:rsidRDefault="00500E5D" w:rsidP="004B7860">
      <w:pPr>
        <w:pStyle w:val="Prrafodelista"/>
        <w:ind w:left="0"/>
        <w:jc w:val="both"/>
        <w:rPr>
          <w:rFonts w:ascii="Arial" w:hAnsi="Arial" w:cs="Arial"/>
          <w:b/>
        </w:rPr>
      </w:pPr>
    </w:p>
    <w:p w:rsidR="00500E5D" w:rsidRDefault="00500E5D" w:rsidP="004B7860">
      <w:pPr>
        <w:pStyle w:val="Prrafodelista"/>
        <w:ind w:left="0"/>
        <w:jc w:val="both"/>
        <w:rPr>
          <w:rFonts w:ascii="Arial" w:hAnsi="Arial" w:cs="Arial"/>
          <w:b/>
        </w:rPr>
      </w:pPr>
    </w:p>
    <w:p w:rsidR="00E13816" w:rsidRPr="00E13816" w:rsidRDefault="00E13816" w:rsidP="00E13816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lang w:eastAsia="es-PE"/>
        </w:rPr>
      </w:pPr>
    </w:p>
    <w:p w:rsidR="00E13816" w:rsidRPr="00E13816" w:rsidRDefault="00DA6988" w:rsidP="0059249D">
      <w:pPr>
        <w:pStyle w:val="Subttulo"/>
        <w:numPr>
          <w:ilvl w:val="1"/>
          <w:numId w:val="1"/>
        </w:numPr>
        <w:rPr>
          <w:rStyle w:val="Textoennegrita"/>
          <w:rFonts w:ascii="Arial" w:hAnsi="Arial" w:cs="Arial"/>
          <w:color w:val="1F497D" w:themeColor="text2"/>
        </w:rPr>
      </w:pPr>
      <w:bookmarkStart w:id="8" w:name="_Toc487560871"/>
      <w:bookmarkStart w:id="9" w:name="rectificacionPeriodo"/>
      <w:r>
        <w:rPr>
          <w:rStyle w:val="Textoennegrita"/>
          <w:rFonts w:ascii="Arial" w:hAnsi="Arial" w:cs="Arial"/>
          <w:color w:val="1F497D" w:themeColor="text2"/>
        </w:rPr>
        <w:lastRenderedPageBreak/>
        <w:t>Rectificación</w:t>
      </w:r>
      <w:r w:rsidR="00E13816" w:rsidRPr="00E13816">
        <w:rPr>
          <w:rStyle w:val="Textoennegrita"/>
          <w:rFonts w:ascii="Arial" w:hAnsi="Arial" w:cs="Arial"/>
          <w:color w:val="1F497D" w:themeColor="text2"/>
        </w:rPr>
        <w:t xml:space="preserve"> de Autorización – Mandato por Periodo</w:t>
      </w:r>
      <w:bookmarkEnd w:id="8"/>
    </w:p>
    <w:tbl>
      <w:tblPr>
        <w:tblStyle w:val="Tablaconcuadrcula"/>
        <w:tblW w:w="5000" w:type="pct"/>
        <w:tblLook w:val="04A0"/>
      </w:tblPr>
      <w:tblGrid>
        <w:gridCol w:w="9054"/>
      </w:tblGrid>
      <w:tr w:rsidR="00E13816" w:rsidRPr="00E13816" w:rsidTr="004070FA">
        <w:tc>
          <w:tcPr>
            <w:tcW w:w="5000" w:type="pct"/>
            <w:shd w:val="clear" w:color="auto" w:fill="548DD4" w:themeFill="text2" w:themeFillTint="99"/>
          </w:tcPr>
          <w:bookmarkEnd w:id="9"/>
          <w:p w:rsidR="00DA6988" w:rsidRPr="00E13816" w:rsidRDefault="00E13816" w:rsidP="00DA6988">
            <w:pPr>
              <w:spacing w:beforeAutospacing="1" w:after="100" w:afterAutospacing="1"/>
              <w:rPr>
                <w:rFonts w:ascii="Arial" w:hAnsi="Arial" w:cs="Arial"/>
                <w:b/>
                <w:noProof/>
                <w:color w:val="FFFFFF" w:themeColor="background1"/>
                <w:lang w:eastAsia="es-PE"/>
              </w:rPr>
            </w:pPr>
            <w:r w:rsidRPr="00E13816">
              <w:rPr>
                <w:rFonts w:ascii="Arial" w:hAnsi="Arial" w:cs="Arial"/>
                <w:b/>
              </w:rPr>
              <w:t xml:space="preserve"> </w:t>
            </w:r>
            <w:r w:rsidRPr="00E13816">
              <w:rPr>
                <w:rFonts w:ascii="Arial" w:hAnsi="Arial" w:cs="Arial"/>
                <w:b/>
                <w:noProof/>
                <w:color w:val="FFFFFF" w:themeColor="background1"/>
                <w:lang w:eastAsia="es-PE"/>
              </w:rPr>
              <w:br/>
            </w:r>
            <w:r w:rsidR="00DA6988" w:rsidRPr="00DA6988">
              <w:rPr>
                <w:rFonts w:ascii="Arial" w:hAnsi="Arial" w:cs="Arial"/>
                <w:b/>
                <w:noProof/>
                <w:color w:val="FFFFFF" w:themeColor="background1"/>
                <w:lang w:eastAsia="es-PE"/>
              </w:rPr>
              <w:t>Se muestra la fecha de inicio y la fecha de fin del mandato por periodo vigente</w:t>
            </w:r>
            <w:r w:rsidR="00DA6988">
              <w:rPr>
                <w:rFonts w:ascii="Arial" w:hAnsi="Arial" w:cs="Arial"/>
                <w:b/>
                <w:noProof/>
                <w:color w:val="FFFFFF" w:themeColor="background1"/>
                <w:lang w:eastAsia="es-PE"/>
              </w:rPr>
              <w:t>.</w:t>
            </w:r>
            <w:r w:rsidR="00DA6988">
              <w:rPr>
                <w:rFonts w:ascii="Arial" w:hAnsi="Arial" w:cs="Arial"/>
                <w:b/>
                <w:noProof/>
                <w:color w:val="FFFFFF" w:themeColor="background1"/>
                <w:lang w:eastAsia="es-PE"/>
              </w:rPr>
              <w:br/>
            </w:r>
          </w:p>
        </w:tc>
      </w:tr>
    </w:tbl>
    <w:p w:rsidR="00E13816" w:rsidRPr="008F25B1" w:rsidRDefault="00DA6988" w:rsidP="00E13816">
      <w:pPr>
        <w:spacing w:beforeAutospacing="1" w:after="100" w:afterAutospacing="1" w:line="240" w:lineRule="auto"/>
        <w:jc w:val="center"/>
        <w:rPr>
          <w:rFonts w:ascii="Arial" w:eastAsia="Times New Roman" w:hAnsi="Arial" w:cs="Arial"/>
          <w:lang w:eastAsia="es-PE"/>
        </w:rPr>
      </w:pPr>
      <w:r>
        <w:rPr>
          <w:noProof/>
          <w:lang w:eastAsia="es-PE"/>
        </w:rPr>
        <w:drawing>
          <wp:inline distT="0" distB="0" distL="0" distR="0">
            <wp:extent cx="5612130" cy="4112478"/>
            <wp:effectExtent l="19050" t="0" r="7620" b="0"/>
            <wp:docPr id="200" name="Imagen 70" descr="\\fsmir01\SOFSI_VOL3\DESA1\web\PAS20175E220200029\Manual-Usuario-3027_v1.0\mu_3027\imagenes\3027_pag3.2.1_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\\fsmir01\SOFSI_VOL3\DESA1\web\PAS20175E220200029\Manual-Usuario-3027_v1.0\mu_3027\imagenes\3027_pag3.2.1_01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1124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13816" w:rsidRPr="008F25B1">
        <w:rPr>
          <w:rFonts w:ascii="Arial" w:eastAsia="Times New Roman" w:hAnsi="Arial" w:cs="Arial"/>
          <w:lang w:eastAsia="es-PE"/>
        </w:rPr>
        <w:t>Fig.01</w:t>
      </w:r>
    </w:p>
    <w:p w:rsidR="00E13816" w:rsidRPr="008F25B1" w:rsidRDefault="00E13816" w:rsidP="00E13816">
      <w:pPr>
        <w:spacing w:beforeAutospacing="1" w:after="100" w:afterAutospacing="1" w:line="240" w:lineRule="auto"/>
        <w:rPr>
          <w:rFonts w:ascii="Arial" w:eastAsia="Times New Roman" w:hAnsi="Arial" w:cs="Arial"/>
          <w:lang w:eastAsia="es-PE"/>
        </w:rPr>
      </w:pPr>
      <w:r w:rsidRPr="008F25B1">
        <w:rPr>
          <w:rFonts w:ascii="Arial" w:eastAsia="Times New Roman" w:hAnsi="Arial" w:cs="Arial"/>
          <w:b/>
          <w:bCs/>
          <w:color w:val="000080"/>
          <w:lang w:eastAsia="es-PE"/>
        </w:rPr>
        <w:t>El sistema realiza las siguientes validaciones al presionar "Grabar":</w:t>
      </w:r>
    </w:p>
    <w:p w:rsidR="00DA6988" w:rsidRPr="00DA6988" w:rsidRDefault="00DA6988" w:rsidP="00DA6988">
      <w:pPr>
        <w:pStyle w:val="NormalWeb"/>
        <w:ind w:left="720"/>
        <w:rPr>
          <w:rFonts w:ascii="Arial" w:hAnsi="Arial" w:cs="Arial"/>
          <w:sz w:val="22"/>
          <w:szCs w:val="22"/>
        </w:rPr>
      </w:pPr>
      <w:r w:rsidRPr="00DA6988">
        <w:rPr>
          <w:rFonts w:ascii="Arial" w:hAnsi="Arial" w:cs="Arial"/>
          <w:sz w:val="22"/>
          <w:szCs w:val="22"/>
        </w:rPr>
        <w:t>- La fecha de fin no puede ser menor a la fecha de inicio (Ver Fig.02)</w:t>
      </w:r>
    </w:p>
    <w:p w:rsidR="00DA6988" w:rsidRPr="00DA6988" w:rsidRDefault="00DA6988" w:rsidP="00DA6988">
      <w:pPr>
        <w:pStyle w:val="NormalWeb"/>
        <w:ind w:left="720"/>
        <w:rPr>
          <w:rFonts w:ascii="Arial" w:hAnsi="Arial" w:cs="Arial"/>
          <w:sz w:val="22"/>
          <w:szCs w:val="22"/>
        </w:rPr>
      </w:pPr>
      <w:r w:rsidRPr="00DA6988">
        <w:rPr>
          <w:rFonts w:ascii="Arial" w:hAnsi="Arial" w:cs="Arial"/>
          <w:sz w:val="22"/>
          <w:szCs w:val="22"/>
        </w:rPr>
        <w:t>- La fecha de fin no será menor a la fecha actual</w:t>
      </w:r>
    </w:p>
    <w:p w:rsidR="00DA6988" w:rsidRPr="00DA6988" w:rsidRDefault="00DA6988" w:rsidP="00DA6988">
      <w:pPr>
        <w:pStyle w:val="NormalWeb"/>
        <w:ind w:left="720"/>
        <w:rPr>
          <w:rFonts w:ascii="Arial" w:hAnsi="Arial" w:cs="Arial"/>
          <w:sz w:val="22"/>
          <w:szCs w:val="22"/>
        </w:rPr>
      </w:pPr>
      <w:r w:rsidRPr="00DA6988">
        <w:rPr>
          <w:rFonts w:ascii="Arial" w:hAnsi="Arial" w:cs="Arial"/>
          <w:sz w:val="22"/>
          <w:szCs w:val="22"/>
        </w:rPr>
        <w:t>- La fecha de fin no podrá ser mayor a la fecha fin inicialmente registrada (no procede la ampliación de plazo) (Ver Fig.03)</w:t>
      </w:r>
    </w:p>
    <w:p w:rsidR="00DA6988" w:rsidRPr="00DA6988" w:rsidRDefault="00DA6988" w:rsidP="00DA6988">
      <w:pPr>
        <w:pStyle w:val="NormalWeb"/>
        <w:ind w:left="720"/>
        <w:rPr>
          <w:rFonts w:ascii="Arial" w:hAnsi="Arial" w:cs="Arial"/>
          <w:sz w:val="22"/>
          <w:szCs w:val="22"/>
        </w:rPr>
      </w:pPr>
      <w:r w:rsidRPr="00DA6988">
        <w:rPr>
          <w:rFonts w:ascii="Arial" w:hAnsi="Arial" w:cs="Arial"/>
          <w:sz w:val="22"/>
          <w:szCs w:val="22"/>
        </w:rPr>
        <w:t>- Para el agente de aduanas, algún régimen(s) y/o algún circunscripción (s), la fecha de fin a registrar, no puede estar comprendida dentro del periodo de otro mandato electrónico existente</w:t>
      </w:r>
    </w:p>
    <w:p w:rsidR="00DA6988" w:rsidRPr="00DA6988" w:rsidRDefault="00DA6988" w:rsidP="00DA6988">
      <w:pPr>
        <w:pStyle w:val="NormalWeb"/>
        <w:ind w:left="720"/>
        <w:rPr>
          <w:rFonts w:ascii="Arial" w:hAnsi="Arial" w:cs="Arial"/>
          <w:sz w:val="22"/>
          <w:szCs w:val="22"/>
        </w:rPr>
      </w:pPr>
      <w:r w:rsidRPr="00DA6988">
        <w:rPr>
          <w:rFonts w:ascii="Arial" w:hAnsi="Arial" w:cs="Arial"/>
          <w:sz w:val="22"/>
          <w:szCs w:val="22"/>
        </w:rPr>
        <w:t>- Para el agente de aduanas, algún régimen(s) y/o algún circunscripción (s), no deben existir mandatos electrónicos cuyo periodo este dentro de la fecha de fin a registrar</w:t>
      </w:r>
    </w:p>
    <w:p w:rsidR="00E13816" w:rsidRPr="008F25B1" w:rsidRDefault="00E13816" w:rsidP="00DA6988">
      <w:pPr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lang w:eastAsia="es-PE"/>
        </w:rPr>
      </w:pPr>
    </w:p>
    <w:p w:rsidR="00E13816" w:rsidRDefault="00DA6988" w:rsidP="00500E5D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lang w:eastAsia="es-PE"/>
        </w:rPr>
      </w:pPr>
      <w:r>
        <w:rPr>
          <w:noProof/>
          <w:lang w:eastAsia="es-PE"/>
        </w:rPr>
        <w:drawing>
          <wp:inline distT="0" distB="0" distL="0" distR="0">
            <wp:extent cx="5612130" cy="4055037"/>
            <wp:effectExtent l="19050" t="0" r="7620" b="0"/>
            <wp:docPr id="201" name="Imagen 73" descr="\\fsmir01\SOFSI_VOL3\DESA1\web\PAS20175E220200029\Manual-Usuario-3027_v1.0\mu_3027\imagenes\3027_pag3.2_1_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\\fsmir01\SOFSI_VOL3\DESA1\web\PAS20175E220200029\Manual-Usuario-3027_v1.0\mu_3027\imagenes\3027_pag3.2_1_02.jpg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0550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13816" w:rsidRPr="008F25B1">
        <w:rPr>
          <w:rFonts w:ascii="Arial" w:eastAsia="Times New Roman" w:hAnsi="Arial" w:cs="Arial"/>
          <w:lang w:eastAsia="es-PE"/>
        </w:rPr>
        <w:t>Fig.02</w:t>
      </w:r>
    </w:p>
    <w:p w:rsidR="00500E5D" w:rsidRPr="008F25B1" w:rsidRDefault="00500E5D" w:rsidP="00500E5D">
      <w:pPr>
        <w:spacing w:before="100" w:beforeAutospacing="1" w:after="100" w:afterAutospacing="1" w:line="240" w:lineRule="auto"/>
        <w:rPr>
          <w:rFonts w:ascii="Arial" w:eastAsia="Times New Roman" w:hAnsi="Arial" w:cs="Arial"/>
          <w:lang w:eastAsia="es-PE"/>
        </w:rPr>
      </w:pPr>
    </w:p>
    <w:p w:rsidR="00E13816" w:rsidRPr="008F25B1" w:rsidRDefault="00DA6988" w:rsidP="00E13816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lang w:eastAsia="es-PE"/>
        </w:rPr>
      </w:pPr>
      <w:r>
        <w:rPr>
          <w:noProof/>
          <w:lang w:eastAsia="es-PE"/>
        </w:rPr>
        <w:lastRenderedPageBreak/>
        <w:drawing>
          <wp:inline distT="0" distB="0" distL="0" distR="0">
            <wp:extent cx="5612130" cy="4251947"/>
            <wp:effectExtent l="19050" t="0" r="7620" b="0"/>
            <wp:docPr id="202" name="Imagen 76" descr="\\fsmir01\SOFSI_VOL3\DESA1\web\PAS20175E220200029\Manual-Usuario-3027_v1.0\mu_3027\imagenes\3027_pag3.2_1_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\\fsmir01\SOFSI_VOL3\DESA1\web\PAS20175E220200029\Manual-Usuario-3027_v1.0\mu_3027\imagenes\3027_pag3.2_1_03.jpg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2519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13816" w:rsidRPr="008F25B1">
        <w:rPr>
          <w:rFonts w:ascii="Arial" w:eastAsia="Times New Roman" w:hAnsi="Arial" w:cs="Arial"/>
          <w:lang w:eastAsia="es-PE"/>
        </w:rPr>
        <w:t>Fig.03</w:t>
      </w:r>
    </w:p>
    <w:p w:rsidR="00E13816" w:rsidRPr="008F25B1" w:rsidRDefault="00E13816" w:rsidP="00E13816">
      <w:pPr>
        <w:spacing w:after="0" w:line="240" w:lineRule="auto"/>
        <w:rPr>
          <w:rFonts w:ascii="Arial" w:eastAsia="Times New Roman" w:hAnsi="Arial" w:cs="Arial"/>
          <w:lang w:eastAsia="es-PE"/>
        </w:rPr>
      </w:pPr>
    </w:p>
    <w:p w:rsidR="00E13816" w:rsidRPr="008F25B1" w:rsidRDefault="00E13816" w:rsidP="00E13816">
      <w:pPr>
        <w:spacing w:before="100" w:beforeAutospacing="1" w:after="100" w:afterAutospacing="1" w:line="240" w:lineRule="auto"/>
        <w:rPr>
          <w:rFonts w:ascii="Arial" w:eastAsia="Times New Roman" w:hAnsi="Arial" w:cs="Arial"/>
          <w:lang w:eastAsia="es-PE"/>
        </w:rPr>
      </w:pPr>
      <w:r w:rsidRPr="008F25B1">
        <w:rPr>
          <w:rFonts w:ascii="Arial" w:eastAsia="Times New Roman" w:hAnsi="Arial" w:cs="Arial"/>
          <w:b/>
          <w:bCs/>
          <w:color w:val="000080"/>
          <w:lang w:eastAsia="es-PE"/>
        </w:rPr>
        <w:t>Superadas las validaciones muestra la siguiente pantalla</w:t>
      </w:r>
    </w:p>
    <w:p w:rsidR="00E13816" w:rsidRPr="008F25B1" w:rsidRDefault="00DA6988" w:rsidP="00E13816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sz w:val="24"/>
          <w:szCs w:val="24"/>
          <w:lang w:eastAsia="es-PE"/>
        </w:rPr>
      </w:pPr>
      <w:r>
        <w:rPr>
          <w:noProof/>
          <w:lang w:eastAsia="es-PE"/>
        </w:rPr>
        <w:drawing>
          <wp:inline distT="0" distB="0" distL="0" distR="0">
            <wp:extent cx="5612130" cy="1403137"/>
            <wp:effectExtent l="19050" t="0" r="7620" b="0"/>
            <wp:docPr id="207" name="Imagen 79" descr="\\fsmir01\SOFSI_VOL3\DESA1\web\PAS20175E220200029\Manual-Usuario-3027_v1.0\mu_3027\imagenes\3027_pag3.2.1_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\\fsmir01\SOFSI_VOL3\DESA1\web\PAS20175E220200029\Manual-Usuario-3027_v1.0\mu_3027\imagenes\3027_pag3.2.1_04.jpg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4031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13816" w:rsidRPr="008F25B1">
        <w:rPr>
          <w:rFonts w:ascii="Arial" w:eastAsia="Times New Roman" w:hAnsi="Arial" w:cs="Arial"/>
          <w:lang w:eastAsia="es-PE"/>
        </w:rPr>
        <w:t>Fig.04</w:t>
      </w:r>
    </w:p>
    <w:p w:rsidR="00E13816" w:rsidRPr="00E13816" w:rsidRDefault="00E13816" w:rsidP="00E13816">
      <w:pPr>
        <w:pStyle w:val="Prrafodelista"/>
        <w:ind w:left="0"/>
        <w:jc w:val="both"/>
        <w:rPr>
          <w:rFonts w:ascii="Arial" w:hAnsi="Arial" w:cs="Arial"/>
          <w:b/>
        </w:rPr>
      </w:pPr>
    </w:p>
    <w:p w:rsidR="00E13816" w:rsidRPr="00E13816" w:rsidRDefault="00E13816" w:rsidP="00E13816">
      <w:pPr>
        <w:pStyle w:val="Prrafodelista"/>
        <w:ind w:left="0"/>
        <w:jc w:val="both"/>
        <w:rPr>
          <w:rFonts w:ascii="Arial" w:hAnsi="Arial" w:cs="Arial"/>
          <w:b/>
        </w:rPr>
      </w:pPr>
    </w:p>
    <w:p w:rsidR="00E13816" w:rsidRPr="00E13816" w:rsidRDefault="00E13816" w:rsidP="00E13816">
      <w:pPr>
        <w:pStyle w:val="Prrafodelista"/>
        <w:ind w:left="0"/>
        <w:jc w:val="both"/>
        <w:rPr>
          <w:rFonts w:ascii="Arial" w:hAnsi="Arial" w:cs="Arial"/>
          <w:b/>
        </w:rPr>
      </w:pPr>
    </w:p>
    <w:p w:rsidR="00E13816" w:rsidRPr="00E13816" w:rsidRDefault="00E13816" w:rsidP="00E13816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lang w:eastAsia="es-PE"/>
        </w:rPr>
      </w:pPr>
    </w:p>
    <w:p w:rsidR="00E13816" w:rsidRPr="00E13816" w:rsidRDefault="00DA6988" w:rsidP="0059249D">
      <w:pPr>
        <w:pStyle w:val="Subttulo"/>
        <w:numPr>
          <w:ilvl w:val="1"/>
          <w:numId w:val="5"/>
        </w:numPr>
        <w:ind w:left="1418" w:hanging="992"/>
        <w:rPr>
          <w:rStyle w:val="Textoennegrita"/>
          <w:rFonts w:ascii="Arial" w:hAnsi="Arial" w:cs="Arial"/>
          <w:color w:val="1F497D" w:themeColor="text2"/>
        </w:rPr>
      </w:pPr>
      <w:bookmarkStart w:id="10" w:name="_Toc487560872"/>
      <w:bookmarkStart w:id="11" w:name="rectificacionDocTransporte"/>
      <w:r>
        <w:rPr>
          <w:rStyle w:val="Textoennegrita"/>
          <w:rFonts w:ascii="Arial" w:hAnsi="Arial" w:cs="Arial"/>
          <w:color w:val="1F497D" w:themeColor="text2"/>
        </w:rPr>
        <w:lastRenderedPageBreak/>
        <w:t>Rectificación</w:t>
      </w:r>
      <w:r w:rsidR="00E13816" w:rsidRPr="00E13816">
        <w:rPr>
          <w:rStyle w:val="Textoennegrita"/>
          <w:rFonts w:ascii="Arial" w:hAnsi="Arial" w:cs="Arial"/>
          <w:color w:val="1F497D" w:themeColor="text2"/>
        </w:rPr>
        <w:t xml:space="preserve"> de Autorización – Mandato por Documento de Transporte</w:t>
      </w:r>
      <w:bookmarkEnd w:id="10"/>
    </w:p>
    <w:tbl>
      <w:tblPr>
        <w:tblStyle w:val="Tablaconcuadrcula"/>
        <w:tblW w:w="5000" w:type="pct"/>
        <w:tblLook w:val="04A0"/>
      </w:tblPr>
      <w:tblGrid>
        <w:gridCol w:w="9054"/>
      </w:tblGrid>
      <w:tr w:rsidR="00E13816" w:rsidRPr="00E13816" w:rsidTr="004070FA">
        <w:tc>
          <w:tcPr>
            <w:tcW w:w="5000" w:type="pct"/>
            <w:shd w:val="clear" w:color="auto" w:fill="548DD4" w:themeFill="text2" w:themeFillTint="99"/>
          </w:tcPr>
          <w:bookmarkEnd w:id="11"/>
          <w:p w:rsidR="00E13816" w:rsidRPr="00E13816" w:rsidRDefault="00E13816" w:rsidP="004070FA">
            <w:pPr>
              <w:spacing w:beforeAutospacing="1" w:after="100" w:afterAutospacing="1"/>
              <w:rPr>
                <w:rFonts w:ascii="Arial" w:hAnsi="Arial" w:cs="Arial"/>
                <w:b/>
                <w:noProof/>
                <w:color w:val="FFFFFF" w:themeColor="background1"/>
              </w:rPr>
            </w:pPr>
            <w:r w:rsidRPr="00E13816">
              <w:rPr>
                <w:rFonts w:ascii="Arial" w:hAnsi="Arial" w:cs="Arial"/>
                <w:b/>
              </w:rPr>
              <w:t xml:space="preserve"> </w:t>
            </w:r>
            <w:r w:rsidRPr="00E13816">
              <w:rPr>
                <w:rFonts w:ascii="Arial" w:hAnsi="Arial" w:cs="Arial"/>
                <w:b/>
                <w:noProof/>
                <w:color w:val="FFFFFF" w:themeColor="background1"/>
                <w:lang w:eastAsia="es-PE"/>
              </w:rPr>
              <w:br/>
            </w:r>
            <w:r w:rsidR="00DA6988" w:rsidRPr="00DA6988">
              <w:rPr>
                <w:rFonts w:ascii="Arial" w:hAnsi="Arial" w:cs="Arial"/>
                <w:b/>
                <w:noProof/>
                <w:color w:val="FFFFFF" w:themeColor="background1"/>
              </w:rPr>
              <w:t>Se muestran los datos del documento de transporte y número de detalle que no han sido utilizados y se encuentran vigentes</w:t>
            </w:r>
            <w:r w:rsidR="00DA6988">
              <w:rPr>
                <w:rFonts w:ascii="Arial" w:hAnsi="Arial" w:cs="Arial"/>
                <w:b/>
                <w:noProof/>
                <w:color w:val="FFFFFF" w:themeColor="background1"/>
              </w:rPr>
              <w:br/>
            </w:r>
          </w:p>
        </w:tc>
      </w:tr>
    </w:tbl>
    <w:p w:rsidR="00E13816" w:rsidRDefault="00DA6988" w:rsidP="00E13816">
      <w:pPr>
        <w:spacing w:beforeAutospacing="1" w:after="100" w:afterAutospacing="1" w:line="240" w:lineRule="auto"/>
        <w:jc w:val="center"/>
        <w:rPr>
          <w:rFonts w:ascii="Arial" w:eastAsia="Times New Roman" w:hAnsi="Arial" w:cs="Arial"/>
          <w:lang w:eastAsia="es-PE"/>
        </w:rPr>
      </w:pPr>
      <w:r>
        <w:rPr>
          <w:noProof/>
          <w:lang w:eastAsia="es-PE"/>
        </w:rPr>
        <w:drawing>
          <wp:inline distT="0" distB="0" distL="0" distR="0">
            <wp:extent cx="5612130" cy="4959265"/>
            <wp:effectExtent l="19050" t="0" r="7620" b="0"/>
            <wp:docPr id="214" name="Imagen 106" descr="\\fsmir01\SOFSI_VOL3\DESA1\web\PAS20175E220200029\Manual-Usuario-3027_v1.0\mu_3027\imagenes\3027_pag3.2.2_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 descr="\\fsmir01\SOFSI_VOL3\DESA1\web\PAS20175E220200029\Manual-Usuario-3027_v1.0\mu_3027\imagenes\3027_pag3.2.2_00.jpg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959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13816" w:rsidRPr="008F25B1">
        <w:rPr>
          <w:rFonts w:ascii="Arial" w:eastAsia="Times New Roman" w:hAnsi="Arial" w:cs="Arial"/>
          <w:lang w:eastAsia="es-PE"/>
        </w:rPr>
        <w:t>Fig.01</w:t>
      </w:r>
    </w:p>
    <w:p w:rsidR="00196ABB" w:rsidRPr="008F25B1" w:rsidRDefault="00196ABB" w:rsidP="00196ABB">
      <w:pPr>
        <w:spacing w:beforeAutospacing="1" w:after="100" w:afterAutospacing="1" w:line="240" w:lineRule="auto"/>
        <w:rPr>
          <w:rFonts w:ascii="Arial" w:eastAsia="Times New Roman" w:hAnsi="Arial" w:cs="Arial"/>
          <w:lang w:eastAsia="es-PE"/>
        </w:rPr>
      </w:pPr>
    </w:p>
    <w:p w:rsidR="00E13816" w:rsidRPr="008F25B1" w:rsidRDefault="00E13816" w:rsidP="00E13816">
      <w:pPr>
        <w:spacing w:beforeAutospacing="1" w:after="100" w:afterAutospacing="1" w:line="240" w:lineRule="auto"/>
        <w:rPr>
          <w:rFonts w:ascii="Arial" w:eastAsia="Times New Roman" w:hAnsi="Arial" w:cs="Arial"/>
          <w:lang w:eastAsia="es-PE"/>
        </w:rPr>
      </w:pPr>
      <w:r w:rsidRPr="008F25B1">
        <w:rPr>
          <w:rFonts w:ascii="Arial" w:eastAsia="Times New Roman" w:hAnsi="Arial" w:cs="Arial"/>
          <w:b/>
          <w:bCs/>
          <w:color w:val="000080"/>
          <w:lang w:eastAsia="es-PE"/>
        </w:rPr>
        <w:t>El sistema realiza las siguientes validaciones al presionar "Grabar":</w:t>
      </w:r>
    </w:p>
    <w:p w:rsidR="00DA6988" w:rsidRPr="00DA6988" w:rsidRDefault="00E13816" w:rsidP="00DA6988">
      <w:pPr>
        <w:spacing w:before="100" w:beforeAutospacing="1" w:after="100" w:afterAutospacing="1" w:line="240" w:lineRule="auto"/>
        <w:ind w:left="720"/>
        <w:rPr>
          <w:rFonts w:ascii="Arial" w:hAnsi="Arial" w:cs="Arial"/>
        </w:rPr>
      </w:pPr>
      <w:r w:rsidRPr="008F25B1">
        <w:rPr>
          <w:rFonts w:ascii="Arial" w:eastAsia="Times New Roman" w:hAnsi="Arial" w:cs="Arial"/>
          <w:lang w:eastAsia="es-PE"/>
        </w:rPr>
        <w:t xml:space="preserve">- </w:t>
      </w:r>
      <w:r w:rsidR="00DA6988" w:rsidRPr="00DA6988">
        <w:rPr>
          <w:rFonts w:ascii="Arial" w:hAnsi="Arial" w:cs="Arial"/>
        </w:rPr>
        <w:t>Todos los datos son obligatorios de ingresar a excepción del número de detalle</w:t>
      </w:r>
    </w:p>
    <w:p w:rsidR="00DA6988" w:rsidRPr="00DA6988" w:rsidRDefault="00DA6988" w:rsidP="00DA6988">
      <w:pPr>
        <w:pStyle w:val="NormalWeb"/>
        <w:ind w:left="720"/>
        <w:rPr>
          <w:rFonts w:ascii="Arial" w:hAnsi="Arial" w:cs="Arial"/>
          <w:sz w:val="22"/>
          <w:szCs w:val="22"/>
        </w:rPr>
      </w:pPr>
      <w:r w:rsidRPr="00DA6988">
        <w:rPr>
          <w:rFonts w:ascii="Arial" w:hAnsi="Arial" w:cs="Arial"/>
          <w:sz w:val="22"/>
          <w:szCs w:val="22"/>
        </w:rPr>
        <w:t>- El número de detalle es obligatorio cuando hay más de un documento de transporte con el mismo número (Ver Fig.02)</w:t>
      </w:r>
    </w:p>
    <w:p w:rsidR="00DA6988" w:rsidRPr="00DA6988" w:rsidRDefault="00DA6988" w:rsidP="00DA6988">
      <w:pPr>
        <w:pStyle w:val="NormalWeb"/>
        <w:ind w:left="720"/>
        <w:rPr>
          <w:rFonts w:ascii="Arial" w:hAnsi="Arial" w:cs="Arial"/>
          <w:sz w:val="22"/>
          <w:szCs w:val="22"/>
        </w:rPr>
      </w:pPr>
      <w:r w:rsidRPr="00DA6988">
        <w:rPr>
          <w:rFonts w:ascii="Arial" w:hAnsi="Arial" w:cs="Arial"/>
          <w:sz w:val="22"/>
          <w:szCs w:val="22"/>
        </w:rPr>
        <w:lastRenderedPageBreak/>
        <w:t>- El documento de transporte debe existir (Ver Fig.03)</w:t>
      </w:r>
    </w:p>
    <w:p w:rsidR="00DA6988" w:rsidRPr="00DA6988" w:rsidRDefault="00DA6988" w:rsidP="00DA6988">
      <w:pPr>
        <w:pStyle w:val="NormalWeb"/>
        <w:ind w:left="720"/>
        <w:rPr>
          <w:rFonts w:ascii="Arial" w:hAnsi="Arial" w:cs="Arial"/>
          <w:sz w:val="22"/>
          <w:szCs w:val="22"/>
        </w:rPr>
      </w:pPr>
      <w:r w:rsidRPr="00DA6988">
        <w:rPr>
          <w:rFonts w:ascii="Arial" w:hAnsi="Arial" w:cs="Arial"/>
          <w:sz w:val="22"/>
          <w:szCs w:val="22"/>
        </w:rPr>
        <w:t>- No debe existir otro mandato electrónico para el mismo agente de aduana y el mismo documento de transporte</w:t>
      </w:r>
    </w:p>
    <w:p w:rsidR="00E13816" w:rsidRPr="008F25B1" w:rsidRDefault="00DA6988" w:rsidP="00E13816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lang w:eastAsia="es-PE"/>
        </w:rPr>
      </w:pPr>
      <w:r>
        <w:rPr>
          <w:noProof/>
          <w:lang w:eastAsia="es-PE"/>
        </w:rPr>
        <w:drawing>
          <wp:inline distT="0" distB="0" distL="0" distR="0">
            <wp:extent cx="5612130" cy="4783493"/>
            <wp:effectExtent l="19050" t="0" r="7620" b="0"/>
            <wp:docPr id="220" name="Imagen 109" descr="\\fsmir01\SOFSI_VOL3\DESA1\web\PAS20175E220200029\Manual-Usuario-3027_v1.0\mu_3027\imagenes\3027_pag3.2.2_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 descr="\\fsmir01\SOFSI_VOL3\DESA1\web\PAS20175E220200029\Manual-Usuario-3027_v1.0\mu_3027\imagenes\3027_pag3.2.2_01.jpg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7834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13816" w:rsidRPr="008F25B1">
        <w:rPr>
          <w:rFonts w:ascii="Arial" w:eastAsia="Times New Roman" w:hAnsi="Arial" w:cs="Arial"/>
          <w:lang w:eastAsia="es-PE"/>
        </w:rPr>
        <w:t>Fig.02</w:t>
      </w:r>
    </w:p>
    <w:p w:rsidR="00E13816" w:rsidRPr="008F25B1" w:rsidRDefault="00DA6988" w:rsidP="00E13816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lang w:eastAsia="es-PE"/>
        </w:rPr>
      </w:pPr>
      <w:r>
        <w:rPr>
          <w:noProof/>
          <w:lang w:eastAsia="es-PE"/>
        </w:rPr>
        <w:lastRenderedPageBreak/>
        <w:drawing>
          <wp:inline distT="0" distB="0" distL="0" distR="0">
            <wp:extent cx="5612130" cy="4799514"/>
            <wp:effectExtent l="19050" t="0" r="7620" b="0"/>
            <wp:docPr id="221" name="Imagen 112" descr="\\fsmir01\SOFSI_VOL3\DESA1\web\PAS20175E220200029\Manual-Usuario-3027_v1.0\mu_3027\imagenes\3027_pag3.2.2_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 descr="\\fsmir01\SOFSI_VOL3\DESA1\web\PAS20175E220200029\Manual-Usuario-3027_v1.0\mu_3027\imagenes\3027_pag3.2.2_02.jpg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7995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13816" w:rsidRPr="008F25B1">
        <w:rPr>
          <w:rFonts w:ascii="Arial" w:eastAsia="Times New Roman" w:hAnsi="Arial" w:cs="Arial"/>
          <w:lang w:eastAsia="es-PE"/>
        </w:rPr>
        <w:br/>
        <w:t>Fig.03</w:t>
      </w:r>
    </w:p>
    <w:p w:rsidR="00E13816" w:rsidRPr="008F25B1" w:rsidRDefault="00E13816" w:rsidP="00E13816">
      <w:pPr>
        <w:spacing w:after="0" w:line="240" w:lineRule="auto"/>
        <w:rPr>
          <w:rFonts w:ascii="Arial" w:eastAsia="Times New Roman" w:hAnsi="Arial" w:cs="Arial"/>
          <w:lang w:eastAsia="es-PE"/>
        </w:rPr>
      </w:pPr>
    </w:p>
    <w:p w:rsidR="00E13816" w:rsidRPr="008F25B1" w:rsidRDefault="00E13816" w:rsidP="00E13816">
      <w:pPr>
        <w:spacing w:before="100" w:beforeAutospacing="1" w:after="100" w:afterAutospacing="1" w:line="240" w:lineRule="auto"/>
        <w:rPr>
          <w:rFonts w:ascii="Arial" w:eastAsia="Times New Roman" w:hAnsi="Arial" w:cs="Arial"/>
          <w:lang w:eastAsia="es-PE"/>
        </w:rPr>
      </w:pPr>
      <w:r w:rsidRPr="008F25B1">
        <w:rPr>
          <w:rFonts w:ascii="Arial" w:eastAsia="Times New Roman" w:hAnsi="Arial" w:cs="Arial"/>
          <w:b/>
          <w:bCs/>
          <w:color w:val="000080"/>
          <w:lang w:eastAsia="es-PE"/>
        </w:rPr>
        <w:t>Superadas las validaciones muestra la siguiente pantalla</w:t>
      </w:r>
    </w:p>
    <w:p w:rsidR="00E13816" w:rsidRPr="008F25B1" w:rsidRDefault="00DA6988" w:rsidP="00E13816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sz w:val="24"/>
          <w:szCs w:val="24"/>
          <w:lang w:eastAsia="es-PE"/>
        </w:rPr>
      </w:pPr>
      <w:r>
        <w:rPr>
          <w:noProof/>
          <w:lang w:eastAsia="es-PE"/>
        </w:rPr>
        <w:drawing>
          <wp:inline distT="0" distB="0" distL="0" distR="0">
            <wp:extent cx="5612130" cy="1393616"/>
            <wp:effectExtent l="19050" t="0" r="7620" b="0"/>
            <wp:docPr id="222" name="Imagen 115" descr="\\fsmir01\SOFSI_VOL3\DESA1\web\PAS20175E220200029\Manual-Usuario-3027_v1.0\mu_3027\imagenes\3027_pag3.2.1_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 descr="\\fsmir01\SOFSI_VOL3\DESA1\web\PAS20175E220200029\Manual-Usuario-3027_v1.0\mu_3027\imagenes\3027_pag3.2.1_04.jpg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3936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13816" w:rsidRPr="008F25B1">
        <w:rPr>
          <w:rFonts w:ascii="Arial" w:eastAsia="Times New Roman" w:hAnsi="Arial" w:cs="Arial"/>
          <w:lang w:eastAsia="es-PE"/>
        </w:rPr>
        <w:t>Fig.04</w:t>
      </w:r>
    </w:p>
    <w:p w:rsidR="00E13816" w:rsidRPr="00E13816" w:rsidRDefault="00E13816" w:rsidP="00E13816">
      <w:pPr>
        <w:pStyle w:val="Prrafodelista"/>
        <w:ind w:left="0"/>
        <w:jc w:val="both"/>
        <w:rPr>
          <w:rFonts w:ascii="Arial" w:hAnsi="Arial" w:cs="Arial"/>
          <w:b/>
        </w:rPr>
      </w:pPr>
    </w:p>
    <w:p w:rsidR="00DA6988" w:rsidRPr="00E13816" w:rsidRDefault="00DA6988" w:rsidP="00DA6988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lang w:eastAsia="es-PE"/>
        </w:rPr>
      </w:pPr>
    </w:p>
    <w:p w:rsidR="00DA6988" w:rsidRPr="00E13816" w:rsidRDefault="00DA6988" w:rsidP="0059249D">
      <w:pPr>
        <w:pStyle w:val="Subttulo"/>
        <w:numPr>
          <w:ilvl w:val="0"/>
          <w:numId w:val="1"/>
        </w:numPr>
        <w:rPr>
          <w:rStyle w:val="Textoennegrita"/>
          <w:rFonts w:ascii="Arial" w:hAnsi="Arial" w:cs="Arial"/>
          <w:color w:val="1F497D" w:themeColor="text2"/>
        </w:rPr>
      </w:pPr>
      <w:bookmarkStart w:id="12" w:name="_Toc487560873"/>
      <w:r>
        <w:rPr>
          <w:rStyle w:val="Textoennegrita"/>
          <w:rFonts w:ascii="Arial" w:hAnsi="Arial" w:cs="Arial"/>
          <w:color w:val="1F497D" w:themeColor="text2"/>
        </w:rPr>
        <w:t>Anulación</w:t>
      </w:r>
      <w:r w:rsidRPr="00E13816">
        <w:rPr>
          <w:rStyle w:val="Textoennegrita"/>
          <w:rFonts w:ascii="Arial" w:hAnsi="Arial" w:cs="Arial"/>
          <w:color w:val="1F497D" w:themeColor="text2"/>
        </w:rPr>
        <w:t xml:space="preserve"> de Autorización</w:t>
      </w:r>
      <w:bookmarkEnd w:id="12"/>
    </w:p>
    <w:tbl>
      <w:tblPr>
        <w:tblStyle w:val="Tablaconcuadrcula"/>
        <w:tblW w:w="5000" w:type="pct"/>
        <w:tblLook w:val="04A0"/>
      </w:tblPr>
      <w:tblGrid>
        <w:gridCol w:w="9054"/>
      </w:tblGrid>
      <w:tr w:rsidR="00DA6988" w:rsidRPr="00E13816" w:rsidTr="004070FA">
        <w:tc>
          <w:tcPr>
            <w:tcW w:w="5000" w:type="pct"/>
            <w:shd w:val="clear" w:color="auto" w:fill="548DD4" w:themeFill="text2" w:themeFillTint="99"/>
          </w:tcPr>
          <w:p w:rsidR="00DA6988" w:rsidRPr="00E13816" w:rsidRDefault="00DA6988" w:rsidP="004070FA">
            <w:pPr>
              <w:pStyle w:val="Prrafodelista"/>
              <w:ind w:left="0"/>
              <w:jc w:val="both"/>
              <w:rPr>
                <w:rFonts w:ascii="Arial" w:hAnsi="Arial" w:cs="Arial"/>
                <w:b/>
                <w:noProof/>
                <w:color w:val="FFFFFF" w:themeColor="background1"/>
                <w:lang w:eastAsia="es-PE"/>
              </w:rPr>
            </w:pPr>
            <w:r w:rsidRPr="00E13816">
              <w:rPr>
                <w:rFonts w:ascii="Arial" w:hAnsi="Arial" w:cs="Arial"/>
                <w:b/>
                <w:noProof/>
                <w:color w:val="FFFFFF" w:themeColor="background1"/>
                <w:lang w:eastAsia="es-PE"/>
              </w:rPr>
              <w:tab/>
            </w:r>
          </w:p>
          <w:p w:rsidR="00DA6988" w:rsidRPr="00E13816" w:rsidRDefault="00DA6988" w:rsidP="00DA6988">
            <w:pPr>
              <w:pStyle w:val="Prrafodelista"/>
              <w:ind w:left="0"/>
              <w:jc w:val="both"/>
              <w:rPr>
                <w:rFonts w:ascii="Arial" w:hAnsi="Arial" w:cs="Arial"/>
                <w:b/>
                <w:noProof/>
                <w:color w:val="FFFFFF" w:themeColor="background1"/>
                <w:lang w:eastAsia="es-PE"/>
              </w:rPr>
            </w:pPr>
            <w:r w:rsidRPr="00E13816">
              <w:rPr>
                <w:rFonts w:ascii="Arial" w:hAnsi="Arial" w:cs="Arial"/>
                <w:b/>
                <w:noProof/>
                <w:color w:val="FFFFFF" w:themeColor="background1"/>
                <w:lang w:eastAsia="es-PE"/>
              </w:rPr>
              <w:t xml:space="preserve">Esta opción permite </w:t>
            </w:r>
            <w:r>
              <w:rPr>
                <w:rFonts w:ascii="Arial" w:hAnsi="Arial" w:cs="Arial"/>
                <w:b/>
                <w:noProof/>
                <w:color w:val="FFFFFF" w:themeColor="background1"/>
                <w:lang w:eastAsia="es-PE"/>
              </w:rPr>
              <w:t>eliminar</w:t>
            </w:r>
            <w:r w:rsidRPr="00E13816">
              <w:rPr>
                <w:rFonts w:ascii="Arial" w:hAnsi="Arial" w:cs="Arial"/>
                <w:b/>
                <w:noProof/>
                <w:color w:val="FFFFFF" w:themeColor="background1"/>
                <w:lang w:eastAsia="es-PE"/>
              </w:rPr>
              <w:t xml:space="preserve"> los datos del Mandato Electrónico previamente registrado </w:t>
            </w:r>
            <w:r>
              <w:rPr>
                <w:rFonts w:ascii="Arial" w:hAnsi="Arial" w:cs="Arial"/>
                <w:b/>
                <w:noProof/>
                <w:color w:val="FFFFFF" w:themeColor="background1"/>
                <w:lang w:eastAsia="es-PE"/>
              </w:rPr>
              <w:t>que se encuentren vigentes y no se hayan utilizado en ninguna declaración.</w:t>
            </w:r>
            <w:r>
              <w:rPr>
                <w:rFonts w:ascii="Arial" w:hAnsi="Arial" w:cs="Arial"/>
                <w:b/>
                <w:noProof/>
                <w:color w:val="FFFFFF" w:themeColor="background1"/>
                <w:lang w:eastAsia="es-PE"/>
              </w:rPr>
              <w:br/>
            </w:r>
            <w:r w:rsidRPr="00E13816">
              <w:rPr>
                <w:rFonts w:ascii="Arial" w:hAnsi="Arial" w:cs="Arial"/>
                <w:b/>
                <w:noProof/>
                <w:color w:val="FFFFFF" w:themeColor="background1"/>
                <w:lang w:eastAsia="es-PE"/>
              </w:rPr>
              <w:t xml:space="preserve"> </w:t>
            </w:r>
          </w:p>
        </w:tc>
      </w:tr>
    </w:tbl>
    <w:p w:rsidR="00DA6988" w:rsidRPr="00E13816" w:rsidRDefault="00DA6988" w:rsidP="00DA6988">
      <w:pPr>
        <w:jc w:val="both"/>
        <w:rPr>
          <w:rFonts w:ascii="Arial" w:hAnsi="Arial" w:cs="Arial"/>
          <w:b/>
        </w:rPr>
      </w:pPr>
    </w:p>
    <w:p w:rsidR="00DA6988" w:rsidRPr="00E13816" w:rsidRDefault="00DA6988" w:rsidP="00DA6988">
      <w:pPr>
        <w:pStyle w:val="NormalWeb"/>
        <w:rPr>
          <w:rFonts w:ascii="Arial" w:hAnsi="Arial" w:cs="Arial"/>
          <w:sz w:val="22"/>
          <w:szCs w:val="22"/>
        </w:rPr>
      </w:pPr>
      <w:r w:rsidRPr="00E13816">
        <w:rPr>
          <w:rFonts w:ascii="Arial" w:hAnsi="Arial" w:cs="Arial"/>
          <w:b/>
          <w:bCs/>
          <w:color w:val="000080"/>
          <w:sz w:val="22"/>
          <w:szCs w:val="22"/>
        </w:rPr>
        <w:t>Validaciones para la rectificación de autorización</w:t>
      </w:r>
    </w:p>
    <w:p w:rsidR="00DA6988" w:rsidRPr="00DA6988" w:rsidRDefault="00DA6988" w:rsidP="0006291A">
      <w:pPr>
        <w:pStyle w:val="NormalWeb"/>
        <w:jc w:val="both"/>
        <w:rPr>
          <w:rFonts w:ascii="Arial" w:hAnsi="Arial" w:cs="Arial"/>
          <w:sz w:val="22"/>
          <w:szCs w:val="22"/>
        </w:rPr>
      </w:pPr>
      <w:r w:rsidRPr="00E13816">
        <w:rPr>
          <w:rFonts w:ascii="Arial" w:hAnsi="Arial" w:cs="Arial"/>
          <w:sz w:val="22"/>
          <w:szCs w:val="22"/>
        </w:rPr>
        <w:t xml:space="preserve">Para acceder a la opción hay que seguir los pasos indicados en el punto </w:t>
      </w:r>
      <w:hyperlink w:anchor="AccesoAlSistema" w:history="1">
        <w:r w:rsidRPr="00E13816">
          <w:rPr>
            <w:rStyle w:val="Hipervnculo"/>
            <w:rFonts w:ascii="Arial" w:hAnsi="Arial" w:cs="Arial"/>
            <w:sz w:val="22"/>
            <w:szCs w:val="22"/>
          </w:rPr>
          <w:t>1. Acceso al Sistema</w:t>
        </w:r>
      </w:hyperlink>
      <w:r w:rsidRPr="00E13816">
        <w:rPr>
          <w:rFonts w:ascii="Arial" w:hAnsi="Arial" w:cs="Arial"/>
          <w:sz w:val="22"/>
          <w:szCs w:val="22"/>
        </w:rPr>
        <w:t>.</w:t>
      </w:r>
    </w:p>
    <w:p w:rsidR="00500E5D" w:rsidRPr="00DA6988" w:rsidRDefault="00500E5D" w:rsidP="0006291A">
      <w:pPr>
        <w:pStyle w:val="NormalWeb"/>
        <w:jc w:val="both"/>
        <w:rPr>
          <w:rFonts w:ascii="Arial" w:hAnsi="Arial" w:cs="Arial"/>
          <w:sz w:val="22"/>
          <w:szCs w:val="22"/>
        </w:rPr>
      </w:pPr>
      <w:r w:rsidRPr="00DA6988">
        <w:rPr>
          <w:rFonts w:ascii="Arial" w:hAnsi="Arial" w:cs="Arial"/>
          <w:sz w:val="22"/>
          <w:szCs w:val="22"/>
        </w:rPr>
        <w:t xml:space="preserve">Seleccionar la opción "Anulación de Autorización" del menú /SDA-Sistema de Despacho Aduanero/ Destinación Aduanera de Mercancías, a continuación el sistema mostrará la siguiente pantalla en la cual se </w:t>
      </w:r>
      <w:proofErr w:type="spellStart"/>
      <w:r w:rsidRPr="00DA6988">
        <w:rPr>
          <w:rFonts w:ascii="Arial" w:hAnsi="Arial" w:cs="Arial"/>
          <w:sz w:val="22"/>
          <w:szCs w:val="22"/>
        </w:rPr>
        <w:t>podra</w:t>
      </w:r>
      <w:proofErr w:type="spellEnd"/>
      <w:r w:rsidRPr="00DA6988">
        <w:rPr>
          <w:rFonts w:ascii="Arial" w:hAnsi="Arial" w:cs="Arial"/>
          <w:sz w:val="22"/>
          <w:szCs w:val="22"/>
        </w:rPr>
        <w:t xml:space="preserve"> ingresar los datos del agente. (Ver Fig.01). </w:t>
      </w:r>
    </w:p>
    <w:p w:rsidR="00500E5D" w:rsidRDefault="00500E5D" w:rsidP="00500E5D">
      <w:pPr>
        <w:pStyle w:val="Prrafodelista"/>
        <w:ind w:left="0"/>
        <w:jc w:val="center"/>
        <w:rPr>
          <w:rFonts w:ascii="Arial" w:hAnsi="Arial" w:cs="Arial"/>
        </w:rPr>
      </w:pPr>
    </w:p>
    <w:p w:rsidR="00500E5D" w:rsidRDefault="00500E5D" w:rsidP="00500E5D">
      <w:pPr>
        <w:pStyle w:val="Prrafodelista"/>
        <w:ind w:left="0"/>
        <w:jc w:val="center"/>
        <w:rPr>
          <w:rFonts w:ascii="Arial" w:hAnsi="Arial" w:cs="Arial"/>
        </w:rPr>
      </w:pPr>
      <w:r w:rsidRPr="00500E5D">
        <w:rPr>
          <w:rFonts w:ascii="Arial" w:hAnsi="Arial" w:cs="Arial"/>
          <w:noProof/>
          <w:lang w:eastAsia="es-PE"/>
        </w:rPr>
        <w:drawing>
          <wp:inline distT="0" distB="0" distL="0" distR="0">
            <wp:extent cx="5450097" cy="1090019"/>
            <wp:effectExtent l="19050" t="0" r="0" b="0"/>
            <wp:docPr id="252" name="Imagen 118" descr="\\fsmir01\SOFSI_VOL3\DESA1\web\PAS20175E220200029\Manual-Usuario-3027_v1.0\mu_3027\imagenes\3027_pag3.3_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 descr="\\fsmir01\SOFSI_VOL3\DESA1\web\PAS20175E220200029\Manual-Usuario-3027_v1.0\mu_3027\imagenes\3027_pag3.3_00.jpg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266" cy="10956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00E5D">
        <w:rPr>
          <w:rFonts w:ascii="Arial" w:hAnsi="Arial" w:cs="Arial"/>
        </w:rPr>
        <w:t xml:space="preserve"> </w:t>
      </w:r>
      <w:r w:rsidRPr="00DA6988">
        <w:rPr>
          <w:rFonts w:ascii="Arial" w:hAnsi="Arial" w:cs="Arial"/>
        </w:rPr>
        <w:t>Fig.01</w:t>
      </w:r>
    </w:p>
    <w:p w:rsidR="00500E5D" w:rsidRPr="00DA6988" w:rsidRDefault="00500E5D" w:rsidP="00500E5D">
      <w:pPr>
        <w:pStyle w:val="NormalWeb"/>
        <w:rPr>
          <w:rFonts w:ascii="Arial" w:hAnsi="Arial" w:cs="Arial"/>
          <w:sz w:val="22"/>
          <w:szCs w:val="22"/>
        </w:rPr>
      </w:pPr>
      <w:r w:rsidRPr="00DA6988">
        <w:rPr>
          <w:rFonts w:ascii="Arial" w:hAnsi="Arial" w:cs="Arial"/>
          <w:b/>
          <w:bCs/>
          <w:color w:val="000080"/>
          <w:sz w:val="22"/>
          <w:szCs w:val="22"/>
        </w:rPr>
        <w:t>El sistema realiza las siguientes validaciones</w:t>
      </w:r>
    </w:p>
    <w:p w:rsidR="00500E5D" w:rsidRPr="00DA6988" w:rsidRDefault="00500E5D" w:rsidP="00500E5D">
      <w:pPr>
        <w:pStyle w:val="NormalWeb"/>
        <w:ind w:left="720"/>
        <w:rPr>
          <w:rFonts w:ascii="Arial" w:hAnsi="Arial" w:cs="Arial"/>
          <w:sz w:val="22"/>
          <w:szCs w:val="22"/>
        </w:rPr>
      </w:pPr>
      <w:r w:rsidRPr="00DA6988">
        <w:rPr>
          <w:rFonts w:ascii="Arial" w:hAnsi="Arial" w:cs="Arial"/>
          <w:sz w:val="22"/>
          <w:szCs w:val="22"/>
        </w:rPr>
        <w:t>- El RUC del Agente de Aduana debe contar con estado activo y habido (Ver Fig.02)</w:t>
      </w:r>
    </w:p>
    <w:p w:rsidR="00500E5D" w:rsidRPr="00DA6988" w:rsidRDefault="00500E5D" w:rsidP="00500E5D">
      <w:pPr>
        <w:pStyle w:val="NormalWeb"/>
        <w:ind w:left="720"/>
        <w:rPr>
          <w:rFonts w:ascii="Arial" w:hAnsi="Arial" w:cs="Arial"/>
          <w:sz w:val="22"/>
          <w:szCs w:val="22"/>
        </w:rPr>
      </w:pPr>
      <w:r w:rsidRPr="00DA6988">
        <w:rPr>
          <w:rFonts w:ascii="Arial" w:hAnsi="Arial" w:cs="Arial"/>
          <w:sz w:val="22"/>
          <w:szCs w:val="22"/>
        </w:rPr>
        <w:t>- El RUC del Agente de Aduana debe estar habilitado como Operador autorizado ante SUNAT (Ver Fig.03).</w:t>
      </w:r>
    </w:p>
    <w:p w:rsidR="00500E5D" w:rsidRDefault="00500E5D" w:rsidP="00500E5D">
      <w:pPr>
        <w:pStyle w:val="Prrafodelista"/>
        <w:ind w:left="0"/>
        <w:jc w:val="center"/>
        <w:rPr>
          <w:rFonts w:ascii="Arial" w:hAnsi="Arial" w:cs="Arial"/>
        </w:rPr>
      </w:pPr>
    </w:p>
    <w:p w:rsidR="00500E5D" w:rsidRDefault="00500E5D" w:rsidP="00500E5D">
      <w:pPr>
        <w:pStyle w:val="Prrafodelista"/>
        <w:ind w:left="0"/>
        <w:jc w:val="center"/>
        <w:rPr>
          <w:rFonts w:ascii="Arial" w:hAnsi="Arial" w:cs="Arial"/>
        </w:rPr>
      </w:pPr>
    </w:p>
    <w:p w:rsidR="00500E5D" w:rsidRDefault="00500E5D" w:rsidP="00500E5D">
      <w:pPr>
        <w:pStyle w:val="Prrafodelista"/>
        <w:ind w:left="0"/>
        <w:jc w:val="center"/>
        <w:rPr>
          <w:rFonts w:ascii="Arial" w:hAnsi="Arial" w:cs="Arial"/>
        </w:rPr>
      </w:pPr>
      <w:r w:rsidRPr="00500E5D">
        <w:rPr>
          <w:rFonts w:ascii="Arial" w:hAnsi="Arial" w:cs="Arial"/>
          <w:noProof/>
          <w:lang w:eastAsia="es-PE"/>
        </w:rPr>
        <w:drawing>
          <wp:inline distT="0" distB="0" distL="0" distR="0">
            <wp:extent cx="5374584" cy="1308538"/>
            <wp:effectExtent l="19050" t="0" r="0" b="0"/>
            <wp:docPr id="251" name="Imagen 121" descr="\\fsmir01\SOFSI_VOL3\DESA1\web\PAS20175E220200029\Manual-Usuario-3027_v1.0\mu_3027\imagenes\3027_pag3.3_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 descr="\\fsmir01\SOFSI_VOL3\DESA1\web\PAS20175E220200029\Manual-Usuario-3027_v1.0\mu_3027\imagenes\3027_pag3.3_01.jpg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6569" cy="13090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A6988">
        <w:rPr>
          <w:rFonts w:ascii="Arial" w:hAnsi="Arial" w:cs="Arial"/>
        </w:rPr>
        <w:t>Fig.02</w:t>
      </w:r>
    </w:p>
    <w:p w:rsidR="00500E5D" w:rsidRDefault="00500E5D" w:rsidP="00500E5D">
      <w:pPr>
        <w:pStyle w:val="Prrafodelista"/>
        <w:ind w:left="0"/>
        <w:jc w:val="center"/>
        <w:rPr>
          <w:rFonts w:ascii="Arial" w:hAnsi="Arial" w:cs="Arial"/>
        </w:rPr>
      </w:pPr>
    </w:p>
    <w:p w:rsidR="00500E5D" w:rsidRDefault="00500E5D" w:rsidP="00500E5D">
      <w:pPr>
        <w:pStyle w:val="Prrafodelista"/>
        <w:ind w:left="0"/>
        <w:jc w:val="center"/>
        <w:rPr>
          <w:rFonts w:ascii="Arial" w:hAnsi="Arial" w:cs="Arial"/>
        </w:rPr>
      </w:pPr>
      <w:r w:rsidRPr="00500E5D">
        <w:rPr>
          <w:rFonts w:ascii="Arial" w:hAnsi="Arial" w:cs="Arial"/>
          <w:noProof/>
          <w:lang w:eastAsia="es-PE"/>
        </w:rPr>
        <w:drawing>
          <wp:inline distT="0" distB="0" distL="0" distR="0">
            <wp:extent cx="5546177" cy="1342776"/>
            <wp:effectExtent l="19050" t="0" r="0" b="0"/>
            <wp:docPr id="250" name="Imagen 124" descr="\\fsmir01\SOFSI_VOL3\DESA1\web\PAS20175E220200029\Manual-Usuario-3027_v1.0\mu_3027\imagenes\3027_pag3.3_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 descr="\\fsmir01\SOFSI_VOL3\DESA1\web\PAS20175E220200029\Manual-Usuario-3027_v1.0\mu_3027\imagenes\3027_pag3.3_02.jpg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3952" cy="13446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A6988">
        <w:rPr>
          <w:rFonts w:ascii="Arial" w:hAnsi="Arial" w:cs="Arial"/>
        </w:rPr>
        <w:t>Fig.03</w:t>
      </w:r>
    </w:p>
    <w:p w:rsidR="00500E5D" w:rsidRPr="00DA6988" w:rsidRDefault="00500E5D" w:rsidP="00500E5D">
      <w:pPr>
        <w:pStyle w:val="NormalWeb"/>
        <w:rPr>
          <w:rFonts w:ascii="Arial" w:hAnsi="Arial" w:cs="Arial"/>
          <w:sz w:val="22"/>
          <w:szCs w:val="22"/>
        </w:rPr>
      </w:pPr>
      <w:r w:rsidRPr="00DA6988">
        <w:rPr>
          <w:rFonts w:ascii="Arial" w:hAnsi="Arial" w:cs="Arial"/>
          <w:b/>
          <w:bCs/>
          <w:color w:val="000080"/>
          <w:sz w:val="22"/>
          <w:szCs w:val="22"/>
        </w:rPr>
        <w:t>Superadas las validaciones muestra la Razón Social y la lista de mandatos vigentes sin utilizar en la siguiente pantalla</w:t>
      </w:r>
    </w:p>
    <w:p w:rsidR="00500E5D" w:rsidRDefault="00500E5D" w:rsidP="00500E5D">
      <w:pPr>
        <w:jc w:val="center"/>
        <w:rPr>
          <w:rFonts w:ascii="Arial" w:hAnsi="Arial" w:cs="Arial"/>
        </w:rPr>
      </w:pPr>
    </w:p>
    <w:p w:rsidR="00500E5D" w:rsidRDefault="00500E5D" w:rsidP="00500E5D">
      <w:pPr>
        <w:jc w:val="center"/>
        <w:rPr>
          <w:rFonts w:ascii="Arial" w:eastAsia="Times New Roman" w:hAnsi="Arial" w:cs="Arial"/>
          <w:b/>
          <w:bCs/>
          <w:color w:val="000080"/>
          <w:lang w:eastAsia="es-PE"/>
        </w:rPr>
      </w:pPr>
      <w:r w:rsidRPr="00500E5D">
        <w:rPr>
          <w:rFonts w:ascii="Arial" w:eastAsia="Times New Roman" w:hAnsi="Arial" w:cs="Arial"/>
          <w:b/>
          <w:bCs/>
          <w:noProof/>
          <w:color w:val="000080"/>
          <w:lang w:eastAsia="es-PE"/>
        </w:rPr>
        <w:drawing>
          <wp:inline distT="0" distB="0" distL="0" distR="0">
            <wp:extent cx="5612130" cy="4128458"/>
            <wp:effectExtent l="19050" t="0" r="7620" b="0"/>
            <wp:docPr id="249" name="Imagen 127" descr="\\fsmir01\SOFSI_VOL3\DESA1\web\PAS20175E220200029\Manual-Usuario-3027_v1.0\mu_3027\imagenes\3027_pag3.3_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 descr="\\fsmir01\SOFSI_VOL3\DESA1\web\PAS20175E220200029\Manual-Usuario-3027_v1.0\mu_3027\imagenes\3027_pag3.3_03.jpg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1284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A6988">
        <w:rPr>
          <w:rFonts w:ascii="Arial" w:hAnsi="Arial" w:cs="Arial"/>
        </w:rPr>
        <w:t>Fig.04</w:t>
      </w:r>
    </w:p>
    <w:p w:rsidR="00500E5D" w:rsidRPr="00500E5D" w:rsidRDefault="00500E5D" w:rsidP="00500E5D">
      <w:pPr>
        <w:jc w:val="both"/>
        <w:rPr>
          <w:rFonts w:ascii="Arial" w:eastAsia="Times New Roman" w:hAnsi="Arial" w:cs="Arial"/>
          <w:b/>
          <w:bCs/>
          <w:color w:val="000080"/>
          <w:lang w:eastAsia="es-PE"/>
        </w:rPr>
      </w:pPr>
      <w:r w:rsidRPr="00500E5D">
        <w:rPr>
          <w:rFonts w:ascii="Arial" w:eastAsia="Times New Roman" w:hAnsi="Arial" w:cs="Arial"/>
          <w:b/>
          <w:bCs/>
          <w:color w:val="000080"/>
          <w:lang w:eastAsia="es-PE"/>
        </w:rPr>
        <w:t>El sistema actualiza la fecha de vigencia del mandato con la fecha del día al presionar "Anular" y muestra la siguiente pantalla.</w:t>
      </w:r>
    </w:p>
    <w:p w:rsidR="002224E0" w:rsidRPr="002224E0" w:rsidRDefault="00500E5D" w:rsidP="002224E0">
      <w:pPr>
        <w:pStyle w:val="Prrafodelista"/>
        <w:ind w:left="0"/>
        <w:jc w:val="center"/>
        <w:rPr>
          <w:rFonts w:ascii="Arial" w:hAnsi="Arial" w:cs="Arial"/>
        </w:rPr>
      </w:pPr>
      <w:r w:rsidRPr="00500E5D">
        <w:rPr>
          <w:rFonts w:ascii="Arial" w:hAnsi="Arial" w:cs="Arial"/>
          <w:b/>
          <w:noProof/>
          <w:lang w:eastAsia="es-PE"/>
        </w:rPr>
        <w:lastRenderedPageBreak/>
        <w:drawing>
          <wp:inline distT="0" distB="0" distL="0" distR="0">
            <wp:extent cx="5483115" cy="1360479"/>
            <wp:effectExtent l="19050" t="0" r="3285" b="0"/>
            <wp:docPr id="239" name="Imagen 130" descr="\\fsmir01\SOFSI_VOL3\DESA1\web\PAS20175E220200029\Manual-Usuario-3027_v1.0\mu_3027\imagenes\3027_pag3.3_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 descr="\\fsmir01\SOFSI_VOL3\DESA1\web\PAS20175E220200029\Manual-Usuario-3027_v1.0\mu_3027\imagenes\3027_pag3.3_04.jpg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3004" cy="13604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A6988">
        <w:rPr>
          <w:rFonts w:ascii="Arial" w:hAnsi="Arial" w:cs="Arial"/>
        </w:rPr>
        <w:t>Fig.05</w:t>
      </w:r>
    </w:p>
    <w:p w:rsidR="004070FA" w:rsidRPr="00E13816" w:rsidRDefault="004070FA" w:rsidP="004070FA">
      <w:pPr>
        <w:pStyle w:val="Subttulo"/>
        <w:numPr>
          <w:ilvl w:val="0"/>
          <w:numId w:val="1"/>
        </w:numPr>
        <w:rPr>
          <w:rStyle w:val="Textoennegrita"/>
          <w:rFonts w:ascii="Arial" w:hAnsi="Arial" w:cs="Arial"/>
          <w:color w:val="1F497D" w:themeColor="text2"/>
        </w:rPr>
      </w:pPr>
      <w:bookmarkStart w:id="13" w:name="_Toc487560874"/>
      <w:bookmarkStart w:id="14" w:name="consulta"/>
      <w:r>
        <w:rPr>
          <w:rStyle w:val="Textoennegrita"/>
          <w:rFonts w:ascii="Arial" w:hAnsi="Arial" w:cs="Arial"/>
          <w:color w:val="1F497D" w:themeColor="text2"/>
        </w:rPr>
        <w:t>Consulta</w:t>
      </w:r>
      <w:bookmarkEnd w:id="13"/>
    </w:p>
    <w:tbl>
      <w:tblPr>
        <w:tblStyle w:val="Tablaconcuadrcula"/>
        <w:tblW w:w="5000" w:type="pct"/>
        <w:tblLook w:val="04A0"/>
      </w:tblPr>
      <w:tblGrid>
        <w:gridCol w:w="9054"/>
      </w:tblGrid>
      <w:tr w:rsidR="004070FA" w:rsidRPr="00E13816" w:rsidTr="004070FA">
        <w:tc>
          <w:tcPr>
            <w:tcW w:w="5000" w:type="pct"/>
            <w:shd w:val="clear" w:color="auto" w:fill="548DD4" w:themeFill="text2" w:themeFillTint="99"/>
          </w:tcPr>
          <w:bookmarkEnd w:id="14"/>
          <w:p w:rsidR="004070FA" w:rsidRPr="00E13816" w:rsidRDefault="004070FA" w:rsidP="004070FA">
            <w:pPr>
              <w:pStyle w:val="Prrafodelista"/>
              <w:ind w:left="0"/>
              <w:jc w:val="both"/>
              <w:rPr>
                <w:rFonts w:ascii="Arial" w:hAnsi="Arial" w:cs="Arial"/>
                <w:b/>
                <w:noProof/>
                <w:color w:val="FFFFFF" w:themeColor="background1"/>
                <w:lang w:eastAsia="es-PE"/>
              </w:rPr>
            </w:pPr>
            <w:r w:rsidRPr="00E13816">
              <w:rPr>
                <w:rFonts w:ascii="Arial" w:hAnsi="Arial" w:cs="Arial"/>
                <w:b/>
                <w:noProof/>
                <w:color w:val="FFFFFF" w:themeColor="background1"/>
                <w:lang w:eastAsia="es-PE"/>
              </w:rPr>
              <w:tab/>
            </w:r>
          </w:p>
          <w:p w:rsidR="004070FA" w:rsidRDefault="004070FA" w:rsidP="004070FA">
            <w:pPr>
              <w:pStyle w:val="Prrafodelista"/>
              <w:ind w:left="0"/>
              <w:jc w:val="both"/>
              <w:rPr>
                <w:rFonts w:ascii="Arial" w:hAnsi="Arial" w:cs="Arial"/>
                <w:b/>
                <w:noProof/>
                <w:color w:val="FFFFFF" w:themeColor="background1"/>
                <w:lang w:eastAsia="es-PE"/>
              </w:rPr>
            </w:pPr>
            <w:r w:rsidRPr="00E13816">
              <w:rPr>
                <w:rFonts w:ascii="Arial" w:hAnsi="Arial" w:cs="Arial"/>
                <w:b/>
                <w:noProof/>
                <w:color w:val="FFFFFF" w:themeColor="background1"/>
                <w:lang w:eastAsia="es-PE"/>
              </w:rPr>
              <w:t xml:space="preserve">Esta opción permite </w:t>
            </w:r>
            <w:r>
              <w:rPr>
                <w:rFonts w:ascii="Arial" w:hAnsi="Arial" w:cs="Arial"/>
                <w:b/>
                <w:noProof/>
                <w:color w:val="FFFFFF" w:themeColor="background1"/>
                <w:lang w:eastAsia="es-PE"/>
              </w:rPr>
              <w:t>consultar</w:t>
            </w:r>
            <w:r w:rsidRPr="00E13816">
              <w:rPr>
                <w:rFonts w:ascii="Arial" w:hAnsi="Arial" w:cs="Arial"/>
                <w:b/>
                <w:noProof/>
                <w:color w:val="FFFFFF" w:themeColor="background1"/>
                <w:lang w:eastAsia="es-PE"/>
              </w:rPr>
              <w:t xml:space="preserve"> los datos del Mandato Electrónico previamente registrado </w:t>
            </w:r>
            <w:r>
              <w:rPr>
                <w:rFonts w:ascii="Arial" w:hAnsi="Arial" w:cs="Arial"/>
                <w:b/>
                <w:noProof/>
                <w:color w:val="FFFFFF" w:themeColor="background1"/>
                <w:lang w:eastAsia="es-PE"/>
              </w:rPr>
              <w:t>que se encuentren vigentes o se hayan utilizado en alguna declaración.</w:t>
            </w:r>
          </w:p>
          <w:p w:rsidR="004411AE" w:rsidRDefault="004411AE" w:rsidP="004070FA">
            <w:pPr>
              <w:pStyle w:val="Prrafodelista"/>
              <w:ind w:left="0"/>
              <w:jc w:val="both"/>
              <w:rPr>
                <w:rFonts w:ascii="Arial" w:hAnsi="Arial" w:cs="Arial"/>
                <w:b/>
                <w:noProof/>
                <w:color w:val="FFFFFF" w:themeColor="background1"/>
                <w:lang w:eastAsia="es-PE"/>
              </w:rPr>
            </w:pPr>
          </w:p>
          <w:p w:rsidR="004070FA" w:rsidRDefault="004070FA" w:rsidP="004070FA">
            <w:pPr>
              <w:pStyle w:val="Prrafodelista"/>
              <w:ind w:left="0"/>
              <w:jc w:val="both"/>
              <w:rPr>
                <w:rFonts w:ascii="Arial" w:hAnsi="Arial" w:cs="Arial"/>
                <w:b/>
                <w:noProof/>
                <w:color w:val="FFFFFF" w:themeColor="background1"/>
                <w:lang w:eastAsia="es-PE"/>
              </w:rPr>
            </w:pPr>
            <w:r>
              <w:rPr>
                <w:rFonts w:ascii="Arial" w:hAnsi="Arial" w:cs="Arial"/>
                <w:b/>
                <w:noProof/>
                <w:color w:val="FFFFFF" w:themeColor="background1"/>
                <w:lang w:eastAsia="es-PE"/>
              </w:rPr>
              <w:t xml:space="preserve">La relación de mandatos electrónicos que se muestra corresponde a los filtros que  se </w:t>
            </w:r>
            <w:r w:rsidR="004411AE">
              <w:rPr>
                <w:rFonts w:ascii="Arial" w:hAnsi="Arial" w:cs="Arial"/>
                <w:b/>
                <w:noProof/>
                <w:color w:val="FFFFFF" w:themeColor="background1"/>
                <w:lang w:eastAsia="es-PE"/>
              </w:rPr>
              <w:t>indiquen</w:t>
            </w:r>
            <w:r>
              <w:rPr>
                <w:rFonts w:ascii="Arial" w:hAnsi="Arial" w:cs="Arial"/>
                <w:b/>
                <w:noProof/>
                <w:color w:val="FFFFFF" w:themeColor="background1"/>
                <w:lang w:eastAsia="es-PE"/>
              </w:rPr>
              <w:t xml:space="preserve"> en la pantalla de consulta.</w:t>
            </w:r>
          </w:p>
          <w:p w:rsidR="004070FA" w:rsidRPr="00E13816" w:rsidRDefault="004070FA" w:rsidP="004070FA">
            <w:pPr>
              <w:pStyle w:val="Prrafodelista"/>
              <w:ind w:left="0"/>
              <w:jc w:val="both"/>
              <w:rPr>
                <w:rFonts w:ascii="Arial" w:hAnsi="Arial" w:cs="Arial"/>
                <w:b/>
                <w:noProof/>
                <w:color w:val="FFFFFF" w:themeColor="background1"/>
                <w:lang w:eastAsia="es-PE"/>
              </w:rPr>
            </w:pPr>
          </w:p>
        </w:tc>
      </w:tr>
    </w:tbl>
    <w:p w:rsidR="004070FA" w:rsidRPr="00DA6988" w:rsidRDefault="004070FA" w:rsidP="0006291A">
      <w:pPr>
        <w:pStyle w:val="NormalWeb"/>
        <w:jc w:val="both"/>
        <w:rPr>
          <w:rFonts w:ascii="Arial" w:hAnsi="Arial" w:cs="Arial"/>
          <w:sz w:val="22"/>
          <w:szCs w:val="22"/>
        </w:rPr>
      </w:pPr>
      <w:r w:rsidRPr="00E13816">
        <w:rPr>
          <w:rFonts w:ascii="Arial" w:hAnsi="Arial" w:cs="Arial"/>
          <w:sz w:val="22"/>
          <w:szCs w:val="22"/>
        </w:rPr>
        <w:t xml:space="preserve">Para acceder a la opción hay que seguir los pasos indicados en el punto </w:t>
      </w:r>
      <w:hyperlink w:anchor="AccesoAlSistema" w:history="1">
        <w:r w:rsidRPr="00E13816">
          <w:rPr>
            <w:rStyle w:val="Hipervnculo"/>
            <w:rFonts w:ascii="Arial" w:hAnsi="Arial" w:cs="Arial"/>
            <w:sz w:val="22"/>
            <w:szCs w:val="22"/>
          </w:rPr>
          <w:t>1. Acceso al Sistema</w:t>
        </w:r>
      </w:hyperlink>
      <w:r w:rsidRPr="00E13816">
        <w:rPr>
          <w:rFonts w:ascii="Arial" w:hAnsi="Arial" w:cs="Arial"/>
          <w:sz w:val="22"/>
          <w:szCs w:val="22"/>
        </w:rPr>
        <w:t>.</w:t>
      </w:r>
    </w:p>
    <w:p w:rsidR="004070FA" w:rsidRDefault="004070FA" w:rsidP="0006291A">
      <w:pPr>
        <w:pStyle w:val="NormalWeb"/>
        <w:jc w:val="both"/>
        <w:rPr>
          <w:rFonts w:ascii="Arial" w:hAnsi="Arial" w:cs="Arial"/>
        </w:rPr>
      </w:pPr>
      <w:r w:rsidRPr="00DA6988">
        <w:rPr>
          <w:rFonts w:ascii="Arial" w:hAnsi="Arial" w:cs="Arial"/>
          <w:sz w:val="22"/>
          <w:szCs w:val="22"/>
        </w:rPr>
        <w:t>Seleccionar la opción "</w:t>
      </w:r>
      <w:r w:rsidR="004411AE">
        <w:rPr>
          <w:rFonts w:ascii="Arial" w:hAnsi="Arial" w:cs="Arial"/>
          <w:sz w:val="22"/>
          <w:szCs w:val="22"/>
        </w:rPr>
        <w:t>Consulta</w:t>
      </w:r>
      <w:r w:rsidRPr="00DA6988">
        <w:rPr>
          <w:rFonts w:ascii="Arial" w:hAnsi="Arial" w:cs="Arial"/>
          <w:sz w:val="22"/>
          <w:szCs w:val="22"/>
        </w:rPr>
        <w:t xml:space="preserve">" del menú /SDA-Sistema de Despacho Aduanero/ Destinación Aduanera de Mercancías, a continuación el sistema mostrará la siguiente pantalla en la cual se </w:t>
      </w:r>
      <w:r w:rsidR="004411AE">
        <w:rPr>
          <w:rFonts w:ascii="Arial" w:hAnsi="Arial" w:cs="Arial"/>
          <w:sz w:val="22"/>
          <w:szCs w:val="22"/>
        </w:rPr>
        <w:t>podrá ingresar los filtros para la consulta</w:t>
      </w:r>
      <w:r w:rsidRPr="00DA6988">
        <w:rPr>
          <w:rFonts w:ascii="Arial" w:hAnsi="Arial" w:cs="Arial"/>
          <w:sz w:val="22"/>
          <w:szCs w:val="22"/>
        </w:rPr>
        <w:t xml:space="preserve"> (Ver Fig.01). </w:t>
      </w:r>
    </w:p>
    <w:p w:rsidR="004070FA" w:rsidRDefault="004070FA" w:rsidP="004070FA">
      <w:pPr>
        <w:pStyle w:val="Prrafodelista"/>
        <w:ind w:left="0"/>
        <w:jc w:val="center"/>
        <w:rPr>
          <w:rFonts w:ascii="Arial" w:hAnsi="Arial" w:cs="Arial"/>
        </w:rPr>
      </w:pPr>
      <w:r>
        <w:rPr>
          <w:rFonts w:ascii="Arial" w:hAnsi="Arial" w:cs="Arial"/>
          <w:noProof/>
          <w:lang w:eastAsia="es-PE"/>
        </w:rPr>
        <w:drawing>
          <wp:inline distT="0" distB="0" distL="0" distR="0">
            <wp:extent cx="5612130" cy="2148514"/>
            <wp:effectExtent l="19050" t="0" r="7620" b="0"/>
            <wp:docPr id="6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1485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00E5D">
        <w:rPr>
          <w:rFonts w:ascii="Arial" w:hAnsi="Arial" w:cs="Arial"/>
        </w:rPr>
        <w:t xml:space="preserve"> </w:t>
      </w:r>
      <w:r w:rsidRPr="00DA6988">
        <w:rPr>
          <w:rFonts w:ascii="Arial" w:hAnsi="Arial" w:cs="Arial"/>
        </w:rPr>
        <w:t>Fig.01</w:t>
      </w:r>
    </w:p>
    <w:p w:rsidR="0006291A" w:rsidRDefault="0006291A" w:rsidP="004070FA">
      <w:pPr>
        <w:pStyle w:val="Prrafodelista"/>
        <w:ind w:left="0"/>
        <w:jc w:val="center"/>
        <w:rPr>
          <w:rFonts w:ascii="Arial" w:hAnsi="Arial" w:cs="Arial"/>
        </w:rPr>
      </w:pPr>
    </w:p>
    <w:p w:rsidR="004070FA" w:rsidRPr="00DA6988" w:rsidRDefault="004070FA" w:rsidP="004070FA">
      <w:pPr>
        <w:pStyle w:val="NormalWeb"/>
        <w:rPr>
          <w:rFonts w:ascii="Arial" w:hAnsi="Arial" w:cs="Arial"/>
          <w:sz w:val="22"/>
          <w:szCs w:val="22"/>
        </w:rPr>
      </w:pPr>
      <w:r w:rsidRPr="00DA6988">
        <w:rPr>
          <w:rFonts w:ascii="Arial" w:hAnsi="Arial" w:cs="Arial"/>
          <w:b/>
          <w:bCs/>
          <w:color w:val="000080"/>
          <w:sz w:val="22"/>
          <w:szCs w:val="22"/>
        </w:rPr>
        <w:t>El sistema realiza las siguientes validaciones</w:t>
      </w:r>
    </w:p>
    <w:p w:rsidR="004411AE" w:rsidRDefault="004070FA" w:rsidP="004411AE">
      <w:pPr>
        <w:pStyle w:val="NormalWeb"/>
        <w:ind w:left="720"/>
        <w:rPr>
          <w:rFonts w:ascii="Arial" w:hAnsi="Arial" w:cs="Arial"/>
          <w:sz w:val="22"/>
          <w:szCs w:val="22"/>
        </w:rPr>
      </w:pPr>
      <w:r w:rsidRPr="00DA6988">
        <w:rPr>
          <w:rFonts w:ascii="Arial" w:hAnsi="Arial" w:cs="Arial"/>
          <w:sz w:val="22"/>
          <w:szCs w:val="22"/>
        </w:rPr>
        <w:t xml:space="preserve">- </w:t>
      </w:r>
      <w:r w:rsidR="004411AE">
        <w:rPr>
          <w:rFonts w:ascii="Arial" w:hAnsi="Arial" w:cs="Arial"/>
          <w:sz w:val="22"/>
          <w:szCs w:val="22"/>
        </w:rPr>
        <w:t>El tipo de consulta y el periodo de búsqueda de Registro del Mandato son datos obligatorios</w:t>
      </w:r>
      <w:r w:rsidRPr="00DA6988">
        <w:rPr>
          <w:rFonts w:ascii="Arial" w:hAnsi="Arial" w:cs="Arial"/>
          <w:sz w:val="22"/>
          <w:szCs w:val="22"/>
        </w:rPr>
        <w:t xml:space="preserve"> (Ver Fig.02)</w:t>
      </w:r>
    </w:p>
    <w:p w:rsidR="004411AE" w:rsidRDefault="004411AE" w:rsidP="004411AE">
      <w:pPr>
        <w:pStyle w:val="NormalWeb"/>
        <w:ind w:left="72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- El plazo máximo de las fechas de búsqueda es de un año calendario.</w:t>
      </w:r>
    </w:p>
    <w:p w:rsidR="0006291A" w:rsidRDefault="0006291A" w:rsidP="004411AE">
      <w:pPr>
        <w:pStyle w:val="NormalWeb"/>
        <w:ind w:left="72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lastRenderedPageBreak/>
        <w:t>- Se aplican todos los criterios de búsqueda que se registren en el formulario.</w:t>
      </w:r>
    </w:p>
    <w:p w:rsidR="004411AE" w:rsidRDefault="004411AE" w:rsidP="004411AE">
      <w:pPr>
        <w:pStyle w:val="NormalWeb"/>
        <w:ind w:left="72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- Si se indica Tipo de Consulta por Dueño, Consignatario o consignante (Mandante), </w:t>
      </w:r>
      <w:r w:rsidRPr="004411AE">
        <w:rPr>
          <w:rFonts w:ascii="Arial" w:hAnsi="Arial" w:cs="Arial"/>
          <w:sz w:val="22"/>
          <w:szCs w:val="22"/>
        </w:rPr>
        <w:t>el sistema buscará todas las autorizaciones a las que el usuario (que ingresa al sistema) ha delegado el despacho mediante el mandato.</w:t>
      </w:r>
    </w:p>
    <w:p w:rsidR="004411AE" w:rsidRDefault="004411AE" w:rsidP="0006291A">
      <w:pPr>
        <w:spacing w:after="0" w:line="240" w:lineRule="auto"/>
        <w:ind w:left="708"/>
        <w:jc w:val="both"/>
        <w:rPr>
          <w:rFonts w:ascii="Arial" w:hAnsi="Arial" w:cs="Arial"/>
        </w:rPr>
      </w:pPr>
      <w:r w:rsidRPr="004411AE">
        <w:rPr>
          <w:rFonts w:ascii="Arial" w:hAnsi="Arial" w:cs="Arial"/>
        </w:rPr>
        <w:t>- Si se indica Tipo de Consulta por Agente de aduanas (Mandatario), el sistema buscará todas las autorizaciones a las que el usuario (que ingresa al sistema) figura como el operador a quien le han delegado el despacho mediante el mandato electrónico</w:t>
      </w:r>
      <w:r w:rsidR="0006291A">
        <w:rPr>
          <w:rFonts w:ascii="Arial" w:hAnsi="Arial" w:cs="Arial"/>
        </w:rPr>
        <w:t>.</w:t>
      </w:r>
    </w:p>
    <w:p w:rsidR="0006291A" w:rsidRPr="004411AE" w:rsidRDefault="0006291A" w:rsidP="0006291A">
      <w:pPr>
        <w:spacing w:after="0" w:line="240" w:lineRule="auto"/>
        <w:ind w:left="708"/>
        <w:jc w:val="both"/>
        <w:rPr>
          <w:rFonts w:ascii="Arial" w:hAnsi="Arial" w:cs="Arial"/>
        </w:rPr>
      </w:pPr>
    </w:p>
    <w:p w:rsidR="004070FA" w:rsidRDefault="004411AE" w:rsidP="004070FA">
      <w:pPr>
        <w:pStyle w:val="Prrafodelista"/>
        <w:ind w:left="0"/>
        <w:jc w:val="center"/>
        <w:rPr>
          <w:rFonts w:ascii="Arial" w:hAnsi="Arial" w:cs="Arial"/>
        </w:rPr>
      </w:pPr>
      <w:r>
        <w:rPr>
          <w:rFonts w:ascii="Arial" w:hAnsi="Arial" w:cs="Arial"/>
          <w:noProof/>
          <w:lang w:eastAsia="es-PE"/>
        </w:rPr>
        <w:drawing>
          <wp:inline distT="0" distB="0" distL="0" distR="0">
            <wp:extent cx="5612130" cy="2334137"/>
            <wp:effectExtent l="19050" t="0" r="7620" b="0"/>
            <wp:docPr id="7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3341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070FA" w:rsidRPr="00DA6988">
        <w:rPr>
          <w:rFonts w:ascii="Arial" w:hAnsi="Arial" w:cs="Arial"/>
        </w:rPr>
        <w:t>Fig.02</w:t>
      </w:r>
    </w:p>
    <w:p w:rsidR="004070FA" w:rsidRDefault="0006291A" w:rsidP="004070FA">
      <w:pPr>
        <w:pStyle w:val="NormalWeb"/>
        <w:rPr>
          <w:rFonts w:ascii="Arial" w:hAnsi="Arial" w:cs="Arial"/>
          <w:b/>
          <w:bCs/>
          <w:color w:val="000080"/>
          <w:sz w:val="22"/>
          <w:szCs w:val="22"/>
        </w:rPr>
      </w:pPr>
      <w:r>
        <w:rPr>
          <w:rFonts w:ascii="Arial" w:hAnsi="Arial" w:cs="Arial"/>
          <w:b/>
          <w:bCs/>
          <w:color w:val="000080"/>
          <w:sz w:val="22"/>
          <w:szCs w:val="22"/>
        </w:rPr>
        <w:t>En caso de encontrar registros asociados, se mostrará la pantalla pudiendo ser exportados los datos en Excel:</w:t>
      </w:r>
    </w:p>
    <w:p w:rsidR="002224E0" w:rsidRDefault="0006291A" w:rsidP="0006291A">
      <w:pPr>
        <w:pStyle w:val="NormalWeb"/>
        <w:jc w:val="center"/>
        <w:rPr>
          <w:rFonts w:ascii="Arial" w:hAnsi="Arial" w:cs="Arial"/>
        </w:rPr>
      </w:pPr>
      <w:r>
        <w:rPr>
          <w:rFonts w:ascii="Arial" w:hAnsi="Arial" w:cs="Arial"/>
          <w:b/>
          <w:bCs/>
          <w:noProof/>
          <w:color w:val="000080"/>
        </w:rPr>
        <w:drawing>
          <wp:inline distT="0" distB="0" distL="0" distR="0">
            <wp:extent cx="5612130" cy="1961281"/>
            <wp:effectExtent l="1905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9612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70FA" w:rsidRDefault="0006291A" w:rsidP="0006291A">
      <w:pPr>
        <w:pStyle w:val="NormalWeb"/>
        <w:jc w:val="center"/>
        <w:rPr>
          <w:rFonts w:ascii="Arial" w:hAnsi="Arial" w:cs="Arial"/>
          <w:b/>
          <w:bCs/>
          <w:color w:val="000080"/>
        </w:rPr>
      </w:pPr>
      <w:r>
        <w:rPr>
          <w:rFonts w:ascii="Arial" w:hAnsi="Arial" w:cs="Arial"/>
          <w:b/>
          <w:bCs/>
          <w:noProof/>
          <w:color w:val="000080"/>
        </w:rPr>
        <w:lastRenderedPageBreak/>
        <w:drawing>
          <wp:inline distT="0" distB="0" distL="0" distR="0">
            <wp:extent cx="5612130" cy="3090380"/>
            <wp:effectExtent l="1905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090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070FA" w:rsidRPr="00DA6988">
        <w:rPr>
          <w:rFonts w:ascii="Arial" w:hAnsi="Arial" w:cs="Arial"/>
        </w:rPr>
        <w:t>Fig.0</w:t>
      </w:r>
      <w:r>
        <w:rPr>
          <w:rFonts w:ascii="Arial" w:hAnsi="Arial" w:cs="Arial"/>
        </w:rPr>
        <w:t>3</w:t>
      </w:r>
    </w:p>
    <w:p w:rsidR="004070FA" w:rsidRDefault="0006291A" w:rsidP="004070FA">
      <w:pPr>
        <w:jc w:val="both"/>
        <w:rPr>
          <w:rFonts w:ascii="Arial" w:eastAsia="Times New Roman" w:hAnsi="Arial" w:cs="Arial"/>
          <w:b/>
          <w:bCs/>
          <w:color w:val="000080"/>
          <w:lang w:eastAsia="es-PE"/>
        </w:rPr>
      </w:pPr>
      <w:r>
        <w:rPr>
          <w:rFonts w:ascii="Arial" w:eastAsia="Times New Roman" w:hAnsi="Arial" w:cs="Arial"/>
          <w:b/>
          <w:bCs/>
          <w:color w:val="000080"/>
          <w:lang w:eastAsia="es-PE"/>
        </w:rPr>
        <w:t>En caso de no encontrar registros relacionados, se mostrará un mensaje</w:t>
      </w:r>
      <w:r w:rsidR="004070FA" w:rsidRPr="00500E5D">
        <w:rPr>
          <w:rFonts w:ascii="Arial" w:eastAsia="Times New Roman" w:hAnsi="Arial" w:cs="Arial"/>
          <w:b/>
          <w:bCs/>
          <w:color w:val="000080"/>
          <w:lang w:eastAsia="es-PE"/>
        </w:rPr>
        <w:t>.</w:t>
      </w:r>
    </w:p>
    <w:p w:rsidR="004070FA" w:rsidRPr="00E13816" w:rsidRDefault="0006291A" w:rsidP="0006291A">
      <w:pPr>
        <w:jc w:val="center"/>
        <w:rPr>
          <w:rFonts w:ascii="Arial" w:hAnsi="Arial" w:cs="Arial"/>
          <w:b/>
        </w:rPr>
      </w:pPr>
      <w:r>
        <w:rPr>
          <w:rFonts w:ascii="Arial" w:eastAsia="Times New Roman" w:hAnsi="Arial" w:cs="Arial"/>
          <w:b/>
          <w:bCs/>
          <w:noProof/>
          <w:color w:val="000080"/>
          <w:lang w:eastAsia="es-PE"/>
        </w:rPr>
        <w:drawing>
          <wp:inline distT="0" distB="0" distL="0" distR="0">
            <wp:extent cx="5612130" cy="2300292"/>
            <wp:effectExtent l="19050" t="0" r="762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3002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070FA" w:rsidRPr="00DA6988">
        <w:rPr>
          <w:rFonts w:ascii="Arial" w:hAnsi="Arial" w:cs="Arial"/>
        </w:rPr>
        <w:t>Fig.0</w:t>
      </w:r>
      <w:r>
        <w:rPr>
          <w:rFonts w:ascii="Arial" w:hAnsi="Arial" w:cs="Arial"/>
        </w:rPr>
        <w:t>4</w:t>
      </w:r>
    </w:p>
    <w:sectPr w:rsidR="004070FA" w:rsidRPr="00E13816" w:rsidSect="00AF05A2">
      <w:headerReference w:type="default" r:id="rId44"/>
      <w:pgSz w:w="12240" w:h="15840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4411AE" w:rsidRDefault="004411AE" w:rsidP="005C5469">
      <w:pPr>
        <w:spacing w:after="0" w:line="240" w:lineRule="auto"/>
      </w:pPr>
      <w:r>
        <w:separator/>
      </w:r>
    </w:p>
  </w:endnote>
  <w:endnote w:type="continuationSeparator" w:id="0">
    <w:p w:rsidR="004411AE" w:rsidRDefault="004411AE" w:rsidP="005C546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4411AE" w:rsidRDefault="004411AE" w:rsidP="005C5469">
      <w:pPr>
        <w:spacing w:after="0" w:line="240" w:lineRule="auto"/>
      </w:pPr>
      <w:r>
        <w:separator/>
      </w:r>
    </w:p>
  </w:footnote>
  <w:footnote w:type="continuationSeparator" w:id="0">
    <w:p w:rsidR="004411AE" w:rsidRDefault="004411AE" w:rsidP="005C546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411AE" w:rsidRDefault="004411AE" w:rsidP="00EE1A18">
    <w:pPr>
      <w:pStyle w:val="Encabezado"/>
      <w:pBdr>
        <w:bottom w:val="single" w:sz="4" w:space="1" w:color="A5A5A5" w:themeColor="background1" w:themeShade="A5"/>
      </w:pBdr>
      <w:tabs>
        <w:tab w:val="clear" w:pos="4419"/>
        <w:tab w:val="left" w:pos="4111"/>
        <w:tab w:val="left" w:pos="4678"/>
        <w:tab w:val="left" w:pos="5670"/>
      </w:tabs>
      <w:spacing w:after="120" w:line="276" w:lineRule="auto"/>
      <w:rPr>
        <w:color w:val="808080" w:themeColor="text1" w:themeTint="7F"/>
      </w:rPr>
    </w:pPr>
    <w:r>
      <w:rPr>
        <w:noProof/>
        <w:lang w:eastAsia="es-PE"/>
      </w:rPr>
      <w:t xml:space="preserve"> </w:t>
    </w:r>
    <w:r w:rsidR="002224E0">
      <w:rPr>
        <w:noProof/>
        <w:lang w:eastAsia="es-PE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Imagen 188" o:spid="_x0000_i1025" type="#_x0000_t75" alt="http://intranet/intranet/imagenes/lsda1.jpg" style="width:22.35pt;height:14.9pt;visibility:visible" o:bullet="t">
          <v:imagedata r:id="rId1" o:title="lsda1"/>
        </v:shape>
      </w:pict>
    </w:r>
    <w:r>
      <w:rPr>
        <w:color w:val="808080" w:themeColor="text1" w:themeTint="7F"/>
      </w:rPr>
      <w:tab/>
    </w:r>
    <w:sdt>
      <w:sdtPr>
        <w:rPr>
          <w:color w:val="808080" w:themeColor="text1" w:themeTint="7F"/>
        </w:rPr>
        <w:alias w:val="Autor"/>
        <w:id w:val="620490389"/>
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<w:text/>
      </w:sdtPr>
      <w:sdtContent>
        <w:r>
          <w:rPr>
            <w:color w:val="808080" w:themeColor="text1" w:themeTint="7F"/>
          </w:rPr>
          <w:t>Cartilla de Usuario SDA-Mandato Electrónico</w:t>
        </w:r>
      </w:sdtContent>
    </w:sdt>
  </w:p>
  <w:p w:rsidR="004411AE" w:rsidRDefault="004411AE">
    <w:pPr>
      <w:pStyle w:val="Encabezado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DB04848"/>
    <w:multiLevelType w:val="multilevel"/>
    <w:tmpl w:val="547A4FFA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Zero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">
    <w:nsid w:val="0FBF3946"/>
    <w:multiLevelType w:val="multilevel"/>
    <w:tmpl w:val="F668A9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2CF32346"/>
    <w:multiLevelType w:val="multilevel"/>
    <w:tmpl w:val="BA8040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60420371"/>
    <w:multiLevelType w:val="multilevel"/>
    <w:tmpl w:val="4E7C6C92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Zero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">
    <w:nsid w:val="6B2E0CA9"/>
    <w:multiLevelType w:val="multilevel"/>
    <w:tmpl w:val="280A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>
    <w:nsid w:val="7CA931B1"/>
    <w:multiLevelType w:val="hybridMultilevel"/>
    <w:tmpl w:val="37227BEA"/>
    <w:lvl w:ilvl="0" w:tplc="28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"/>
  </w:num>
  <w:num w:numId="3">
    <w:abstractNumId w:val="2"/>
  </w:num>
  <w:num w:numId="4">
    <w:abstractNumId w:val="3"/>
  </w:num>
  <w:num w:numId="5">
    <w:abstractNumId w:val="0"/>
  </w:num>
  <w:num w:numId="6">
    <w:abstractNumId w:val="5"/>
  </w:num>
  <w:numIdMacAtCleanup w:val="5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3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8674">
      <o:colormru v:ext="edit" colors="#039"/>
      <o:colormenu v:ext="edit" fillcolor="none" strokecolor="none [2404]"/>
    </o:shapedefaults>
  </w:hdrShapeDefaults>
  <w:footnotePr>
    <w:footnote w:id="-1"/>
    <w:footnote w:id="0"/>
  </w:footnotePr>
  <w:endnotePr>
    <w:endnote w:id="-1"/>
    <w:endnote w:id="0"/>
  </w:endnotePr>
  <w:compat/>
  <w:rsids>
    <w:rsidRoot w:val="000A357B"/>
    <w:rsid w:val="0000021F"/>
    <w:rsid w:val="000060AD"/>
    <w:rsid w:val="000067CE"/>
    <w:rsid w:val="00017C92"/>
    <w:rsid w:val="000217FC"/>
    <w:rsid w:val="0002479F"/>
    <w:rsid w:val="00024B46"/>
    <w:rsid w:val="00026827"/>
    <w:rsid w:val="000274F8"/>
    <w:rsid w:val="00030793"/>
    <w:rsid w:val="00034CF6"/>
    <w:rsid w:val="00040843"/>
    <w:rsid w:val="00043F43"/>
    <w:rsid w:val="000502FA"/>
    <w:rsid w:val="00051287"/>
    <w:rsid w:val="000603E3"/>
    <w:rsid w:val="0006291A"/>
    <w:rsid w:val="00066105"/>
    <w:rsid w:val="00081E86"/>
    <w:rsid w:val="0008274B"/>
    <w:rsid w:val="000850F4"/>
    <w:rsid w:val="00086C9A"/>
    <w:rsid w:val="00097E66"/>
    <w:rsid w:val="000A31C0"/>
    <w:rsid w:val="000A357B"/>
    <w:rsid w:val="000A70DD"/>
    <w:rsid w:val="000A7BCF"/>
    <w:rsid w:val="000A7CED"/>
    <w:rsid w:val="000B672A"/>
    <w:rsid w:val="000C418E"/>
    <w:rsid w:val="000C4DEF"/>
    <w:rsid w:val="000D3596"/>
    <w:rsid w:val="000D6F92"/>
    <w:rsid w:val="000E195B"/>
    <w:rsid w:val="000E19E3"/>
    <w:rsid w:val="000E2EDA"/>
    <w:rsid w:val="000E5655"/>
    <w:rsid w:val="000E72E0"/>
    <w:rsid w:val="000E7C92"/>
    <w:rsid w:val="000F2BA8"/>
    <w:rsid w:val="000F6827"/>
    <w:rsid w:val="00100347"/>
    <w:rsid w:val="0010263C"/>
    <w:rsid w:val="001072D3"/>
    <w:rsid w:val="00112B18"/>
    <w:rsid w:val="00120B28"/>
    <w:rsid w:val="00124E2F"/>
    <w:rsid w:val="00126E67"/>
    <w:rsid w:val="0012747D"/>
    <w:rsid w:val="00127B5F"/>
    <w:rsid w:val="00130A21"/>
    <w:rsid w:val="00134638"/>
    <w:rsid w:val="00140072"/>
    <w:rsid w:val="001438CF"/>
    <w:rsid w:val="0015738A"/>
    <w:rsid w:val="001676A9"/>
    <w:rsid w:val="00170A5E"/>
    <w:rsid w:val="00172BCE"/>
    <w:rsid w:val="00175112"/>
    <w:rsid w:val="00176CAD"/>
    <w:rsid w:val="00177EF9"/>
    <w:rsid w:val="001952F5"/>
    <w:rsid w:val="00196ABB"/>
    <w:rsid w:val="001A0679"/>
    <w:rsid w:val="001A2BA3"/>
    <w:rsid w:val="001B340E"/>
    <w:rsid w:val="001B596E"/>
    <w:rsid w:val="001C23B4"/>
    <w:rsid w:val="001C4AF4"/>
    <w:rsid w:val="001C5163"/>
    <w:rsid w:val="001C6EF3"/>
    <w:rsid w:val="001D1347"/>
    <w:rsid w:val="001D35BC"/>
    <w:rsid w:val="001E1EE5"/>
    <w:rsid w:val="001F103C"/>
    <w:rsid w:val="001F1466"/>
    <w:rsid w:val="001F3552"/>
    <w:rsid w:val="001F3CF8"/>
    <w:rsid w:val="00202F58"/>
    <w:rsid w:val="0020370F"/>
    <w:rsid w:val="0021407B"/>
    <w:rsid w:val="002224E0"/>
    <w:rsid w:val="00232496"/>
    <w:rsid w:val="00234DF5"/>
    <w:rsid w:val="00240B7D"/>
    <w:rsid w:val="00241321"/>
    <w:rsid w:val="002413A6"/>
    <w:rsid w:val="002431D8"/>
    <w:rsid w:val="00245C88"/>
    <w:rsid w:val="00247219"/>
    <w:rsid w:val="0025178E"/>
    <w:rsid w:val="00253241"/>
    <w:rsid w:val="00256427"/>
    <w:rsid w:val="00260202"/>
    <w:rsid w:val="00261F29"/>
    <w:rsid w:val="00262C8D"/>
    <w:rsid w:val="002643FF"/>
    <w:rsid w:val="00265393"/>
    <w:rsid w:val="002679D3"/>
    <w:rsid w:val="00273066"/>
    <w:rsid w:val="0027457D"/>
    <w:rsid w:val="0027507F"/>
    <w:rsid w:val="002767D4"/>
    <w:rsid w:val="00276938"/>
    <w:rsid w:val="00282D7D"/>
    <w:rsid w:val="00282F66"/>
    <w:rsid w:val="002909EB"/>
    <w:rsid w:val="0029362F"/>
    <w:rsid w:val="002950A3"/>
    <w:rsid w:val="00297152"/>
    <w:rsid w:val="002A2460"/>
    <w:rsid w:val="002A50E1"/>
    <w:rsid w:val="002A5485"/>
    <w:rsid w:val="002C134E"/>
    <w:rsid w:val="002C3A99"/>
    <w:rsid w:val="002C48C2"/>
    <w:rsid w:val="002C60FD"/>
    <w:rsid w:val="002C7F6E"/>
    <w:rsid w:val="002D6036"/>
    <w:rsid w:val="002D60BC"/>
    <w:rsid w:val="002D7FA0"/>
    <w:rsid w:val="002E4580"/>
    <w:rsid w:val="002E644A"/>
    <w:rsid w:val="002F718D"/>
    <w:rsid w:val="002F79D5"/>
    <w:rsid w:val="002F7DAC"/>
    <w:rsid w:val="003032B6"/>
    <w:rsid w:val="00314988"/>
    <w:rsid w:val="0032254C"/>
    <w:rsid w:val="00331235"/>
    <w:rsid w:val="00331574"/>
    <w:rsid w:val="00331EF6"/>
    <w:rsid w:val="003335AF"/>
    <w:rsid w:val="00334FCC"/>
    <w:rsid w:val="003365EC"/>
    <w:rsid w:val="00337605"/>
    <w:rsid w:val="00337716"/>
    <w:rsid w:val="0034083C"/>
    <w:rsid w:val="0034535A"/>
    <w:rsid w:val="00351BF1"/>
    <w:rsid w:val="00351E64"/>
    <w:rsid w:val="003526B3"/>
    <w:rsid w:val="00353FD8"/>
    <w:rsid w:val="003559A7"/>
    <w:rsid w:val="00356D13"/>
    <w:rsid w:val="003617AE"/>
    <w:rsid w:val="00364D93"/>
    <w:rsid w:val="003655F4"/>
    <w:rsid w:val="00366DAC"/>
    <w:rsid w:val="003748DF"/>
    <w:rsid w:val="00382EB9"/>
    <w:rsid w:val="00384DEB"/>
    <w:rsid w:val="00386FDD"/>
    <w:rsid w:val="003A0077"/>
    <w:rsid w:val="003A4684"/>
    <w:rsid w:val="003B151F"/>
    <w:rsid w:val="003B1DF7"/>
    <w:rsid w:val="003C1A99"/>
    <w:rsid w:val="003C21A6"/>
    <w:rsid w:val="003C30EC"/>
    <w:rsid w:val="003D10B0"/>
    <w:rsid w:val="003E4781"/>
    <w:rsid w:val="004007D8"/>
    <w:rsid w:val="004044DB"/>
    <w:rsid w:val="004070FA"/>
    <w:rsid w:val="00407BB0"/>
    <w:rsid w:val="00410D83"/>
    <w:rsid w:val="00412DB2"/>
    <w:rsid w:val="00421ECB"/>
    <w:rsid w:val="00423AC9"/>
    <w:rsid w:val="00427F73"/>
    <w:rsid w:val="00432434"/>
    <w:rsid w:val="004356F1"/>
    <w:rsid w:val="004411AE"/>
    <w:rsid w:val="00445C06"/>
    <w:rsid w:val="004474E8"/>
    <w:rsid w:val="0045122E"/>
    <w:rsid w:val="00451F6B"/>
    <w:rsid w:val="004549E4"/>
    <w:rsid w:val="00456AF4"/>
    <w:rsid w:val="0046161D"/>
    <w:rsid w:val="0046186B"/>
    <w:rsid w:val="00461878"/>
    <w:rsid w:val="00471FB9"/>
    <w:rsid w:val="00474DD4"/>
    <w:rsid w:val="00474E88"/>
    <w:rsid w:val="00481E36"/>
    <w:rsid w:val="00483298"/>
    <w:rsid w:val="00493B10"/>
    <w:rsid w:val="00495F69"/>
    <w:rsid w:val="0049680E"/>
    <w:rsid w:val="004A06AB"/>
    <w:rsid w:val="004A4DA7"/>
    <w:rsid w:val="004A7F5E"/>
    <w:rsid w:val="004B14BB"/>
    <w:rsid w:val="004B4C27"/>
    <w:rsid w:val="004B73E8"/>
    <w:rsid w:val="004B7860"/>
    <w:rsid w:val="004C23EC"/>
    <w:rsid w:val="004C56AF"/>
    <w:rsid w:val="004C688B"/>
    <w:rsid w:val="004D2B35"/>
    <w:rsid w:val="004D7E4D"/>
    <w:rsid w:val="004E27AF"/>
    <w:rsid w:val="004E2E53"/>
    <w:rsid w:val="004E4025"/>
    <w:rsid w:val="004E559C"/>
    <w:rsid w:val="00500E5D"/>
    <w:rsid w:val="005032BB"/>
    <w:rsid w:val="00503BAC"/>
    <w:rsid w:val="00506F5F"/>
    <w:rsid w:val="00516BF7"/>
    <w:rsid w:val="0053166F"/>
    <w:rsid w:val="00532CB6"/>
    <w:rsid w:val="0053786C"/>
    <w:rsid w:val="00541918"/>
    <w:rsid w:val="005441E7"/>
    <w:rsid w:val="00547A8E"/>
    <w:rsid w:val="00554B0D"/>
    <w:rsid w:val="005556A6"/>
    <w:rsid w:val="005621CA"/>
    <w:rsid w:val="005679B5"/>
    <w:rsid w:val="0057050B"/>
    <w:rsid w:val="00570521"/>
    <w:rsid w:val="005719D3"/>
    <w:rsid w:val="00572823"/>
    <w:rsid w:val="0057553F"/>
    <w:rsid w:val="0057678F"/>
    <w:rsid w:val="005807EC"/>
    <w:rsid w:val="00583333"/>
    <w:rsid w:val="00584A2C"/>
    <w:rsid w:val="00591B89"/>
    <w:rsid w:val="0059249D"/>
    <w:rsid w:val="005946AA"/>
    <w:rsid w:val="0059551D"/>
    <w:rsid w:val="00596AA9"/>
    <w:rsid w:val="005A30F9"/>
    <w:rsid w:val="005A3E82"/>
    <w:rsid w:val="005B1884"/>
    <w:rsid w:val="005B1A4D"/>
    <w:rsid w:val="005C5469"/>
    <w:rsid w:val="005C6908"/>
    <w:rsid w:val="005C7164"/>
    <w:rsid w:val="005C71F7"/>
    <w:rsid w:val="005D6439"/>
    <w:rsid w:val="005E38B3"/>
    <w:rsid w:val="006013FE"/>
    <w:rsid w:val="00605705"/>
    <w:rsid w:val="00611868"/>
    <w:rsid w:val="006135D4"/>
    <w:rsid w:val="00615752"/>
    <w:rsid w:val="00615841"/>
    <w:rsid w:val="006159E1"/>
    <w:rsid w:val="00621484"/>
    <w:rsid w:val="00630BAE"/>
    <w:rsid w:val="00632ECA"/>
    <w:rsid w:val="00636C9F"/>
    <w:rsid w:val="00637325"/>
    <w:rsid w:val="006464FB"/>
    <w:rsid w:val="006479C4"/>
    <w:rsid w:val="006517C4"/>
    <w:rsid w:val="00652280"/>
    <w:rsid w:val="00652EDA"/>
    <w:rsid w:val="0065472D"/>
    <w:rsid w:val="00655A1A"/>
    <w:rsid w:val="00655EE5"/>
    <w:rsid w:val="006659FB"/>
    <w:rsid w:val="006669CF"/>
    <w:rsid w:val="0067048A"/>
    <w:rsid w:val="00683BBD"/>
    <w:rsid w:val="006840DC"/>
    <w:rsid w:val="006870CF"/>
    <w:rsid w:val="0069003F"/>
    <w:rsid w:val="0069128B"/>
    <w:rsid w:val="00693906"/>
    <w:rsid w:val="006A2D30"/>
    <w:rsid w:val="006A326D"/>
    <w:rsid w:val="006A4283"/>
    <w:rsid w:val="006A45A1"/>
    <w:rsid w:val="006A549D"/>
    <w:rsid w:val="006B37AE"/>
    <w:rsid w:val="006B6F2C"/>
    <w:rsid w:val="006C0DD2"/>
    <w:rsid w:val="006C25F5"/>
    <w:rsid w:val="006C4652"/>
    <w:rsid w:val="006C7F8F"/>
    <w:rsid w:val="006E17EE"/>
    <w:rsid w:val="006E204E"/>
    <w:rsid w:val="006E3BB3"/>
    <w:rsid w:val="006F2C67"/>
    <w:rsid w:val="006F7E56"/>
    <w:rsid w:val="00701748"/>
    <w:rsid w:val="00701B56"/>
    <w:rsid w:val="007115C2"/>
    <w:rsid w:val="00711C30"/>
    <w:rsid w:val="00715EA8"/>
    <w:rsid w:val="007203D3"/>
    <w:rsid w:val="00722617"/>
    <w:rsid w:val="00723B1F"/>
    <w:rsid w:val="00725BCF"/>
    <w:rsid w:val="007267B4"/>
    <w:rsid w:val="00727F40"/>
    <w:rsid w:val="00734873"/>
    <w:rsid w:val="007373A1"/>
    <w:rsid w:val="00752B8B"/>
    <w:rsid w:val="00754809"/>
    <w:rsid w:val="00762E3A"/>
    <w:rsid w:val="007645F3"/>
    <w:rsid w:val="007652F0"/>
    <w:rsid w:val="00766640"/>
    <w:rsid w:val="007674FE"/>
    <w:rsid w:val="00777756"/>
    <w:rsid w:val="00781AFB"/>
    <w:rsid w:val="00785A8B"/>
    <w:rsid w:val="00792471"/>
    <w:rsid w:val="007931F6"/>
    <w:rsid w:val="00794672"/>
    <w:rsid w:val="00796BDB"/>
    <w:rsid w:val="00796E70"/>
    <w:rsid w:val="007A6D10"/>
    <w:rsid w:val="007B2013"/>
    <w:rsid w:val="007B6F46"/>
    <w:rsid w:val="007B7CDF"/>
    <w:rsid w:val="007C149C"/>
    <w:rsid w:val="007D00BB"/>
    <w:rsid w:val="007D0D24"/>
    <w:rsid w:val="007E0CAE"/>
    <w:rsid w:val="007F0384"/>
    <w:rsid w:val="007F34B7"/>
    <w:rsid w:val="00800672"/>
    <w:rsid w:val="00800BFB"/>
    <w:rsid w:val="0080307E"/>
    <w:rsid w:val="0080415F"/>
    <w:rsid w:val="00804D47"/>
    <w:rsid w:val="00806399"/>
    <w:rsid w:val="00807C64"/>
    <w:rsid w:val="008170C2"/>
    <w:rsid w:val="008200D2"/>
    <w:rsid w:val="008221EF"/>
    <w:rsid w:val="008273B7"/>
    <w:rsid w:val="00830EBF"/>
    <w:rsid w:val="0084457F"/>
    <w:rsid w:val="0084705A"/>
    <w:rsid w:val="00847485"/>
    <w:rsid w:val="0085292B"/>
    <w:rsid w:val="0085366D"/>
    <w:rsid w:val="00860511"/>
    <w:rsid w:val="0087234E"/>
    <w:rsid w:val="0087284C"/>
    <w:rsid w:val="0087476E"/>
    <w:rsid w:val="0087683A"/>
    <w:rsid w:val="0088663E"/>
    <w:rsid w:val="00893F39"/>
    <w:rsid w:val="00894799"/>
    <w:rsid w:val="00896C49"/>
    <w:rsid w:val="008A6081"/>
    <w:rsid w:val="008B096E"/>
    <w:rsid w:val="008B2851"/>
    <w:rsid w:val="008C52BF"/>
    <w:rsid w:val="008D07CB"/>
    <w:rsid w:val="008D752E"/>
    <w:rsid w:val="008E13CF"/>
    <w:rsid w:val="008E1AA6"/>
    <w:rsid w:val="008E4C5A"/>
    <w:rsid w:val="008E6F01"/>
    <w:rsid w:val="008E757E"/>
    <w:rsid w:val="008F25B1"/>
    <w:rsid w:val="008F5A50"/>
    <w:rsid w:val="0090457A"/>
    <w:rsid w:val="009065B0"/>
    <w:rsid w:val="00912308"/>
    <w:rsid w:val="009127E0"/>
    <w:rsid w:val="00921828"/>
    <w:rsid w:val="009225F0"/>
    <w:rsid w:val="009227A4"/>
    <w:rsid w:val="00925909"/>
    <w:rsid w:val="00926161"/>
    <w:rsid w:val="00932DB8"/>
    <w:rsid w:val="00933896"/>
    <w:rsid w:val="009356D5"/>
    <w:rsid w:val="00936E71"/>
    <w:rsid w:val="00942F8E"/>
    <w:rsid w:val="00945CD7"/>
    <w:rsid w:val="00947D39"/>
    <w:rsid w:val="00947DEE"/>
    <w:rsid w:val="00955495"/>
    <w:rsid w:val="00955518"/>
    <w:rsid w:val="0096072E"/>
    <w:rsid w:val="0096379A"/>
    <w:rsid w:val="00967D8A"/>
    <w:rsid w:val="00973DE3"/>
    <w:rsid w:val="00976030"/>
    <w:rsid w:val="00984DB4"/>
    <w:rsid w:val="00991B8A"/>
    <w:rsid w:val="009940C8"/>
    <w:rsid w:val="009A0F0B"/>
    <w:rsid w:val="009A0FAC"/>
    <w:rsid w:val="009A7C28"/>
    <w:rsid w:val="009B2C45"/>
    <w:rsid w:val="009B2FCB"/>
    <w:rsid w:val="009B5114"/>
    <w:rsid w:val="009B5F86"/>
    <w:rsid w:val="009C2B40"/>
    <w:rsid w:val="009C313C"/>
    <w:rsid w:val="009C3888"/>
    <w:rsid w:val="009C3A4E"/>
    <w:rsid w:val="009C4B5B"/>
    <w:rsid w:val="009C59FC"/>
    <w:rsid w:val="009D0C78"/>
    <w:rsid w:val="009D0D09"/>
    <w:rsid w:val="009E5B08"/>
    <w:rsid w:val="009E67B6"/>
    <w:rsid w:val="009E67B9"/>
    <w:rsid w:val="009E73F9"/>
    <w:rsid w:val="009F57EA"/>
    <w:rsid w:val="00A05206"/>
    <w:rsid w:val="00A056DF"/>
    <w:rsid w:val="00A145DC"/>
    <w:rsid w:val="00A20BDF"/>
    <w:rsid w:val="00A20C93"/>
    <w:rsid w:val="00A23599"/>
    <w:rsid w:val="00A23F90"/>
    <w:rsid w:val="00A265F6"/>
    <w:rsid w:val="00A37F8A"/>
    <w:rsid w:val="00A4131E"/>
    <w:rsid w:val="00A43583"/>
    <w:rsid w:val="00A52457"/>
    <w:rsid w:val="00A54080"/>
    <w:rsid w:val="00A56302"/>
    <w:rsid w:val="00A578A7"/>
    <w:rsid w:val="00A627BF"/>
    <w:rsid w:val="00A641BB"/>
    <w:rsid w:val="00A7121E"/>
    <w:rsid w:val="00A71586"/>
    <w:rsid w:val="00A718E2"/>
    <w:rsid w:val="00A72ADE"/>
    <w:rsid w:val="00A73652"/>
    <w:rsid w:val="00A746B8"/>
    <w:rsid w:val="00A761A5"/>
    <w:rsid w:val="00A82941"/>
    <w:rsid w:val="00A82DAA"/>
    <w:rsid w:val="00A8448D"/>
    <w:rsid w:val="00A84F84"/>
    <w:rsid w:val="00A86079"/>
    <w:rsid w:val="00A93B4F"/>
    <w:rsid w:val="00A97BE1"/>
    <w:rsid w:val="00AA1FBB"/>
    <w:rsid w:val="00AA2FEC"/>
    <w:rsid w:val="00AA34E7"/>
    <w:rsid w:val="00AB094A"/>
    <w:rsid w:val="00AB28FF"/>
    <w:rsid w:val="00AB36F6"/>
    <w:rsid w:val="00AC645D"/>
    <w:rsid w:val="00AC6C2F"/>
    <w:rsid w:val="00AD673C"/>
    <w:rsid w:val="00AE5C2D"/>
    <w:rsid w:val="00AF05A2"/>
    <w:rsid w:val="00AF3C24"/>
    <w:rsid w:val="00AF507E"/>
    <w:rsid w:val="00AF77FE"/>
    <w:rsid w:val="00B00AA3"/>
    <w:rsid w:val="00B05D14"/>
    <w:rsid w:val="00B10909"/>
    <w:rsid w:val="00B1210B"/>
    <w:rsid w:val="00B14761"/>
    <w:rsid w:val="00B179C0"/>
    <w:rsid w:val="00B200C3"/>
    <w:rsid w:val="00B21E38"/>
    <w:rsid w:val="00B24ECF"/>
    <w:rsid w:val="00B26212"/>
    <w:rsid w:val="00B3183D"/>
    <w:rsid w:val="00B32517"/>
    <w:rsid w:val="00B33FA8"/>
    <w:rsid w:val="00B34AF3"/>
    <w:rsid w:val="00B35AE0"/>
    <w:rsid w:val="00B3689A"/>
    <w:rsid w:val="00B44AB2"/>
    <w:rsid w:val="00B531F0"/>
    <w:rsid w:val="00B60BBF"/>
    <w:rsid w:val="00B61247"/>
    <w:rsid w:val="00B61A1F"/>
    <w:rsid w:val="00B6260E"/>
    <w:rsid w:val="00B62827"/>
    <w:rsid w:val="00B6706D"/>
    <w:rsid w:val="00B71EA4"/>
    <w:rsid w:val="00B73079"/>
    <w:rsid w:val="00B75374"/>
    <w:rsid w:val="00B75B8E"/>
    <w:rsid w:val="00B7686E"/>
    <w:rsid w:val="00B8196F"/>
    <w:rsid w:val="00B82629"/>
    <w:rsid w:val="00B90501"/>
    <w:rsid w:val="00B92BB3"/>
    <w:rsid w:val="00B956AC"/>
    <w:rsid w:val="00B962AA"/>
    <w:rsid w:val="00BA4905"/>
    <w:rsid w:val="00BA6386"/>
    <w:rsid w:val="00BA66FD"/>
    <w:rsid w:val="00BB430D"/>
    <w:rsid w:val="00BB49C1"/>
    <w:rsid w:val="00BB506B"/>
    <w:rsid w:val="00BB672B"/>
    <w:rsid w:val="00BC32DE"/>
    <w:rsid w:val="00BC4CEE"/>
    <w:rsid w:val="00BC7137"/>
    <w:rsid w:val="00BC749E"/>
    <w:rsid w:val="00BC7C15"/>
    <w:rsid w:val="00BD0518"/>
    <w:rsid w:val="00BD2B97"/>
    <w:rsid w:val="00BD300F"/>
    <w:rsid w:val="00BD65DE"/>
    <w:rsid w:val="00BD692F"/>
    <w:rsid w:val="00BE0494"/>
    <w:rsid w:val="00BE14B8"/>
    <w:rsid w:val="00BE514E"/>
    <w:rsid w:val="00BF028A"/>
    <w:rsid w:val="00C121B1"/>
    <w:rsid w:val="00C239C5"/>
    <w:rsid w:val="00C24F5D"/>
    <w:rsid w:val="00C33B9C"/>
    <w:rsid w:val="00C34292"/>
    <w:rsid w:val="00C42867"/>
    <w:rsid w:val="00C47040"/>
    <w:rsid w:val="00C50A3E"/>
    <w:rsid w:val="00C51415"/>
    <w:rsid w:val="00C54730"/>
    <w:rsid w:val="00C565C5"/>
    <w:rsid w:val="00C56FC6"/>
    <w:rsid w:val="00C572C8"/>
    <w:rsid w:val="00C678A8"/>
    <w:rsid w:val="00C76035"/>
    <w:rsid w:val="00C842F3"/>
    <w:rsid w:val="00C84BB6"/>
    <w:rsid w:val="00C8592C"/>
    <w:rsid w:val="00C85D4C"/>
    <w:rsid w:val="00C8701F"/>
    <w:rsid w:val="00C87843"/>
    <w:rsid w:val="00C955E8"/>
    <w:rsid w:val="00CA634C"/>
    <w:rsid w:val="00CA6CC0"/>
    <w:rsid w:val="00CB4F83"/>
    <w:rsid w:val="00CB69BC"/>
    <w:rsid w:val="00CC0A44"/>
    <w:rsid w:val="00CC3A44"/>
    <w:rsid w:val="00CC745A"/>
    <w:rsid w:val="00CD1817"/>
    <w:rsid w:val="00CD195D"/>
    <w:rsid w:val="00CD30CF"/>
    <w:rsid w:val="00CD33AA"/>
    <w:rsid w:val="00CE742F"/>
    <w:rsid w:val="00CF348A"/>
    <w:rsid w:val="00CF4637"/>
    <w:rsid w:val="00CF4A0D"/>
    <w:rsid w:val="00D06F2E"/>
    <w:rsid w:val="00D07603"/>
    <w:rsid w:val="00D12045"/>
    <w:rsid w:val="00D238E8"/>
    <w:rsid w:val="00D2782A"/>
    <w:rsid w:val="00D32945"/>
    <w:rsid w:val="00D32AD9"/>
    <w:rsid w:val="00D32BBF"/>
    <w:rsid w:val="00D3306D"/>
    <w:rsid w:val="00D343CE"/>
    <w:rsid w:val="00D36CD7"/>
    <w:rsid w:val="00D47E63"/>
    <w:rsid w:val="00D51585"/>
    <w:rsid w:val="00D57AFC"/>
    <w:rsid w:val="00D61AF9"/>
    <w:rsid w:val="00D6403D"/>
    <w:rsid w:val="00D650A3"/>
    <w:rsid w:val="00D72B91"/>
    <w:rsid w:val="00D73C54"/>
    <w:rsid w:val="00D804AB"/>
    <w:rsid w:val="00D853C1"/>
    <w:rsid w:val="00D86FAC"/>
    <w:rsid w:val="00D92122"/>
    <w:rsid w:val="00D925AB"/>
    <w:rsid w:val="00D958C2"/>
    <w:rsid w:val="00D95BDA"/>
    <w:rsid w:val="00DA49AD"/>
    <w:rsid w:val="00DA5D2D"/>
    <w:rsid w:val="00DA6988"/>
    <w:rsid w:val="00DA6DE0"/>
    <w:rsid w:val="00DB0C06"/>
    <w:rsid w:val="00DB27DE"/>
    <w:rsid w:val="00DB41E5"/>
    <w:rsid w:val="00DC3AF0"/>
    <w:rsid w:val="00DC5533"/>
    <w:rsid w:val="00DC6BA1"/>
    <w:rsid w:val="00DD15BB"/>
    <w:rsid w:val="00DD2708"/>
    <w:rsid w:val="00DD4E74"/>
    <w:rsid w:val="00DD668B"/>
    <w:rsid w:val="00DE18F2"/>
    <w:rsid w:val="00DE3B66"/>
    <w:rsid w:val="00DE7B62"/>
    <w:rsid w:val="00DF03F3"/>
    <w:rsid w:val="00DF7A20"/>
    <w:rsid w:val="00E07CBC"/>
    <w:rsid w:val="00E13816"/>
    <w:rsid w:val="00E151ED"/>
    <w:rsid w:val="00E250BE"/>
    <w:rsid w:val="00E3337E"/>
    <w:rsid w:val="00E35AA5"/>
    <w:rsid w:val="00E40DF5"/>
    <w:rsid w:val="00E43FCD"/>
    <w:rsid w:val="00E46E9A"/>
    <w:rsid w:val="00E47485"/>
    <w:rsid w:val="00E51D5A"/>
    <w:rsid w:val="00E529D5"/>
    <w:rsid w:val="00E55FD2"/>
    <w:rsid w:val="00E754A6"/>
    <w:rsid w:val="00E77404"/>
    <w:rsid w:val="00E8103F"/>
    <w:rsid w:val="00E81F7D"/>
    <w:rsid w:val="00E8571D"/>
    <w:rsid w:val="00E900EC"/>
    <w:rsid w:val="00E90385"/>
    <w:rsid w:val="00E912FD"/>
    <w:rsid w:val="00E9130F"/>
    <w:rsid w:val="00E91B74"/>
    <w:rsid w:val="00E93CEF"/>
    <w:rsid w:val="00EA01F0"/>
    <w:rsid w:val="00EA03F2"/>
    <w:rsid w:val="00EB31ED"/>
    <w:rsid w:val="00EB7BE0"/>
    <w:rsid w:val="00EB7D43"/>
    <w:rsid w:val="00EC0C39"/>
    <w:rsid w:val="00EC3DCF"/>
    <w:rsid w:val="00EC3F73"/>
    <w:rsid w:val="00ED0470"/>
    <w:rsid w:val="00ED40AC"/>
    <w:rsid w:val="00EE1A18"/>
    <w:rsid w:val="00EE701E"/>
    <w:rsid w:val="00EF03A3"/>
    <w:rsid w:val="00EF1854"/>
    <w:rsid w:val="00EF58F1"/>
    <w:rsid w:val="00EF69BC"/>
    <w:rsid w:val="00F01BA1"/>
    <w:rsid w:val="00F02435"/>
    <w:rsid w:val="00F24A19"/>
    <w:rsid w:val="00F24D95"/>
    <w:rsid w:val="00F266F3"/>
    <w:rsid w:val="00F26C71"/>
    <w:rsid w:val="00F27C38"/>
    <w:rsid w:val="00F37C32"/>
    <w:rsid w:val="00F407F6"/>
    <w:rsid w:val="00F41632"/>
    <w:rsid w:val="00F42D44"/>
    <w:rsid w:val="00F43B37"/>
    <w:rsid w:val="00F44FD5"/>
    <w:rsid w:val="00F50A92"/>
    <w:rsid w:val="00F526F0"/>
    <w:rsid w:val="00F5506A"/>
    <w:rsid w:val="00F57D68"/>
    <w:rsid w:val="00F61770"/>
    <w:rsid w:val="00F61FFB"/>
    <w:rsid w:val="00F63C2A"/>
    <w:rsid w:val="00F7380B"/>
    <w:rsid w:val="00F76466"/>
    <w:rsid w:val="00F77A4B"/>
    <w:rsid w:val="00F80AAE"/>
    <w:rsid w:val="00F8151D"/>
    <w:rsid w:val="00F82B77"/>
    <w:rsid w:val="00F82DD3"/>
    <w:rsid w:val="00F913D6"/>
    <w:rsid w:val="00F94BE8"/>
    <w:rsid w:val="00F95ACF"/>
    <w:rsid w:val="00F97653"/>
    <w:rsid w:val="00FA0739"/>
    <w:rsid w:val="00FA3F11"/>
    <w:rsid w:val="00FA6C03"/>
    <w:rsid w:val="00FA741D"/>
    <w:rsid w:val="00FB580A"/>
    <w:rsid w:val="00FC3438"/>
    <w:rsid w:val="00FD0321"/>
    <w:rsid w:val="00FD1071"/>
    <w:rsid w:val="00FD5288"/>
    <w:rsid w:val="00FE127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8674">
      <o:colormru v:ext="edit" colors="#039"/>
      <o:colormenu v:ext="edit" fillcolor="none" strokecolor="none [2404]"/>
    </o:shapedefaults>
    <o:shapelayout v:ext="edit">
      <o:idmap v:ext="edit" data="1"/>
      <o:regrouptable v:ext="edit">
        <o:entry new="1" old="0"/>
        <o:entry new="2" old="1"/>
        <o:entry new="3" old="0"/>
        <o:entry new="4" old="0"/>
        <o:entry new="5" old="0"/>
        <o:entry new="6" old="0"/>
        <o:entry new="7" old="0"/>
        <o:entry new="8" old="0"/>
        <o:entry new="9" old="0"/>
        <o:entry new="10" old="0"/>
        <o:entry new="11" old="0"/>
        <o:entry new="12" old="0"/>
        <o:entry new="13" old="0"/>
        <o:entry new="14" old="0"/>
        <o:entry new="15" old="0"/>
        <o:entry new="16" old="0"/>
        <o:entry new="17" old="0"/>
        <o:entry new="18" old="0"/>
        <o:entry new="19" old="0"/>
        <o:entry new="20" old="0"/>
        <o:entry new="21" old="0"/>
        <o:entry new="22" old="0"/>
        <o:entry new="23" old="0"/>
        <o:entry new="24" old="0"/>
        <o:entry new="25" old="0"/>
        <o:entry new="26" old="0"/>
        <o:entry new="27" old="0"/>
        <o:entry new="28" old="0"/>
        <o:entry new="29" old="0"/>
        <o:entry new="30" old="0"/>
        <o:entry new="31" old="0"/>
        <o:entry new="32" old="0"/>
        <o:entry new="33" old="0"/>
        <o:entry new="34" old="0"/>
        <o:entry new="35" old="0"/>
        <o:entry new="36" old="0"/>
        <o:entry new="37" old="0"/>
        <o:entry new="38" old="0"/>
        <o:entry new="39" old="0"/>
        <o:entry new="40" old="0"/>
        <o:entry new="41" old="0"/>
        <o:entry new="42" old="0"/>
        <o:entry new="43" old="0"/>
        <o:entry new="44" old="0"/>
        <o:entry new="45" old="0"/>
        <o:entry new="46" old="0"/>
        <o:entry new="47" old="0"/>
        <o:entry new="48" old="0"/>
        <o:entry new="49" old="0"/>
        <o:entry new="50" old="0"/>
        <o:entry new="51" old="0"/>
        <o:entry new="52" old="0"/>
        <o:entry new="53" old="0"/>
        <o:entry new="54" old="0"/>
        <o:entry new="55" old="0"/>
      </o:regrouptable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Body Text Indent 2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42F8E"/>
  </w:style>
  <w:style w:type="paragraph" w:styleId="Ttulo1">
    <w:name w:val="heading 1"/>
    <w:basedOn w:val="Normal"/>
    <w:next w:val="Normal"/>
    <w:link w:val="Ttulo1Car"/>
    <w:uiPriority w:val="9"/>
    <w:qFormat/>
    <w:rsid w:val="00B3183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B3183D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B3183D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0A35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A357B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link w:val="PrrafodelistaCar"/>
    <w:uiPriority w:val="34"/>
    <w:qFormat/>
    <w:rsid w:val="000A357B"/>
    <w:pPr>
      <w:ind w:left="720"/>
      <w:contextualSpacing/>
    </w:pPr>
  </w:style>
  <w:style w:type="paragraph" w:styleId="Sinespaciado">
    <w:name w:val="No Spacing"/>
    <w:uiPriority w:val="1"/>
    <w:qFormat/>
    <w:rsid w:val="00FD0321"/>
    <w:pPr>
      <w:spacing w:after="0" w:line="240" w:lineRule="auto"/>
    </w:pPr>
  </w:style>
  <w:style w:type="paragraph" w:styleId="NormalWeb">
    <w:name w:val="Normal (Web)"/>
    <w:basedOn w:val="Normal"/>
    <w:uiPriority w:val="99"/>
    <w:unhideWhenUsed/>
    <w:rsid w:val="00C565C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PE"/>
    </w:rPr>
  </w:style>
  <w:style w:type="paragraph" w:styleId="Sangradetextonormal">
    <w:name w:val="Body Text Indent"/>
    <w:basedOn w:val="Normal"/>
    <w:link w:val="SangradetextonormalCar"/>
    <w:uiPriority w:val="99"/>
    <w:semiHidden/>
    <w:unhideWhenUsed/>
    <w:rsid w:val="00B1476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PE"/>
    </w:r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semiHidden/>
    <w:rsid w:val="00B14761"/>
    <w:rPr>
      <w:rFonts w:ascii="Times New Roman" w:eastAsia="Times New Roman" w:hAnsi="Times New Roman" w:cs="Times New Roman"/>
      <w:sz w:val="24"/>
      <w:szCs w:val="24"/>
      <w:lang w:eastAsia="es-PE"/>
    </w:rPr>
  </w:style>
  <w:style w:type="character" w:customStyle="1" w:styleId="style41">
    <w:name w:val="style41"/>
    <w:basedOn w:val="Fuentedeprrafopredeter"/>
    <w:rsid w:val="00893F39"/>
    <w:rPr>
      <w:sz w:val="24"/>
      <w:szCs w:val="24"/>
    </w:rPr>
  </w:style>
  <w:style w:type="character" w:styleId="Textoennegrita">
    <w:name w:val="Strong"/>
    <w:basedOn w:val="Fuentedeprrafopredeter"/>
    <w:uiPriority w:val="22"/>
    <w:qFormat/>
    <w:rsid w:val="00893F39"/>
    <w:rPr>
      <w:b/>
      <w:bCs/>
    </w:rPr>
  </w:style>
  <w:style w:type="character" w:customStyle="1" w:styleId="Ttulo1Car">
    <w:name w:val="Título 1 Car"/>
    <w:basedOn w:val="Fuentedeprrafopredeter"/>
    <w:link w:val="Ttulo1"/>
    <w:uiPriority w:val="9"/>
    <w:rsid w:val="00B3183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B3183D"/>
    <w:pPr>
      <w:outlineLvl w:val="9"/>
    </w:pPr>
    <w:rPr>
      <w:lang w:val="es-ES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B3183D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DC1">
    <w:name w:val="toc 1"/>
    <w:basedOn w:val="Normal"/>
    <w:next w:val="Normal"/>
    <w:autoRedefine/>
    <w:uiPriority w:val="39"/>
    <w:unhideWhenUsed/>
    <w:rsid w:val="00B3183D"/>
    <w:pPr>
      <w:spacing w:after="100"/>
    </w:pPr>
  </w:style>
  <w:style w:type="character" w:customStyle="1" w:styleId="Ttulo3Car">
    <w:name w:val="Título 3 Car"/>
    <w:basedOn w:val="Fuentedeprrafopredeter"/>
    <w:link w:val="Ttulo3"/>
    <w:uiPriority w:val="9"/>
    <w:semiHidden/>
    <w:rsid w:val="00B3183D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B3183D"/>
    <w:rPr>
      <w:color w:val="0000FF" w:themeColor="hyperlink"/>
      <w:u w:val="single"/>
    </w:rPr>
  </w:style>
  <w:style w:type="paragraph" w:styleId="Ttulo">
    <w:name w:val="Title"/>
    <w:basedOn w:val="Normal"/>
    <w:next w:val="Normal"/>
    <w:link w:val="TtuloCar"/>
    <w:uiPriority w:val="10"/>
    <w:qFormat/>
    <w:rsid w:val="00B3183D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B3183D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TDC2">
    <w:name w:val="toc 2"/>
    <w:basedOn w:val="Normal"/>
    <w:next w:val="Normal"/>
    <w:autoRedefine/>
    <w:uiPriority w:val="39"/>
    <w:unhideWhenUsed/>
    <w:rsid w:val="00B3183D"/>
    <w:pPr>
      <w:spacing w:after="100"/>
      <w:ind w:left="220"/>
    </w:pPr>
  </w:style>
  <w:style w:type="paragraph" w:styleId="Subttulo">
    <w:name w:val="Subtitle"/>
    <w:basedOn w:val="Normal"/>
    <w:next w:val="Normal"/>
    <w:link w:val="SubttuloCar"/>
    <w:uiPriority w:val="11"/>
    <w:qFormat/>
    <w:rsid w:val="00E810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E810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Encabezado">
    <w:name w:val="header"/>
    <w:basedOn w:val="Normal"/>
    <w:link w:val="EncabezadoCar"/>
    <w:uiPriority w:val="99"/>
    <w:unhideWhenUsed/>
    <w:rsid w:val="005C546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C5469"/>
  </w:style>
  <w:style w:type="paragraph" w:styleId="Piedepgina">
    <w:name w:val="footer"/>
    <w:basedOn w:val="Normal"/>
    <w:link w:val="PiedepginaCar"/>
    <w:uiPriority w:val="99"/>
    <w:semiHidden/>
    <w:unhideWhenUsed/>
    <w:rsid w:val="005C546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semiHidden/>
    <w:rsid w:val="005C5469"/>
  </w:style>
  <w:style w:type="paragraph" w:styleId="Sangra2detindependiente">
    <w:name w:val="Body Text Indent 2"/>
    <w:basedOn w:val="Normal"/>
    <w:link w:val="Sangra2detindependienteCar"/>
    <w:semiHidden/>
    <w:rsid w:val="00CE742F"/>
    <w:pPr>
      <w:spacing w:after="0" w:line="240" w:lineRule="auto"/>
      <w:ind w:firstLine="567"/>
      <w:jc w:val="both"/>
    </w:pPr>
    <w:rPr>
      <w:rFonts w:ascii="Arial" w:eastAsia="Times New Roman" w:hAnsi="Arial" w:cs="Arial"/>
      <w:szCs w:val="20"/>
      <w:lang w:val="fr-FR" w:eastAsia="es-ES"/>
    </w:rPr>
  </w:style>
  <w:style w:type="character" w:customStyle="1" w:styleId="Sangra2detindependienteCar">
    <w:name w:val="Sangría 2 de t. independiente Car"/>
    <w:basedOn w:val="Fuentedeprrafopredeter"/>
    <w:link w:val="Sangra2detindependiente"/>
    <w:semiHidden/>
    <w:rsid w:val="00CE742F"/>
    <w:rPr>
      <w:rFonts w:ascii="Arial" w:eastAsia="Times New Roman" w:hAnsi="Arial" w:cs="Arial"/>
      <w:szCs w:val="20"/>
      <w:lang w:val="fr-FR" w:eastAsia="es-ES"/>
    </w:rPr>
  </w:style>
  <w:style w:type="table" w:styleId="Tablaconcuadrcula">
    <w:name w:val="Table Grid"/>
    <w:basedOn w:val="Tablanormal"/>
    <w:uiPriority w:val="59"/>
    <w:rsid w:val="00CE742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PrrafodelistaCar">
    <w:name w:val="Párrafo de lista Car"/>
    <w:link w:val="Prrafodelista"/>
    <w:uiPriority w:val="34"/>
    <w:rsid w:val="004411AE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375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86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6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46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2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7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78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19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9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4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29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63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91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39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0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0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82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26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80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82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269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03330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9438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131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580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74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98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337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84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552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12567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3992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82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554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253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621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74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59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237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90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296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630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500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497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16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354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99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018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63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977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197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36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406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716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341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93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225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992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39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072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922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85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434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370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63013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30529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29381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4934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730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211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111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77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71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659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920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506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38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724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988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080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56471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55330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67370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073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890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60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276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00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286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297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12299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563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92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32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07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09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503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590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99938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36873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16981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0508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816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292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49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108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699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59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070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810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883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65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20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554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77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035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295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549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53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04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28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985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97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390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099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64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98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722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407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23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625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79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955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204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070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62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82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443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229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138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512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070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15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863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181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35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755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872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33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61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069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037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20969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658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220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18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14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34" Type="http://schemas.openxmlformats.org/officeDocument/2006/relationships/image" Target="media/image27.jpeg"/><Relationship Id="rId42" Type="http://schemas.openxmlformats.org/officeDocument/2006/relationships/image" Target="media/image35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38" Type="http://schemas.openxmlformats.org/officeDocument/2006/relationships/image" Target="media/image31.jpeg"/><Relationship Id="rId46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image" Target="media/image30.jpeg"/><Relationship Id="rId40" Type="http://schemas.openxmlformats.org/officeDocument/2006/relationships/image" Target="media/image33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9.jpe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4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jpeg"/><Relationship Id="rId43" Type="http://schemas.openxmlformats.org/officeDocument/2006/relationships/image" Target="media/image3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7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A4B5ED62-4F48-4EFE-BAB6-AF39704ABD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</TotalTime>
  <Pages>25</Pages>
  <Words>1704</Words>
  <Characters>9373</Characters>
  <Application>Microsoft Office Word</Application>
  <DocSecurity>0</DocSecurity>
  <Lines>78</Lines>
  <Paragraphs>22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11055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Cartilla de Usuario SDA-Mandato Electrónico</dc:creator>
  <cp:lastModifiedBy>arey</cp:lastModifiedBy>
  <cp:revision>7</cp:revision>
  <dcterms:created xsi:type="dcterms:W3CDTF">2014-07-10T23:34:00Z</dcterms:created>
  <dcterms:modified xsi:type="dcterms:W3CDTF">2017-07-12T00:08:00Z</dcterms:modified>
</cp:coreProperties>
</file>