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03F1" w14:textId="2B69E467" w:rsidR="00BB4960" w:rsidRDefault="00B41F67" w:rsidP="00B41F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F67">
        <w:rPr>
          <w:rFonts w:ascii="Times New Roman" w:hAnsi="Times New Roman" w:cs="Times New Roman"/>
          <w:b/>
          <w:bCs/>
          <w:sz w:val="24"/>
          <w:szCs w:val="24"/>
        </w:rPr>
        <w:t>Soil Erosion Mapping of Bagmati Province Nepal using RUSLE Method</w:t>
      </w:r>
    </w:p>
    <w:p w14:paraId="04FB85F5" w14:textId="20152227" w:rsidR="00B41F67" w:rsidRDefault="00B41F67" w:rsidP="00B41F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Annan Shrestha</w:t>
      </w:r>
    </w:p>
    <w:p w14:paraId="1EBC80F0" w14:textId="77777777" w:rsidR="00B41F67" w:rsidRDefault="00B41F67" w:rsidP="00B41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E2D7E20" w14:textId="37FAB16F" w:rsidR="00B41F67" w:rsidRPr="002429E2" w:rsidRDefault="00B41F67" w:rsidP="002429E2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9E2">
        <w:rPr>
          <w:rFonts w:ascii="Times New Roman" w:hAnsi="Times New Roman" w:cs="Times New Roman"/>
          <w:sz w:val="24"/>
          <w:szCs w:val="24"/>
        </w:rPr>
        <w:t>Soil erosion presents a significant global challenge, with estimates indicating that the average rate of soil loss worldwide ranges between 12 - 15 ta/ha/yr [</w:t>
      </w:r>
      <w:r w:rsidR="002429E2">
        <w:rPr>
          <w:rFonts w:ascii="Times New Roman" w:hAnsi="Times New Roman" w:cs="Times New Roman"/>
          <w:sz w:val="24"/>
          <w:szCs w:val="24"/>
        </w:rPr>
        <w:fldChar w:fldCharType="begin"/>
      </w:r>
      <w:r w:rsidR="002429E2">
        <w:rPr>
          <w:rFonts w:ascii="Times New Roman" w:hAnsi="Times New Roman" w:cs="Times New Roman"/>
          <w:sz w:val="24"/>
          <w:szCs w:val="24"/>
        </w:rPr>
        <w:instrText>HYPERLINK  \l "one"</w:instrText>
      </w:r>
      <w:r w:rsidR="002429E2">
        <w:rPr>
          <w:rFonts w:ascii="Times New Roman" w:hAnsi="Times New Roman" w:cs="Times New Roman"/>
          <w:sz w:val="24"/>
          <w:szCs w:val="24"/>
        </w:rPr>
      </w:r>
      <w:r w:rsidR="002429E2">
        <w:rPr>
          <w:rFonts w:ascii="Times New Roman" w:hAnsi="Times New Roman" w:cs="Times New Roman"/>
          <w:sz w:val="24"/>
          <w:szCs w:val="24"/>
        </w:rPr>
        <w:fldChar w:fldCharType="separate"/>
      </w:r>
      <w:r w:rsidRPr="002429E2">
        <w:rPr>
          <w:rStyle w:val="Hyperlink"/>
          <w:rFonts w:ascii="Times New Roman" w:hAnsi="Times New Roman" w:cs="Times New Roman"/>
          <w:sz w:val="24"/>
          <w:szCs w:val="24"/>
        </w:rPr>
        <w:t>1</w:t>
      </w:r>
      <w:r w:rsidR="002429E2">
        <w:rPr>
          <w:rFonts w:ascii="Times New Roman" w:hAnsi="Times New Roman" w:cs="Times New Roman"/>
          <w:sz w:val="24"/>
          <w:szCs w:val="24"/>
        </w:rPr>
        <w:fldChar w:fldCharType="end"/>
      </w:r>
      <w:r w:rsidRPr="002429E2">
        <w:rPr>
          <w:rFonts w:ascii="Times New Roman" w:hAnsi="Times New Roman" w:cs="Times New Roman"/>
          <w:sz w:val="24"/>
          <w:szCs w:val="24"/>
        </w:rPr>
        <w:t>], meaning that every year the land surface losses are about 0.90</w:t>
      </w:r>
      <w:r w:rsidR="00581009">
        <w:rPr>
          <w:rFonts w:ascii="Times New Roman" w:hAnsi="Times New Roman" w:cs="Times New Roman"/>
          <w:sz w:val="24"/>
          <w:szCs w:val="24"/>
        </w:rPr>
        <w:t xml:space="preserve"> </w:t>
      </w:r>
      <w:r w:rsidRPr="002429E2">
        <w:rPr>
          <w:rFonts w:ascii="Times New Roman" w:hAnsi="Times New Roman" w:cs="Times New Roman"/>
          <w:sz w:val="24"/>
          <w:szCs w:val="24"/>
        </w:rPr>
        <w:t>-</w:t>
      </w:r>
      <w:r w:rsidR="00581009">
        <w:rPr>
          <w:rFonts w:ascii="Times New Roman" w:hAnsi="Times New Roman" w:cs="Times New Roman"/>
          <w:sz w:val="24"/>
          <w:szCs w:val="24"/>
        </w:rPr>
        <w:t xml:space="preserve"> </w:t>
      </w:r>
      <w:r w:rsidRPr="002429E2">
        <w:rPr>
          <w:rFonts w:ascii="Times New Roman" w:hAnsi="Times New Roman" w:cs="Times New Roman"/>
          <w:sz w:val="24"/>
          <w:szCs w:val="24"/>
        </w:rPr>
        <w:t>0.95 mm of soil [</w:t>
      </w:r>
      <w:r w:rsidR="00581009">
        <w:rPr>
          <w:rFonts w:ascii="Times New Roman" w:hAnsi="Times New Roman" w:cs="Times New Roman"/>
          <w:sz w:val="24"/>
          <w:szCs w:val="24"/>
        </w:rPr>
        <w:fldChar w:fldCharType="begin"/>
      </w:r>
      <w:r w:rsidR="00581009">
        <w:rPr>
          <w:rFonts w:ascii="Times New Roman" w:hAnsi="Times New Roman" w:cs="Times New Roman"/>
          <w:sz w:val="24"/>
          <w:szCs w:val="24"/>
        </w:rPr>
        <w:instrText>HYPERLINK  \l "two"</w:instrText>
      </w:r>
      <w:r w:rsidR="00581009">
        <w:rPr>
          <w:rFonts w:ascii="Times New Roman" w:hAnsi="Times New Roman" w:cs="Times New Roman"/>
          <w:sz w:val="24"/>
          <w:szCs w:val="24"/>
        </w:rPr>
      </w:r>
      <w:r w:rsidR="00581009">
        <w:rPr>
          <w:rFonts w:ascii="Times New Roman" w:hAnsi="Times New Roman" w:cs="Times New Roman"/>
          <w:sz w:val="24"/>
          <w:szCs w:val="24"/>
        </w:rPr>
        <w:fldChar w:fldCharType="separate"/>
      </w:r>
      <w:r w:rsidRPr="00581009">
        <w:rPr>
          <w:rStyle w:val="Hyperlink"/>
          <w:rFonts w:ascii="Times New Roman" w:hAnsi="Times New Roman" w:cs="Times New Roman"/>
          <w:sz w:val="24"/>
          <w:szCs w:val="24"/>
        </w:rPr>
        <w:t>2</w:t>
      </w:r>
      <w:r w:rsidR="00581009">
        <w:rPr>
          <w:rFonts w:ascii="Times New Roman" w:hAnsi="Times New Roman" w:cs="Times New Roman"/>
          <w:sz w:val="24"/>
          <w:szCs w:val="24"/>
        </w:rPr>
        <w:fldChar w:fldCharType="end"/>
      </w:r>
      <w:r w:rsidRPr="002429E2">
        <w:rPr>
          <w:rFonts w:ascii="Times New Roman" w:hAnsi="Times New Roman" w:cs="Times New Roman"/>
          <w:sz w:val="24"/>
          <w:szCs w:val="24"/>
        </w:rPr>
        <w:t>]. In contemporary times, the synergistic effects of climate change and anthropogenic environmental impacts have elevated erosion to a critical environmental concern in numerous regions worldwide [</w:t>
      </w:r>
      <w:hyperlink w:anchor="three" w:history="1">
        <w:r w:rsidRPr="00581009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</w:hyperlink>
      <w:r w:rsidRPr="002429E2">
        <w:rPr>
          <w:rFonts w:ascii="Times New Roman" w:hAnsi="Times New Roman" w:cs="Times New Roman"/>
          <w:sz w:val="24"/>
          <w:szCs w:val="24"/>
        </w:rPr>
        <w:t>-</w:t>
      </w:r>
      <w:hyperlink w:anchor="four" w:history="1">
        <w:r w:rsidRPr="00581009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  <w:r w:rsidRPr="002429E2">
        <w:rPr>
          <w:rFonts w:ascii="Times New Roman" w:hAnsi="Times New Roman" w:cs="Times New Roman"/>
          <w:sz w:val="24"/>
          <w:szCs w:val="24"/>
        </w:rPr>
        <w:t>]. Soil erosion is one of the major factors causing destruction and sustainability of agriculture in the upland is soil erosion [</w:t>
      </w:r>
      <w:r w:rsidR="00581009">
        <w:rPr>
          <w:rFonts w:ascii="Times New Roman" w:hAnsi="Times New Roman" w:cs="Times New Roman"/>
          <w:sz w:val="24"/>
          <w:szCs w:val="24"/>
        </w:rPr>
        <w:fldChar w:fldCharType="begin"/>
      </w:r>
      <w:r w:rsidR="00581009">
        <w:rPr>
          <w:rFonts w:ascii="Times New Roman" w:hAnsi="Times New Roman" w:cs="Times New Roman"/>
          <w:sz w:val="24"/>
          <w:szCs w:val="24"/>
        </w:rPr>
        <w:instrText>HYPERLINK  \l "five"</w:instrText>
      </w:r>
      <w:r w:rsidR="00581009">
        <w:rPr>
          <w:rFonts w:ascii="Times New Roman" w:hAnsi="Times New Roman" w:cs="Times New Roman"/>
          <w:sz w:val="24"/>
          <w:szCs w:val="24"/>
        </w:rPr>
      </w:r>
      <w:r w:rsidR="00581009">
        <w:rPr>
          <w:rFonts w:ascii="Times New Roman" w:hAnsi="Times New Roman" w:cs="Times New Roman"/>
          <w:sz w:val="24"/>
          <w:szCs w:val="24"/>
        </w:rPr>
        <w:fldChar w:fldCharType="separate"/>
      </w:r>
      <w:r w:rsidRPr="00581009">
        <w:rPr>
          <w:rStyle w:val="Hyperlink"/>
          <w:rFonts w:ascii="Times New Roman" w:hAnsi="Times New Roman" w:cs="Times New Roman"/>
          <w:sz w:val="24"/>
          <w:szCs w:val="24"/>
        </w:rPr>
        <w:t>5</w:t>
      </w:r>
      <w:r w:rsidR="00581009">
        <w:rPr>
          <w:rFonts w:ascii="Times New Roman" w:hAnsi="Times New Roman" w:cs="Times New Roman"/>
          <w:sz w:val="24"/>
          <w:szCs w:val="24"/>
        </w:rPr>
        <w:fldChar w:fldCharType="end"/>
      </w:r>
      <w:r w:rsidRPr="002429E2">
        <w:rPr>
          <w:rFonts w:ascii="Times New Roman" w:hAnsi="Times New Roman" w:cs="Times New Roman"/>
          <w:sz w:val="24"/>
          <w:szCs w:val="24"/>
        </w:rPr>
        <w:t>]. Soil erosion by rainfall and surface water flow is generally affected by five factors: Rainfall erosivity, soil erodibility, topography, surface coverage, and support practices [</w:t>
      </w:r>
      <w:r w:rsidR="00581009">
        <w:rPr>
          <w:rFonts w:ascii="Times New Roman" w:hAnsi="Times New Roman" w:cs="Times New Roman"/>
          <w:sz w:val="24"/>
          <w:szCs w:val="24"/>
        </w:rPr>
        <w:fldChar w:fldCharType="begin"/>
      </w:r>
      <w:r w:rsidR="00581009">
        <w:rPr>
          <w:rFonts w:ascii="Times New Roman" w:hAnsi="Times New Roman" w:cs="Times New Roman"/>
          <w:sz w:val="24"/>
          <w:szCs w:val="24"/>
        </w:rPr>
        <w:instrText>HYPERLINK  \l "six"</w:instrText>
      </w:r>
      <w:r w:rsidR="00581009">
        <w:rPr>
          <w:rFonts w:ascii="Times New Roman" w:hAnsi="Times New Roman" w:cs="Times New Roman"/>
          <w:sz w:val="24"/>
          <w:szCs w:val="24"/>
        </w:rPr>
      </w:r>
      <w:r w:rsidR="00581009">
        <w:rPr>
          <w:rFonts w:ascii="Times New Roman" w:hAnsi="Times New Roman" w:cs="Times New Roman"/>
          <w:sz w:val="24"/>
          <w:szCs w:val="24"/>
        </w:rPr>
        <w:fldChar w:fldCharType="separate"/>
      </w:r>
      <w:r w:rsidRPr="00581009">
        <w:rPr>
          <w:rStyle w:val="Hyperlink"/>
          <w:rFonts w:ascii="Times New Roman" w:hAnsi="Times New Roman" w:cs="Times New Roman"/>
          <w:sz w:val="24"/>
          <w:szCs w:val="24"/>
        </w:rPr>
        <w:t>6</w:t>
      </w:r>
      <w:r w:rsidR="00581009">
        <w:rPr>
          <w:rFonts w:ascii="Times New Roman" w:hAnsi="Times New Roman" w:cs="Times New Roman"/>
          <w:sz w:val="24"/>
          <w:szCs w:val="24"/>
        </w:rPr>
        <w:fldChar w:fldCharType="end"/>
      </w:r>
      <w:r w:rsidRPr="002429E2">
        <w:rPr>
          <w:rFonts w:ascii="Times New Roman" w:hAnsi="Times New Roman" w:cs="Times New Roman"/>
          <w:sz w:val="24"/>
          <w:szCs w:val="24"/>
        </w:rPr>
        <w:t>].</w:t>
      </w:r>
    </w:p>
    <w:p w14:paraId="64025B07" w14:textId="324C883D" w:rsidR="00B41F67" w:rsidRPr="00B41F67" w:rsidRDefault="00B41F67" w:rsidP="002429E2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9E2">
        <w:rPr>
          <w:rFonts w:ascii="Times New Roman" w:hAnsi="Times New Roman" w:cs="Times New Roman"/>
          <w:sz w:val="24"/>
          <w:szCs w:val="24"/>
        </w:rPr>
        <w:t xml:space="preserve">Several models exist to predict the extent of water induced erosion [7]. This study uses the RUSLE model and </w:t>
      </w:r>
      <w:proofErr w:type="spellStart"/>
      <w:r w:rsidRPr="002429E2">
        <w:rPr>
          <w:rFonts w:ascii="Times New Roman" w:hAnsi="Times New Roman" w:cs="Times New Roman"/>
          <w:sz w:val="24"/>
          <w:szCs w:val="24"/>
        </w:rPr>
        <w:t>arcpy</w:t>
      </w:r>
      <w:proofErr w:type="spellEnd"/>
      <w:r w:rsidRPr="002429E2">
        <w:rPr>
          <w:rFonts w:ascii="Times New Roman" w:hAnsi="Times New Roman" w:cs="Times New Roman"/>
          <w:sz w:val="24"/>
          <w:szCs w:val="24"/>
        </w:rPr>
        <w:t>, python and GIS to quantify and understand the spatial distribution of soil erosion in Bagmati Province of Nepal.</w:t>
      </w:r>
      <w:r w:rsidRPr="00B41F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1F6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1B2FBC" w14:textId="7D092CA3" w:rsidR="00B41F67" w:rsidRDefault="00B41F67" w:rsidP="00B41F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8D025A7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0" w:name="one"/>
      <w:bookmarkEnd w:id="0"/>
      <w:proofErr w:type="spellStart"/>
      <w:r w:rsidRPr="00EA5829">
        <w:t>Biggelaar</w:t>
      </w:r>
      <w:proofErr w:type="spellEnd"/>
      <w:r w:rsidRPr="00EA5829">
        <w:t>, C.; Lal, R.; Eswaran, H.; Breneman, V.E.; Reich, P.F. Crop Losses to Soil Erosion at Regional and Global Scales: Evidence from Plot-Level and GIS Data. In Land Quality, Agricultural Productivity, and Food Security; Wiebe, K., Ed.; Edward Elgar: Cheltenham, UK, 2003; pp. 262–279.</w:t>
      </w:r>
    </w:p>
    <w:p w14:paraId="34413569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1" w:name="two"/>
      <w:bookmarkEnd w:id="1"/>
      <w:r w:rsidRPr="00EA5829">
        <w:t>FAO; ITPS. Status of the World’s Soil Resources (SWSR)–Main Report; Food and Agriculture Organization of the United Nations and Intergovernmental Technical Panel on Soils: Rome, Italy, 2015.</w:t>
      </w:r>
    </w:p>
    <w:p w14:paraId="44AACA65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2" w:name="three"/>
      <w:bookmarkEnd w:id="2"/>
      <w:r w:rsidRPr="00512711">
        <w:t>Julien PY</w:t>
      </w:r>
      <w:r>
        <w:t xml:space="preserve">. </w:t>
      </w:r>
      <w:r w:rsidRPr="00512711">
        <w:t>Erosion and sedimentation. Cambridge University Press, Cambridge</w:t>
      </w:r>
      <w:r>
        <w:t>, 1998</w:t>
      </w:r>
    </w:p>
    <w:p w14:paraId="672368F2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3" w:name="four"/>
      <w:bookmarkEnd w:id="3"/>
      <w:proofErr w:type="spellStart"/>
      <w:r w:rsidRPr="00512711">
        <w:t>Rozos</w:t>
      </w:r>
      <w:proofErr w:type="spellEnd"/>
      <w:r w:rsidRPr="00512711">
        <w:t xml:space="preserve"> D, </w:t>
      </w:r>
      <w:proofErr w:type="spellStart"/>
      <w:r w:rsidRPr="00512711">
        <w:t>Skilodimou</w:t>
      </w:r>
      <w:proofErr w:type="spellEnd"/>
      <w:r w:rsidRPr="00512711">
        <w:t xml:space="preserve"> HD, </w:t>
      </w:r>
      <w:proofErr w:type="spellStart"/>
      <w:r w:rsidRPr="00512711">
        <w:t>Loupasakis</w:t>
      </w:r>
      <w:proofErr w:type="spellEnd"/>
      <w:r w:rsidRPr="00512711">
        <w:t xml:space="preserve"> C, </w:t>
      </w:r>
      <w:proofErr w:type="spellStart"/>
      <w:r w:rsidRPr="00512711">
        <w:t>Bathrellos</w:t>
      </w:r>
      <w:proofErr w:type="spellEnd"/>
      <w:r w:rsidRPr="00512711">
        <w:t xml:space="preserve"> GD</w:t>
      </w:r>
      <w:r>
        <w:t xml:space="preserve">. </w:t>
      </w:r>
      <w:r w:rsidRPr="00512711">
        <w:t>Application of the revised universal soil loss equation model on landslide prevention. An example from N. Euboea (Evia) Island, Greece. Environ Earth Sci DOI </w:t>
      </w:r>
      <w:hyperlink r:id="rId5" w:history="1">
        <w:r w:rsidRPr="00512711">
          <w:rPr>
            <w:rStyle w:val="Hyperlink"/>
          </w:rPr>
          <w:t>10.1007/s12665-013-2390-3</w:t>
        </w:r>
      </w:hyperlink>
      <w:r>
        <w:t xml:space="preserve">, </w:t>
      </w:r>
      <w:r w:rsidRPr="00512711">
        <w:t>2013</w:t>
      </w:r>
      <w:r>
        <w:t>.</w:t>
      </w:r>
    </w:p>
    <w:p w14:paraId="547DE71A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4" w:name="five"/>
      <w:bookmarkEnd w:id="4"/>
      <w:r w:rsidRPr="00512711">
        <w:t>Blaikie, P.; Brookfield, H. Land Degradation and Society; Routledge: London, UK, 1987</w:t>
      </w:r>
      <w:r>
        <w:t>.</w:t>
      </w:r>
    </w:p>
    <w:p w14:paraId="7D17AC74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5" w:name="six"/>
      <w:bookmarkEnd w:id="5"/>
      <w:r w:rsidRPr="00DE7B0E">
        <w:t>Renard, K.G.; Foster, G.; Weesies, G.; McCool, D.; Yoder, D. Predicting Soil Erosion by Water: A Guide to Conservation Planning with the Revised Universal Soil Loss Equation (</w:t>
      </w:r>
      <w:proofErr w:type="spellStart"/>
      <w:r w:rsidRPr="00DE7B0E">
        <w:t>Rusle</w:t>
      </w:r>
      <w:proofErr w:type="spellEnd"/>
      <w:r w:rsidRPr="00DE7B0E">
        <w:t>); United States Department of Agriculture: Washington, DC, USA, 1997; Volume 703</w:t>
      </w:r>
      <w:r>
        <w:t>.</w:t>
      </w:r>
    </w:p>
    <w:p w14:paraId="103FE072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6" w:name="seven"/>
      <w:bookmarkEnd w:id="6"/>
      <w:r w:rsidRPr="00DE7B0E">
        <w:t>Brady, C.N.; Weil, R.R. The Nature and Properties of Soils, 14th ed.; Prentice Hall: Upper Saddle River, NJ, USA, 2008.</w:t>
      </w:r>
    </w:p>
    <w:p w14:paraId="7D922417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7" w:name="eight"/>
      <w:bookmarkEnd w:id="7"/>
      <w:r w:rsidRPr="00533051">
        <w:t>Koirala, Pooja, Sudeep Thakuri, Subesh Joshi, and Raju Chauhan. "Estimation of soil erosion in Nepal using a RUSLE modeling and geospatial tool." </w:t>
      </w:r>
      <w:r w:rsidRPr="00533051">
        <w:rPr>
          <w:i/>
          <w:iCs/>
        </w:rPr>
        <w:t>Geosciences</w:t>
      </w:r>
      <w:r w:rsidRPr="00533051">
        <w:t> 9, no. 4</w:t>
      </w:r>
      <w:r>
        <w:t xml:space="preserve">, </w:t>
      </w:r>
      <w:r w:rsidRPr="00533051">
        <w:t>2019: 147.</w:t>
      </w:r>
    </w:p>
    <w:p w14:paraId="6A7F8CC6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8" w:name="nine"/>
      <w:bookmarkEnd w:id="8"/>
      <w:r w:rsidRPr="00290413">
        <w:t xml:space="preserve">Morgan, R.P.C. Soil Erosion and Conservation; Soil Conservation Society of America: Ankeny, </w:t>
      </w:r>
      <w:proofErr w:type="spellStart"/>
      <w:r w:rsidRPr="00290413">
        <w:t>lowa</w:t>
      </w:r>
      <w:proofErr w:type="spellEnd"/>
      <w:r w:rsidRPr="00290413">
        <w:t>, 1985.</w:t>
      </w:r>
    </w:p>
    <w:p w14:paraId="3A48830A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9" w:name="ten"/>
      <w:bookmarkEnd w:id="9"/>
      <w:r w:rsidRPr="00013783">
        <w:t>Sharpley, A.N.; Williams, J.R. Erosion/Productivity Impact Calculator: 1. Model Documentation. USA Dep. Agric. Tech. Bull. 1990, 1768, 235.</w:t>
      </w:r>
    </w:p>
    <w:p w14:paraId="0AD7DAD2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10" w:name="eleven"/>
      <w:bookmarkEnd w:id="10"/>
      <w:r w:rsidRPr="00866707">
        <w:t>Morgan, R.P.C.; Morgan, D.D.V.; Finney, H.J. A predictive model for the assessment of soil erosion risk. J. Agric. Eng. Res. 1984, 30, 245–253.</w:t>
      </w:r>
    </w:p>
    <w:p w14:paraId="15F26902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11" w:name="twelve"/>
      <w:bookmarkEnd w:id="11"/>
      <w:proofErr w:type="spellStart"/>
      <w:proofErr w:type="gramStart"/>
      <w:r w:rsidRPr="00866707">
        <w:t>Gao,G.Y</w:t>
      </w:r>
      <w:proofErr w:type="spellEnd"/>
      <w:r w:rsidRPr="00866707">
        <w:t>.</w:t>
      </w:r>
      <w:proofErr w:type="gramEnd"/>
      <w:r w:rsidRPr="00866707">
        <w:t xml:space="preserve">; Fu, B.J.; Liu, Y.; Wang, S.; Zhou, J. Coupling the modified SCS-CN and RUSLE models to simulate hydrological effects of restoring vegetation in the Loess Plateau of China. </w:t>
      </w:r>
      <w:proofErr w:type="spellStart"/>
      <w:r w:rsidRPr="00866707">
        <w:t>Hydrol</w:t>
      </w:r>
      <w:proofErr w:type="spellEnd"/>
      <w:r w:rsidRPr="00866707">
        <w:t xml:space="preserve">. Earth Syst. Sci. 2012, 16, 2347–2364. </w:t>
      </w:r>
    </w:p>
    <w:p w14:paraId="0FB3267B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12" w:name="thirteen"/>
      <w:bookmarkEnd w:id="12"/>
      <w:r w:rsidRPr="00414829">
        <w:t xml:space="preserve">Panagos, P.; Borrelli, P.; Meusburger, K.; </w:t>
      </w:r>
      <w:proofErr w:type="spellStart"/>
      <w:r w:rsidRPr="00414829">
        <w:t>Alewell</w:t>
      </w:r>
      <w:proofErr w:type="spellEnd"/>
      <w:r w:rsidRPr="00414829">
        <w:t xml:space="preserve">, C.; </w:t>
      </w:r>
      <w:proofErr w:type="spellStart"/>
      <w:r w:rsidRPr="00414829">
        <w:t>Lugato</w:t>
      </w:r>
      <w:proofErr w:type="spellEnd"/>
      <w:r w:rsidRPr="00414829">
        <w:t xml:space="preserve">, E.; </w:t>
      </w:r>
      <w:proofErr w:type="spellStart"/>
      <w:r w:rsidRPr="00414829">
        <w:t>Montanarella</w:t>
      </w:r>
      <w:proofErr w:type="spellEnd"/>
      <w:r w:rsidRPr="00414829">
        <w:t xml:space="preserve">, L. Land Use Policy Estimating the soil erosion cover-management factor </w:t>
      </w:r>
      <w:proofErr w:type="gramStart"/>
      <w:r w:rsidRPr="00414829">
        <w:t>at</w:t>
      </w:r>
      <w:proofErr w:type="gramEnd"/>
      <w:r w:rsidRPr="00414829">
        <w:t xml:space="preserve"> the European scale. Land Use Policy 2015, 48, 38–50. </w:t>
      </w:r>
    </w:p>
    <w:p w14:paraId="66D7EB5D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13" w:name="fourteen"/>
      <w:bookmarkEnd w:id="13"/>
      <w:proofErr w:type="spellStart"/>
      <w:r w:rsidRPr="00CE2651">
        <w:t>Erencin</w:t>
      </w:r>
      <w:proofErr w:type="spellEnd"/>
      <w:r w:rsidRPr="00CE2651">
        <w:t>, Z. C-Factor Mapping Using Remote Sensing and GIS; A case Study of Lom Sak/Lom Kao, Thailand; International Institute for Aerospace Survey and Earth Sciences (ITC): Upper Aise, The Netherlands, 2000.</w:t>
      </w:r>
    </w:p>
    <w:p w14:paraId="046D2ED9" w14:textId="77777777" w:rsidR="00B41F67" w:rsidRDefault="00B41F67" w:rsidP="00B41F67">
      <w:pPr>
        <w:pStyle w:val="ListParagraph"/>
        <w:numPr>
          <w:ilvl w:val="0"/>
          <w:numId w:val="1"/>
        </w:numPr>
      </w:pPr>
      <w:bookmarkStart w:id="14" w:name="ffieen"/>
      <w:bookmarkEnd w:id="14"/>
      <w:r w:rsidRPr="00CE2651">
        <w:t xml:space="preserve">Shin, G.J. The Analysis of Soil Erosion Analysis in Watershed Using GIS. Ph.D. Thesis, </w:t>
      </w:r>
      <w:proofErr w:type="spellStart"/>
      <w:r w:rsidRPr="00CE2651">
        <w:t>Kangwon</w:t>
      </w:r>
      <w:proofErr w:type="spellEnd"/>
      <w:r w:rsidRPr="00CE2651">
        <w:t xml:space="preserve"> National University, </w:t>
      </w:r>
      <w:proofErr w:type="spellStart"/>
      <w:r w:rsidRPr="00CE2651">
        <w:t>Chuncheon</w:t>
      </w:r>
      <w:proofErr w:type="spellEnd"/>
      <w:r w:rsidRPr="00CE2651">
        <w:t>, South Korea, 1999.</w:t>
      </w:r>
    </w:p>
    <w:p w14:paraId="2C95C5C0" w14:textId="77777777" w:rsidR="00B41F67" w:rsidRPr="00B41F67" w:rsidRDefault="00B41F67" w:rsidP="00B41F6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41F67" w:rsidRPr="00B41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5581C"/>
    <w:multiLevelType w:val="hybridMultilevel"/>
    <w:tmpl w:val="478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6500E"/>
    <w:multiLevelType w:val="hybridMultilevel"/>
    <w:tmpl w:val="F53A3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C6425"/>
    <w:multiLevelType w:val="hybridMultilevel"/>
    <w:tmpl w:val="3F8E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78422">
    <w:abstractNumId w:val="2"/>
  </w:num>
  <w:num w:numId="2" w16cid:durableId="1365400916">
    <w:abstractNumId w:val="0"/>
  </w:num>
  <w:num w:numId="3" w16cid:durableId="57247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EA"/>
    <w:rsid w:val="00116893"/>
    <w:rsid w:val="001C35D7"/>
    <w:rsid w:val="002429E2"/>
    <w:rsid w:val="003636EA"/>
    <w:rsid w:val="00403E2D"/>
    <w:rsid w:val="00495F85"/>
    <w:rsid w:val="00581009"/>
    <w:rsid w:val="006933B4"/>
    <w:rsid w:val="008A3621"/>
    <w:rsid w:val="008F6B4B"/>
    <w:rsid w:val="00956CDA"/>
    <w:rsid w:val="00B243B7"/>
    <w:rsid w:val="00B41F67"/>
    <w:rsid w:val="00BB4960"/>
    <w:rsid w:val="00E6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7F53"/>
  <w15:chartTrackingRefBased/>
  <w15:docId w15:val="{6E80CC28-C41A-4F1F-88D9-4ACECB87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DA"/>
  </w:style>
  <w:style w:type="paragraph" w:styleId="Heading1">
    <w:name w:val="heading 1"/>
    <w:basedOn w:val="Normal"/>
    <w:next w:val="Normal"/>
    <w:link w:val="Heading1Char"/>
    <w:uiPriority w:val="9"/>
    <w:qFormat/>
    <w:rsid w:val="0036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F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9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0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2665-013-2390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Annan</dc:creator>
  <cp:keywords/>
  <dc:description/>
  <cp:lastModifiedBy>Shrestha, Annan</cp:lastModifiedBy>
  <cp:revision>7</cp:revision>
  <dcterms:created xsi:type="dcterms:W3CDTF">2024-11-20T16:15:00Z</dcterms:created>
  <dcterms:modified xsi:type="dcterms:W3CDTF">2024-11-20T22:53:00Z</dcterms:modified>
</cp:coreProperties>
</file>