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Московский государственный технический</w:t>
      </w:r>
    </w:p>
    <w:p>
      <w:pPr>
        <w:pStyle w:val="Normal"/>
        <w:shd w:val="clear" w:fill="FFFFFF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университет им. Н.Э. Баумана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22"/>
        <w:spacing w:before="960" w:after="0"/>
        <w:ind w:left="0" w:right="0" w:hanging="0"/>
        <w:jc w:val="center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Факультет «</w:t>
      </w:r>
      <w:r>
        <w:rPr>
          <w:color w:val="000000"/>
          <w:sz w:val="20"/>
          <w:szCs w:val="20"/>
        </w:rPr>
        <w:t>Информатика и системы управления</w:t>
      </w:r>
      <w:r>
        <w:rPr>
          <w:sz w:val="20"/>
          <w:szCs w:val="20"/>
        </w:rPr>
        <w:t>»</w:t>
      </w:r>
    </w:p>
    <w:p>
      <w:pPr>
        <w:pStyle w:val="Normal"/>
        <w:widowControl w:val="false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 ИУ5 «Системы обработки информации и управления»</w:t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ind w:left="0" w:right="0" w:firstLine="567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Курс «Базовые компоненты интернет-технологий»</w:t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Отчет по </w:t>
      </w:r>
      <w:r>
        <w:rPr>
          <w:rFonts w:eastAsia="Noto Serif CJK SC" w:cs="Lohit Devanagari"/>
          <w:color w:val="000000"/>
          <w:kern w:val="2"/>
          <w:sz w:val="20"/>
          <w:szCs w:val="20"/>
          <w:lang w:val="ru-RU" w:eastAsia="zh-CN" w:bidi="hi-IN"/>
        </w:rPr>
        <w:t>домашнему заданию</w:t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bCs/>
          <w:color w:val="000000"/>
          <w:spacing w:val="-5"/>
          <w:sz w:val="20"/>
          <w:szCs w:val="20"/>
        </w:rPr>
      </w:pPr>
      <w:r>
        <w:rPr>
          <w:bCs/>
          <w:color w:val="000000"/>
          <w:spacing w:val="-5"/>
          <w:sz w:val="20"/>
          <w:szCs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4"/>
        <w:gridCol w:w="2714"/>
        <w:gridCol w:w="3220"/>
      </w:tblGrid>
      <w:tr>
        <w:trPr/>
        <w:tc>
          <w:tcPr>
            <w:tcW w:w="370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20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 группы ИУ5-34Б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20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Свечникова Анна</w:t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20" w:type="dxa"/>
            <w:tcBorders/>
          </w:tcPr>
          <w:p>
            <w:pPr>
              <w:pStyle w:val="Normal"/>
              <w:jc w:val="righ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snapToGrid w:val="false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20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 w:cs="Arial"/>
          <w:b/>
          <w:b/>
          <w:color w:val="000000"/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</w:r>
    </w:p>
    <w:p>
      <w:pPr>
        <w:pStyle w:val="Normal"/>
        <w:shd w:val="clear" w:fill="FFFFFF"/>
        <w:jc w:val="center"/>
        <w:rPr>
          <w:rFonts w:ascii="Liberation Serif" w:hAnsi="Liberation Serif"/>
          <w:sz w:val="20"/>
          <w:szCs w:val="20"/>
        </w:rPr>
      </w:pPr>
      <w:r>
        <w:rPr>
          <w:color w:val="000000"/>
          <w:sz w:val="20"/>
          <w:szCs w:val="20"/>
        </w:rPr>
        <w:t>Москва, 20</w:t>
      </w:r>
      <w:r>
        <w:rPr>
          <w:color w:val="000000"/>
          <w:sz w:val="20"/>
          <w:szCs w:val="20"/>
          <w:lang w:val="en-US"/>
        </w:rPr>
        <w:t>21</w:t>
      </w:r>
      <w:r>
        <w:rPr>
          <w:color w:val="000000"/>
          <w:sz w:val="20"/>
          <w:szCs w:val="20"/>
        </w:rPr>
        <w:t>г.</w:t>
      </w:r>
      <w:r>
        <w:br w:type="page"/>
      </w:r>
    </w:p>
    <w:p>
      <w:pPr>
        <w:pStyle w:val="Normal"/>
        <w:numPr>
          <w:ilvl w:val="0"/>
          <w:numId w:val="0"/>
        </w:numPr>
        <w:shd w:val="clear" w:fill="FFFFFF"/>
        <w:ind w:left="720" w:hanging="0"/>
        <w:jc w:val="left"/>
        <w:rPr>
          <w:sz w:val="22"/>
          <w:szCs w:val="22"/>
        </w:rPr>
      </w:pPr>
      <w:r>
        <w:rPr>
          <w:rFonts w:cs="Courier New"/>
          <w:b/>
          <w:bCs/>
          <w:sz w:val="22"/>
          <w:szCs w:val="22"/>
        </w:rPr>
        <w:t>Постановка задачи</w:t>
      </w:r>
    </w:p>
    <w:p>
      <w:pPr>
        <w:pStyle w:val="3"/>
        <w:numPr>
          <w:ilvl w:val="0"/>
          <w:numId w:val="0"/>
        </w:numPr>
        <w:ind w:left="1080" w:right="0" w:hanging="0"/>
        <w:rPr>
          <w:sz w:val="22"/>
          <w:szCs w:val="22"/>
        </w:rPr>
      </w:pPr>
      <w:r>
        <w:rPr>
          <w:sz w:val="22"/>
          <w:szCs w:val="22"/>
        </w:rPr>
        <w:t>Задание: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2"/>
          <w:szCs w:val="22"/>
        </w:rPr>
      </w:pPr>
      <w:r>
        <w:rPr>
          <w:rFonts w:cs="Courier New"/>
          <w:b w:val="false"/>
          <w:bCs w:val="false"/>
          <w:sz w:val="22"/>
          <w:szCs w:val="22"/>
        </w:rPr>
        <w:t xml:space="preserve">Модифицируйте код лабораторной работы №6 таким образом, чтобы он был пригоден для модульного тестирования. </w:t>
      </w:r>
    </w:p>
    <w:p>
      <w:pPr>
        <w:pStyle w:val="Style18"/>
        <w:numPr>
          <w:ilvl w:val="0"/>
          <w:numId w:val="2"/>
        </w:numPr>
        <w:rPr>
          <w:sz w:val="22"/>
          <w:szCs w:val="22"/>
        </w:rPr>
      </w:pPr>
      <w:r>
        <w:rPr/>
        <w:t xml:space="preserve">Используя материалы лабораторной работы №4 создайте модульные тесты с применением TDD - фреймворка (2 теста) и BDD - фреймворка (2 теста). </w:t>
      </w:r>
    </w:p>
    <w:p>
      <w:pPr>
        <w:pStyle w:val="Style18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Liberation Serif" w:hAnsi="Liberation Serif" w:cs="Courier New"/>
          <w:b w:val="false"/>
          <w:b w:val="false"/>
          <w:bCs w:val="false"/>
          <w:sz w:val="20"/>
          <w:szCs w:val="20"/>
        </w:rPr>
      </w:pPr>
      <w:r>
        <w:rPr>
          <w:rFonts w:cs="Courier New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</w:r>
      <w:r>
        <w:rPr>
          <w:b/>
          <w:bCs/>
          <w:sz w:val="22"/>
          <w:szCs w:val="22"/>
          <w:u w:val="none"/>
        </w:rPr>
        <w:t xml:space="preserve">Текст программы: 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2"/>
          <w:szCs w:val="22"/>
          <w:u w:val="none"/>
        </w:rPr>
        <w:t>state_bot.py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0"/>
          <w:szCs w:val="20"/>
          <w:highlight w:val="black"/>
          <w:highlight w:val="black"/>
          <w:u w:val="none"/>
        </w:rPr>
        <w:t>import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0"/>
          <w:szCs w:val="20"/>
          <w:highlight w:val="black"/>
          <w:highlight w:val="black"/>
          <w:u w:val="none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0"/>
          <w:szCs w:val="20"/>
          <w:highlight w:val="black"/>
          <w:highlight w:val="black"/>
          <w:u w:val="none"/>
        </w:rPr>
        <w:t>telebot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бота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TeleBot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переменная для накопления результата выбора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choice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''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надписи на кнопках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"нет"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вопросы бота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"провести встречу на открытом воздухе?"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"предпочитаете активный отдых?"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"компания меньше пяти человек?"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#рекомендации бота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{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'000'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'экскурсия в музей'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'001'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'квест'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'010'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'лазертаг'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'011'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'батутный центр'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'100'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'экскурсия по городу'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'101'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'пикник'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'110'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'волейбол'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'111'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'велопрогулка'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}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кнопок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make_btn_markup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ReplyKeyboardMarkup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row_width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17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KeyboardButton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types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KeyboardButton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itembtn2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markup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Начало диалога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commands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'start'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cmd_start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'Я подскажу вам идею для встречи с друзьями'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reply_markup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make_btn_markup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())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По команде /reset будем сбрасывать состояния, возвращаясь к началу диалога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commands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'reset'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cmd_reset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'Сбрасываем результаты предыдущего ввода.'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первого вопроса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'Для ответа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второго вопроса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'Пожалуйста,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recs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Обработка третьего вопроса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.message_handler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func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lambda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)) ==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.text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mes_no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Сохраняем выбранный ответ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),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mes_yes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"подходящий вариант досуга"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'Пожалуйста, нажмите одну из кнопок'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Читаем ответы пользователя из базы данных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Меняем текущее состояние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dbworker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Выводим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"Попробуем еще раз!"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send_message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.chat.id,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mes_place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b/>
          <w:b/>
          <w:bCs/>
          <w:sz w:val="20"/>
          <w:szCs w:val="20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infinity_polling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</w:t>
      </w:r>
    </w:p>
    <w:p>
      <w:pPr>
        <w:pStyle w:val="Normal"/>
        <w:jc w:val="both"/>
        <w:rPr>
          <w:b/>
          <w:b/>
          <w:bCs/>
          <w:sz w:val="20"/>
          <w:szCs w:val="20"/>
          <w:u w:val="none"/>
        </w:rPr>
      </w:pPr>
      <w:r>
        <w:rPr/>
      </w:r>
    </w:p>
    <w:p>
      <w:pPr>
        <w:pStyle w:val="Normal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bCs/>
          <w:color w:val="000000"/>
          <w:sz w:val="20"/>
          <w:szCs w:val="20"/>
          <w:u w:val="none"/>
        </w:rPr>
        <w:t>dbworker.py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vedis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2"/>
          <w:szCs w:val="22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2"/>
          <w:szCs w:val="22"/>
          <w:highlight w:val="black"/>
        </w:rPr>
        <w:t xml:space="preserve"> Vedis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state_bot</w:t>
      </w:r>
    </w:p>
    <w:p>
      <w:pPr>
        <w:pStyle w:val="Normal"/>
        <w:spacing w:lineRule="atLeast" w:line="228"/>
        <w:rPr>
          <w:sz w:val="22"/>
          <w:szCs w:val="22"/>
        </w:rPr>
      </w:pPr>
      <w:r>
        <w:rPr/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Чтение значения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Vedis(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].decode()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KeyError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в случае ошибки значение по умолчанию - начало диалога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value</w:t>
      </w:r>
    </w:p>
    <w:p>
      <w:pPr>
        <w:pStyle w:val="Normal"/>
        <w:spacing w:lineRule="atLeast" w:line="228" w:before="0" w:after="283"/>
        <w:rPr>
          <w:sz w:val="22"/>
          <w:szCs w:val="22"/>
        </w:rPr>
      </w:pPr>
      <w:r>
        <w:rPr/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Запись значения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with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Vedis(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as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value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True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except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bot.send_message(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'Произошла критическая ошибка. Пожалуйста, сообщите о ней разработчику'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False</w:t>
      </w:r>
    </w:p>
    <w:p>
      <w:pPr>
        <w:pStyle w:val="Normal"/>
        <w:spacing w:lineRule="atLeast" w:line="228" w:before="0" w:after="283"/>
        <w:rPr>
          <w:sz w:val="22"/>
          <w:szCs w:val="22"/>
        </w:rPr>
      </w:pPr>
      <w:r>
        <w:rPr/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Создание ключа для записи и чтения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make_key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chatid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chatid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keyid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  <w:t>config.py</w:t>
      </w:r>
    </w:p>
    <w:p>
      <w:pPr>
        <w:pStyle w:val="Normal"/>
        <w:shd w:val="clear" w:fill="FFFFFF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4EC9B0"/>
          <w:sz w:val="17"/>
          <w:highlight w:val="black"/>
        </w:rPr>
        <w:t>enum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4EC9B0"/>
          <w:sz w:val="17"/>
          <w:highlight w:val="black"/>
        </w:rPr>
        <w:t>Enum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#токен бота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TOKEN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'5037268913:AAHDueSGRATmwFeWYNISf9KikpCKJDV1HwY'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#файл базы данных Vedis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db_file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"db.vdb"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Ключ записи в БД для текущего состояния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CURRENT_STATE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"CURRENT_STATE"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Состояния автомата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Enum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STATE_START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"STATE_START"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Начало нового диалога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STATE_PLACE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"STATE_PLACE"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желаемое место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STATE_IS_ACTIVE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"STATE_IS_ACTIVE"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активный отдых или нет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17"/>
          <w:highlight w:val="black"/>
        </w:rPr>
        <w:t>STATE_QUANTITY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"STATE_QUANTITY"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17"/>
          <w:highlight w:val="black"/>
        </w:rPr>
        <w:t># размер компании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  <w:t>steps.py</w:t>
      </w:r>
    </w:p>
    <w:p>
      <w:pPr>
        <w:pStyle w:val="Normal"/>
        <w:shd w:val="clear" w:fill="FFFFFF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17"/>
          <w:highlight w:val="black"/>
        </w:rPr>
        <w:t>behave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given, when, then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state_bot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@given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"user answers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{a}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{b}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{c}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parse_answrs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.a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a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.b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b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@when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"bot recieves the messages"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get_msgs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.a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"1"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"0"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.b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"1"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"0"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.c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"1"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: 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.key +=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"0"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@then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 xml:space="preserve">"I expect the result to bе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{result}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expect_result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.result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.key)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context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.result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result</w:t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  <w:t>bottest.feature</w:t>
      </w:r>
    </w:p>
    <w:p>
      <w:pPr>
        <w:pStyle w:val="Normal"/>
        <w:shd w:val="clear" w:fill="FFFFFF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Feature: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generating ideas for parties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Scenario: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cycling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Given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user answers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"да", "да", "да"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bot recieves the messages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expect the result to bе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"велопрогулка"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Scenario: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picknick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Given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user answers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"да", "нет", "да"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When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bot recieves the messages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Then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I expect the result to bе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"пикник"</w:t>
      </w:r>
    </w:p>
    <w:p>
      <w:pPr>
        <w:pStyle w:val="Normal"/>
        <w:spacing w:lineRule="atLeast" w:line="228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  <w:t>tdd.py</w:t>
      </w:r>
    </w:p>
    <w:p>
      <w:pPr>
        <w:pStyle w:val="Normal"/>
        <w:shd w:val="clear" w:fill="FFFFFF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4EC9B0"/>
          <w:sz w:val="17"/>
          <w:highlight w:val="black"/>
        </w:rPr>
        <w:t>state_bot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DCDCAA"/>
          <w:sz w:val="17"/>
          <w:highlight w:val="black"/>
        </w:rPr>
        <w:t>get_resp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unittest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TddTest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unittest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TestCase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test1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assertEqual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"000"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"экскурсия в музей"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17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test2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assertEqual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17"/>
          <w:highlight w:val="black"/>
        </w:rPr>
        <w:t>get_resp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"011"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"батутный центр"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)</w:t>
      </w:r>
    </w:p>
    <w:p>
      <w:pPr>
        <w:pStyle w:val="Normal"/>
        <w:spacing w:lineRule="atLeast" w:line="228" w:before="0" w:after="283"/>
        <w:rPr/>
      </w:pPr>
      <w:r>
        <w:rPr/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17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7"/>
          <w:highlight w:val="black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:</w:t>
      </w:r>
    </w:p>
    <w:p>
      <w:pPr>
        <w:pStyle w:val="Normal"/>
        <w:spacing w:lineRule="atLeast" w:line="228"/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17"/>
          <w:highlight w:val="black"/>
        </w:rPr>
        <w:t>unittest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17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17"/>
          <w:highlight w:val="black"/>
        </w:rPr>
        <w:t>()</w:t>
      </w:r>
    </w:p>
    <w:p>
      <w:pPr>
        <w:pStyle w:val="Normal"/>
        <w:shd w:val="clear" w:fill="FFFFFF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Примеры выполнения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Процесс работы бота такой же, как у бота в 6 лабораторной работе.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Прохождение TDD-тестов: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38735</wp:posOffset>
            </wp:positionH>
            <wp:positionV relativeFrom="paragraph">
              <wp:posOffset>31750</wp:posOffset>
            </wp:positionV>
            <wp:extent cx="4116705" cy="930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4210" t="72861" r="8081" b="7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t>Прохождение BDD-тестов:</w:t>
      </w:r>
    </w:p>
    <w:p>
      <w:pPr>
        <w:pStyle w:val="Normal"/>
        <w:shd w:val="clear" w:fill="FFFFFF"/>
        <w:jc w:val="left"/>
        <w:rPr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43180</wp:posOffset>
            </wp:positionV>
            <wp:extent cx="3717290" cy="1612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4500" t="65726" r="13797" b="2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Основной"/>
    <w:basedOn w:val="Normal"/>
    <w:qFormat/>
    <w:pPr>
      <w:ind w:left="0" w:right="0" w:firstLine="851"/>
      <w:jc w:val="both"/>
    </w:pPr>
    <w:rPr>
      <w:rFonts w:eastAsia="Calib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TableofFigures">
    <w:name w:val="Table of Figures"/>
    <w:basedOn w:val="Style20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  <w:style w:type="numbering" w:styleId="Style28">
    <w:name w:val="Маркер •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LibreOffice/6.4.7.2$Linux_X86_64 LibreOffice_project/40$Build-2</Application>
  <Pages>6</Pages>
  <Words>754</Words>
  <Characters>6543</Characters>
  <CharactersWithSpaces>7092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2020-09-13T15:42:53Z</dcterms:created>
  <dc:creator/>
  <dc:description/>
  <dc:language>ru-RU</dc:language>
  <cp:lastModifiedBy/>
  <cp:lastPrinted>2020-11-11T22:02:28Z</cp:lastPrinted>
  <dcterms:modified xsi:type="dcterms:W3CDTF">2021-12-23T19:57:09Z</dcterms:modified>
  <cp:revision>46</cp:revision>
  <dc:subject/>
  <dc:title/>
</cp:coreProperties>
</file>