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5CA3" w14:textId="77777777" w:rsidR="00D8791B" w:rsidRDefault="00573E2B" w:rsidP="0039249B">
      <w:pPr>
        <w:spacing w:line="480" w:lineRule="auto"/>
        <w:jc w:val="center"/>
        <w:rPr>
          <w:rFonts w:ascii="Times New Roman" w:hAnsi="Times New Roman" w:cs="Times New Roman"/>
          <w:b/>
          <w:bCs/>
          <w:sz w:val="24"/>
          <w:szCs w:val="24"/>
          <w:lang w:val="en-US"/>
        </w:rPr>
      </w:pPr>
      <w:r w:rsidRPr="00573E2B">
        <w:rPr>
          <w:rFonts w:ascii="Times New Roman" w:hAnsi="Times New Roman" w:cs="Times New Roman"/>
          <w:b/>
          <w:bCs/>
          <w:sz w:val="24"/>
          <w:szCs w:val="24"/>
          <w:lang w:val="en-US"/>
        </w:rPr>
        <w:t>Estimation of transmission kernel parameters with Bayesian</w:t>
      </w:r>
    </w:p>
    <w:p w14:paraId="0409C56B" w14:textId="77777777" w:rsidR="00573E2B" w:rsidRDefault="0039249B" w:rsidP="0039249B">
      <w:pPr>
        <w:spacing w:line="480" w:lineRule="auto"/>
        <w:rPr>
          <w:rFonts w:ascii="Times New Roman" w:hAnsi="Times New Roman" w:cs="Times New Roman"/>
          <w:b/>
          <w:bCs/>
          <w:sz w:val="24"/>
          <w:szCs w:val="24"/>
          <w:lang w:val="en-US"/>
        </w:rPr>
      </w:pPr>
      <w:r w:rsidRPr="0039249B">
        <w:rPr>
          <w:rFonts w:ascii="Times New Roman" w:hAnsi="Times New Roman" w:cs="Times New Roman"/>
          <w:b/>
          <w:bCs/>
          <w:sz w:val="24"/>
          <w:szCs w:val="24"/>
          <w:lang w:val="en-US"/>
        </w:rPr>
        <w:t>Transmission kernel</w:t>
      </w:r>
    </w:p>
    <w:p w14:paraId="05E74928" w14:textId="43F7CF81" w:rsidR="0039249B" w:rsidRPr="00C81447" w:rsidRDefault="00D0397F" w:rsidP="00D0397F">
      <w:pPr>
        <w:spacing w:line="480" w:lineRule="auto"/>
        <w:ind w:firstLine="708"/>
        <w:rPr>
          <w:rFonts w:ascii="Times New Roman" w:hAnsi="Times New Roman" w:cs="Times New Roman"/>
          <w:color w:val="222222"/>
          <w:sz w:val="24"/>
          <w:szCs w:val="24"/>
          <w:shd w:val="clear" w:color="auto" w:fill="FFFFFF"/>
          <w:lang w:val="en-US"/>
        </w:rPr>
      </w:pPr>
      <w:r w:rsidRPr="00D0397F">
        <w:rPr>
          <w:rFonts w:ascii="Times New Roman" w:hAnsi="Times New Roman" w:cs="Times New Roman"/>
          <w:color w:val="222222"/>
          <w:sz w:val="24"/>
          <w:szCs w:val="24"/>
          <w:shd w:val="clear" w:color="auto" w:fill="FFFFFF"/>
          <w:lang w:val="en-US"/>
        </w:rPr>
        <w:t xml:space="preserve">Transmission kernels </w:t>
      </w:r>
      <w:r>
        <w:rPr>
          <w:rFonts w:ascii="Times New Roman" w:hAnsi="Times New Roman" w:cs="Times New Roman"/>
          <w:color w:val="222222"/>
          <w:sz w:val="24"/>
          <w:szCs w:val="24"/>
          <w:shd w:val="clear" w:color="auto" w:fill="FFFFFF"/>
          <w:lang w:val="en-US"/>
        </w:rPr>
        <w:t>is</w:t>
      </w:r>
      <w:r w:rsidRPr="00D0397F">
        <w:rPr>
          <w:rFonts w:ascii="Times New Roman" w:hAnsi="Times New Roman" w:cs="Times New Roman"/>
          <w:color w:val="222222"/>
          <w:sz w:val="24"/>
          <w:szCs w:val="24"/>
          <w:shd w:val="clear" w:color="auto" w:fill="FFFFFF"/>
          <w:lang w:val="en-US"/>
        </w:rPr>
        <w:t xml:space="preserve"> the distance-dependent probability of transmission from an infected to a susceptible farm</w:t>
      </w:r>
      <w:r>
        <w:rPr>
          <w:rFonts w:ascii="Times New Roman" w:hAnsi="Times New Roman" w:cs="Times New Roman"/>
          <w:color w:val="222222"/>
          <w:sz w:val="24"/>
          <w:szCs w:val="24"/>
          <w:shd w:val="clear" w:color="auto" w:fill="FFFFFF"/>
          <w:lang w:val="en-US"/>
        </w:rPr>
        <w:t>. The t</w:t>
      </w:r>
      <w:r w:rsidRPr="00D0397F">
        <w:rPr>
          <w:rFonts w:ascii="Times New Roman" w:hAnsi="Times New Roman" w:cs="Times New Roman"/>
          <w:color w:val="222222"/>
          <w:sz w:val="24"/>
          <w:szCs w:val="24"/>
          <w:shd w:val="clear" w:color="auto" w:fill="FFFFFF"/>
          <w:lang w:val="en-US"/>
        </w:rPr>
        <w:t xml:space="preserve">ransmission kernel </w:t>
      </w:r>
      <w:r>
        <w:rPr>
          <w:rFonts w:ascii="Times New Roman" w:hAnsi="Times New Roman" w:cs="Times New Roman"/>
          <w:color w:val="222222"/>
          <w:sz w:val="24"/>
          <w:szCs w:val="24"/>
          <w:shd w:val="clear" w:color="auto" w:fill="FFFFFF"/>
          <w:lang w:val="en-US"/>
        </w:rPr>
        <w:t>subsume all route of transmissions</w:t>
      </w:r>
      <w:r w:rsidR="00250D70">
        <w:rPr>
          <w:rFonts w:ascii="Times New Roman" w:hAnsi="Times New Roman" w:cs="Times New Roman"/>
          <w:color w:val="222222"/>
          <w:sz w:val="24"/>
          <w:szCs w:val="24"/>
          <w:shd w:val="clear" w:color="auto" w:fill="FFFFFF"/>
          <w:lang w:val="en-US"/>
        </w:rPr>
        <w:fldChar w:fldCharType="begin"/>
      </w:r>
      <w:r w:rsidR="00707EE6">
        <w:rPr>
          <w:rFonts w:ascii="Times New Roman" w:hAnsi="Times New Roman" w:cs="Times New Roman"/>
          <w:color w:val="222222"/>
          <w:sz w:val="24"/>
          <w:szCs w:val="24"/>
          <w:shd w:val="clear" w:color="auto" w:fill="FFFFFF"/>
          <w:lang w:val="en-US"/>
        </w:rPr>
        <w:instrText xml:space="preserve"> ADDIN ZOTERO_ITEM CSL_CITATION {"citationID":"fvScwJ4U","properties":{"formattedCitation":"\\super 1\\nosupersub{}","plainCitation":"1","noteIndex":0},"citationItems":[{"id":214,"uris":["http://zotero.org/users/12038352/items/YYX3CWW9"],"itemData":{"id":214,"type":"article-journal","abstract":"Foot-and-mouth is one of the world's most economically important livestock diseases. We developed an individual farm-based stochastic model of the current UK epidemic. The fine grain of the epidemiological data reveals the infection dynamics at an unusually high spatiotemporal resolution. We show that the spatial distribution, size, and species composition of farms all influence the observed pattern and regional variability of outbreaks. The other key dynamical component is long-tailed stochastic dispersal of infection, combining frequent local movements with occasional long jumps. We assess the history and possible duration of the epidemic, the performance of control strategies, and general implications for disease dynamics in space and time.","container-title":"Science","DOI":"10.1126/science.1065973","ISSN":"00368075","issue":"5543","note":"PMID: 11679661","page":"813-817","title":"Dynamics of the 2001 UK foot and mouth epidemic: Stochastic dispersal in a heterogeneous landscape","volume":"294","author":[{"family":"Keeling","given":"M. J."},{"family":"Woolhouse","given":"M. E.J."},{"family":"Shaw","given":"D. J."},{"family":"Matthews","given":"L."},{"family":"Chase-Topping","given":"M."},{"family":"Haydon","given":"D. T."},{"family":"Cornell","given":"S. J."},{"family":"Kappey","given":"J."},{"family":"Wilesmith","given":"J."},{"family":"Grenfell","given":"B. T."}],"issued":{"date-parts":[["2001"]]}}}],"schema":"https://github.com/citation-style-language/schema/raw/master/csl-citation.json"} </w:instrText>
      </w:r>
      <w:r w:rsidR="00250D70">
        <w:rPr>
          <w:rFonts w:ascii="Times New Roman" w:hAnsi="Times New Roman" w:cs="Times New Roman"/>
          <w:color w:val="222222"/>
          <w:sz w:val="24"/>
          <w:szCs w:val="24"/>
          <w:shd w:val="clear" w:color="auto" w:fill="FFFFFF"/>
          <w:lang w:val="en-US"/>
        </w:rPr>
        <w:fldChar w:fldCharType="separate"/>
      </w:r>
      <w:r w:rsidR="00707EE6" w:rsidRPr="00C81447">
        <w:rPr>
          <w:rFonts w:ascii="Times New Roman" w:hAnsi="Times New Roman" w:cs="Times New Roman"/>
          <w:kern w:val="0"/>
          <w:sz w:val="24"/>
          <w:szCs w:val="24"/>
          <w:vertAlign w:val="superscript"/>
          <w:lang w:val="en-US"/>
        </w:rPr>
        <w:t>1</w:t>
      </w:r>
      <w:r w:rsidR="00250D70">
        <w:rPr>
          <w:rFonts w:ascii="Times New Roman" w:hAnsi="Times New Roman" w:cs="Times New Roman"/>
          <w:color w:val="222222"/>
          <w:sz w:val="24"/>
          <w:szCs w:val="24"/>
          <w:shd w:val="clear" w:color="auto" w:fill="FFFFFF"/>
          <w:lang w:val="en-US"/>
        </w:rPr>
        <w:fldChar w:fldCharType="end"/>
      </w:r>
      <w:r w:rsidR="00CD6C56">
        <w:rPr>
          <w:rFonts w:ascii="Times New Roman" w:hAnsi="Times New Roman" w:cs="Times New Roman"/>
          <w:color w:val="222222"/>
          <w:sz w:val="24"/>
          <w:szCs w:val="24"/>
          <w:shd w:val="clear" w:color="auto" w:fill="FFFFFF"/>
          <w:lang w:val="en-US"/>
        </w:rPr>
        <w:t>. T</w:t>
      </w:r>
      <w:r>
        <w:rPr>
          <w:rFonts w:ascii="Times New Roman" w:hAnsi="Times New Roman" w:cs="Times New Roman"/>
          <w:color w:val="222222"/>
          <w:sz w:val="24"/>
          <w:szCs w:val="24"/>
          <w:shd w:val="clear" w:color="auto" w:fill="FFFFFF"/>
          <w:lang w:val="en-US"/>
        </w:rPr>
        <w:t xml:space="preserve">herefore, it is beneficial </w:t>
      </w:r>
      <w:r w:rsidR="00A67A9C">
        <w:rPr>
          <w:rFonts w:ascii="Times New Roman" w:hAnsi="Times New Roman" w:cs="Angsana New"/>
          <w:color w:val="222222"/>
          <w:sz w:val="24"/>
          <w:szCs w:val="30"/>
          <w:shd w:val="clear" w:color="auto" w:fill="FFFFFF"/>
          <w:lang w:val="en-US" w:bidi="th-TH"/>
        </w:rPr>
        <w:t>for</w:t>
      </w:r>
      <w:r>
        <w:rPr>
          <w:rFonts w:ascii="Times New Roman" w:hAnsi="Times New Roman" w:cs="Times New Roman"/>
          <w:color w:val="222222"/>
          <w:sz w:val="24"/>
          <w:szCs w:val="24"/>
          <w:shd w:val="clear" w:color="auto" w:fill="FFFFFF"/>
          <w:lang w:val="en-US"/>
        </w:rPr>
        <w:t xml:space="preserve"> quantify</w:t>
      </w:r>
      <w:r w:rsidR="00A67A9C">
        <w:rPr>
          <w:rFonts w:ascii="Times New Roman" w:hAnsi="Times New Roman" w:cs="Times New Roman"/>
          <w:color w:val="222222"/>
          <w:sz w:val="24"/>
          <w:szCs w:val="24"/>
          <w:shd w:val="clear" w:color="auto" w:fill="FFFFFF"/>
          <w:lang w:val="en-US"/>
        </w:rPr>
        <w:t>ing</w:t>
      </w:r>
      <w:r>
        <w:rPr>
          <w:rFonts w:ascii="Times New Roman" w:hAnsi="Times New Roman" w:cs="Times New Roman"/>
          <w:color w:val="222222"/>
          <w:sz w:val="24"/>
          <w:szCs w:val="24"/>
          <w:shd w:val="clear" w:color="auto" w:fill="FFFFFF"/>
          <w:lang w:val="en-US"/>
        </w:rPr>
        <w:t xml:space="preserve"> the transmission rate when the</w:t>
      </w:r>
      <w:r w:rsidRPr="00D0397F">
        <w:rPr>
          <w:rFonts w:ascii="Times New Roman" w:hAnsi="Times New Roman" w:cs="Times New Roman"/>
          <w:color w:val="222222"/>
          <w:sz w:val="24"/>
          <w:szCs w:val="24"/>
          <w:shd w:val="clear" w:color="auto" w:fill="FFFFFF"/>
          <w:lang w:val="en-US"/>
        </w:rPr>
        <w:t xml:space="preserve"> transmission pathways are poorly known</w:t>
      </w:r>
      <w:r>
        <w:rPr>
          <w:rFonts w:ascii="Times New Roman" w:hAnsi="Times New Roman" w:cs="Times New Roman"/>
          <w:color w:val="222222"/>
          <w:sz w:val="24"/>
          <w:szCs w:val="24"/>
          <w:shd w:val="clear" w:color="auto" w:fill="FFFFFF"/>
          <w:lang w:val="en-US"/>
        </w:rPr>
        <w:t>. The transmission kernel have been used to model animal disease,</w:t>
      </w:r>
      <w:r w:rsidRPr="00D0397F">
        <w:rPr>
          <w:rFonts w:ascii="Times New Roman" w:hAnsi="Times New Roman" w:cs="Times New Roman"/>
          <w:color w:val="222222"/>
          <w:sz w:val="24"/>
          <w:szCs w:val="24"/>
          <w:shd w:val="clear" w:color="auto" w:fill="FFFFFF"/>
          <w:lang w:val="en-US"/>
        </w:rPr>
        <w:t xml:space="preserve"> construct risk maps as well as stud</w:t>
      </w:r>
      <w:r>
        <w:rPr>
          <w:rFonts w:ascii="Times New Roman" w:hAnsi="Times New Roman" w:cs="Times New Roman"/>
          <w:color w:val="222222"/>
          <w:sz w:val="24"/>
          <w:szCs w:val="24"/>
          <w:shd w:val="clear" w:color="auto" w:fill="FFFFFF"/>
          <w:lang w:val="en-US"/>
        </w:rPr>
        <w:t>y</w:t>
      </w:r>
      <w:r w:rsidRPr="00D0397F">
        <w:rPr>
          <w:rFonts w:ascii="Times New Roman" w:hAnsi="Times New Roman" w:cs="Times New Roman"/>
          <w:color w:val="222222"/>
          <w:sz w:val="24"/>
          <w:szCs w:val="24"/>
          <w:shd w:val="clear" w:color="auto" w:fill="FFFFFF"/>
          <w:lang w:val="en-US"/>
        </w:rPr>
        <w:t xml:space="preserve"> of the effectiveness of control measure</w:t>
      </w:r>
      <w:r>
        <w:rPr>
          <w:rFonts w:ascii="Times New Roman" w:hAnsi="Times New Roman" w:cs="Times New Roman"/>
          <w:color w:val="222222"/>
          <w:sz w:val="24"/>
          <w:szCs w:val="24"/>
          <w:shd w:val="clear" w:color="auto" w:fill="FFFFFF"/>
          <w:lang w:val="en-US"/>
        </w:rPr>
        <w:t>s</w:t>
      </w:r>
      <w:r w:rsidR="00707EE6">
        <w:rPr>
          <w:rFonts w:ascii="Times New Roman" w:hAnsi="Times New Roman" w:cs="Times New Roman"/>
          <w:color w:val="222222"/>
          <w:sz w:val="24"/>
          <w:szCs w:val="24"/>
          <w:shd w:val="clear" w:color="auto" w:fill="FFFFFF"/>
          <w:lang w:val="en-US"/>
        </w:rPr>
        <w:t xml:space="preserve"> </w:t>
      </w:r>
      <w:r w:rsidR="00250D70">
        <w:rPr>
          <w:rFonts w:ascii="Times New Roman" w:hAnsi="Times New Roman" w:cs="Times New Roman"/>
          <w:color w:val="222222"/>
          <w:sz w:val="24"/>
          <w:szCs w:val="24"/>
          <w:shd w:val="clear" w:color="auto" w:fill="FFFFFF"/>
          <w:lang w:val="en-US"/>
        </w:rPr>
        <w:fldChar w:fldCharType="begin"/>
      </w:r>
      <w:r w:rsidR="00707EE6">
        <w:rPr>
          <w:rFonts w:ascii="Times New Roman" w:hAnsi="Times New Roman" w:cs="Times New Roman"/>
          <w:color w:val="222222"/>
          <w:sz w:val="24"/>
          <w:szCs w:val="24"/>
          <w:shd w:val="clear" w:color="auto" w:fill="FFFFFF"/>
          <w:lang w:val="en-US"/>
        </w:rPr>
        <w:instrText xml:space="preserve"> ADDIN ZOTERO_ITEM CSL_CITATION {"citationID":"kaNPjyJ5","properties":{"formattedCitation":"\\super 2\\uc0\\u8211{}4\\nosupersub{}","plainCitation":"2–4","noteIndex":0},"citationItems":[{"id":60,"uris":["http://zotero.org/users/12038352/items/T2E26S28"],"itemData":{"id":60,"type":"article-journal","abstract":"In 2001 the epidemics of foot-and-mouth disease virus (FMDV) in Great Britain, The Netherlands and France have shown how fast FMDV may spread between farms. The massive socio-economic impact of these epidemics and the intervention measures taken demonstrate the need for quantitative assessments of the efficacy of candidate intervention strategies. Here we use a mathematical model to describe the spatial transmission of FMDV in The Netherlands and use the Dutch 2001 outbreak data to estimate model parameters. We assess the effect of ring culling strategies using a novel and fast approach producing risk maps, and discuss its consequences for ring vaccination. These risk maps identify both the geographical areas of low risk, where a given intervention strategy is likely to achieve epidemic control within only two or three farm-to-farm infection generations, and high-risk areas, where control is likely to take (much) longer. Our results indicate that certain densely populated livestock areas in the Netherlands remain high-risk areas even for strategies that extend EU minimum measures with culling or vaccination within a ring radius of several kilometres. Depending on an economic assessment, area-wide vaccination might be judged appropriate once an FMDV outbreak would have been confirmed in or close to such a high-density area. The modeling approach developed here could be readily applied to outbreak data for other diseases and in other countries. © 2010 Elsevier B.V. All rights reserved.","container-title":"Epidemics","DOI":"10.1016/j.epidem.2010.03.001","ISSN":"17554365","issue":"1","note":"PMID: 21352775\npublisher: Elsevier B.V.","page":"36-47","title":"Transmission risks and control of foot-and-mouth disease in The Netherlands: Spatial patterns","volume":"2","author":[{"family":"Boender","given":"Gert Jan"},{"family":"Roermund","given":"Herman J.W.","non-dropping-particle":"van"},{"family":"Jong","given":"Mart C.M.","non-dropping-particle":"de"},{"family":"Hagenaars","given":"Thomas J."}],"issued":{"date-parts":[["2010"]]}}},{"id":240,"uris":["http://zotero.org/users/12038352/items/XTLA6HWX"],"itemData":{"id":240,"type":"article-journal","abstract":"The recent bluetongue virus serotype 8 (BTV-8) epidemic in Western Europe struck hard. Controlling the infection was difficult and a good and safe vaccine was not available until the spring of 2008. Little was known regarding BTV transmission in Western Europe or the efficacy of control measures. Quantitative details on transmission are essential to assess the potential and efficacy of such measures. To quantify virus transmission between herds, a temporal and a spatio-temporal analysis were applied to data on reported infected herds in 2006. We calculated the basic reproduction number between herds (R h: expected number of new infections, generated by one initial infected herd in a susceptible environment). It was found to be of the same order of magnitude as that of an infection with Foot and Mouth Disease (FMD) in The Netherlands, e.g. around 4. We concluded that an average day temperature of at least 15°C is required for BTV-8 transmission between herds in Western Europe. A few degrees increase in temperature is found to lead to a major increase in BTV-8 transmission. We also found that the applied disease control (spatial zones based on 20 km radius restricting animal transport to outside regions) led to a spatial transmission pattern of BTV-8, with 85% of transmission restricted to a 20 km range. This 20 km equals the scale of the protection zones. We concluded that free animal movement led to substantial faster spread of the BTV-8 epidemic over space as compared to a situation with animal movement restrictions. © 2011 de Koeijer et al; licensee BioMed Central Ltd.","container-title":"Veterinary Research","DOI":"10.1186/1297-9716-42-53","ISSN":"09284249","issue":"1","note":"PMID: 21435234","page":"1-9","title":"Quantitative analysis of transmission parameters for bluetongue virus serotype 8 in Western Europe in 2006","volume":"42","author":[{"family":"De Koeijer","given":"Aline A."},{"family":"Boender","given":"Gert"},{"family":"Nodelijk","given":"Gonnie"},{"family":"Staubach","given":"Christoph"},{"family":"Meroc","given":"Estelle"},{"family":"Elbers","given":"Armin R.W."}],"issued":{"date-parts":[["2011"]]}}},{"id":32,"uris":["http://zotero.org/users/12038352/items/I37RPWP6"],"itemData":{"id":32,"type":"thesis","abstract":"The effectiveness of different control strategies against Foot-and-Mouth Disease (FMD) were investigated using epidemiological and economic models. A quick and large-scale vaccination within a radius of at least 2km is as effective as preemptive 1-km ring culling to mitigate FMD epidemics. Control measures should primarily target cattle farms. After the epidemic, most seropositive animals are expected on sheep farms and vaccinated cattle farms. An effective end-screening strategy should focus on these farms. Market acceptance by trade partners of products of vaccinated animals can limit the economic consequences of outbreaks of FMD.","note":"ISBN: 9789086153497","number-of-pages":"1-160","title":"Vaccination against Foot-and-Mouth Disease Vaccination against Foot-and-Mouth Disease Differentiating strategies and their epidemiological","author":[{"family":"Backer","given":"Jantien"},{"family":"Bergevoet","given":"Ron"},{"family":"Hagenaars","given":"Thomas"},{"family":"Bondt","given":"Nico"},{"family":"Nodelijk","given":"Gonnie"},{"family":"Wagenberg","given":"Coen","non-dropping-particle":"van"},{"family":"Roermund","given":"Herman","non-dropping-particle":"van"}],"issued":{"date-parts":[["2009"]]}}}],"schema":"https://github.com/citation-style-language/schema/raw/master/csl-citation.json"} </w:instrText>
      </w:r>
      <w:r w:rsidR="00250D70">
        <w:rPr>
          <w:rFonts w:ascii="Times New Roman" w:hAnsi="Times New Roman" w:cs="Times New Roman"/>
          <w:color w:val="222222"/>
          <w:sz w:val="24"/>
          <w:szCs w:val="24"/>
          <w:shd w:val="clear" w:color="auto" w:fill="FFFFFF"/>
          <w:lang w:val="en-US"/>
        </w:rPr>
        <w:fldChar w:fldCharType="separate"/>
      </w:r>
      <w:r w:rsidR="00707EE6" w:rsidRPr="00C81447">
        <w:rPr>
          <w:rFonts w:ascii="Times New Roman" w:hAnsi="Times New Roman" w:cs="Times New Roman"/>
          <w:kern w:val="0"/>
          <w:sz w:val="24"/>
          <w:szCs w:val="24"/>
          <w:vertAlign w:val="superscript"/>
          <w:lang w:val="en-US"/>
        </w:rPr>
        <w:t>2–4</w:t>
      </w:r>
      <w:r w:rsidR="00250D70">
        <w:rPr>
          <w:rFonts w:ascii="Times New Roman" w:hAnsi="Times New Roman" w:cs="Times New Roman"/>
          <w:color w:val="222222"/>
          <w:sz w:val="24"/>
          <w:szCs w:val="24"/>
          <w:shd w:val="clear" w:color="auto" w:fill="FFFFFF"/>
          <w:lang w:val="en-US"/>
        </w:rPr>
        <w:fldChar w:fldCharType="end"/>
      </w:r>
      <w:r w:rsidRPr="00C81447">
        <w:rPr>
          <w:rFonts w:ascii="Times New Roman" w:hAnsi="Times New Roman" w:cs="Times New Roman"/>
          <w:color w:val="222222"/>
          <w:sz w:val="24"/>
          <w:szCs w:val="24"/>
          <w:shd w:val="clear" w:color="auto" w:fill="FFFFFF"/>
          <w:lang w:val="en-US"/>
        </w:rPr>
        <w:t>.</w:t>
      </w:r>
    </w:p>
    <w:p w14:paraId="2B5BF91F" w14:textId="4B20877C" w:rsidR="00D4303F" w:rsidRDefault="00D4303F" w:rsidP="00D4303F">
      <w:pPr>
        <w:spacing w:line="480" w:lineRule="auto"/>
        <w:rPr>
          <w:rFonts w:ascii="Times New Roman" w:hAnsi="Times New Roman" w:cs="Times New Roman"/>
          <w:color w:val="222222"/>
          <w:sz w:val="24"/>
          <w:szCs w:val="24"/>
          <w:shd w:val="clear" w:color="auto" w:fill="FFFFFF"/>
          <w:lang w:val="en-US"/>
        </w:rPr>
      </w:pPr>
      <w:r w:rsidRPr="00C81447">
        <w:rPr>
          <w:rFonts w:ascii="Times New Roman" w:hAnsi="Times New Roman" w:cs="Times New Roman"/>
          <w:color w:val="222222"/>
          <w:sz w:val="24"/>
          <w:szCs w:val="24"/>
          <w:shd w:val="clear" w:color="auto" w:fill="FFFFFF"/>
          <w:lang w:val="en-US"/>
        </w:rPr>
        <w:tab/>
      </w:r>
      <w:r w:rsidR="005C7D1B">
        <w:rPr>
          <w:rFonts w:ascii="Times New Roman" w:hAnsi="Times New Roman" w:cs="Times New Roman"/>
          <w:color w:val="222222"/>
          <w:sz w:val="24"/>
          <w:szCs w:val="24"/>
          <w:shd w:val="clear" w:color="auto" w:fill="FFFFFF"/>
          <w:lang w:val="en-US"/>
        </w:rPr>
        <w:t>The transmission kernel is</w:t>
      </w:r>
      <w:r w:rsidR="00FF3029">
        <w:rPr>
          <w:rFonts w:ascii="Times New Roman" w:hAnsi="Times New Roman" w:cs="Times New Roman"/>
          <w:color w:val="222222"/>
          <w:sz w:val="24"/>
          <w:szCs w:val="24"/>
          <w:shd w:val="clear" w:color="auto" w:fill="FFFFFF"/>
          <w:lang w:val="en-US"/>
        </w:rPr>
        <w:t xml:space="preserve"> typically explained</w:t>
      </w:r>
      <w:r w:rsidR="005C7D1B">
        <w:rPr>
          <w:rFonts w:ascii="Times New Roman" w:hAnsi="Times New Roman" w:cs="Times New Roman"/>
          <w:color w:val="222222"/>
          <w:sz w:val="24"/>
          <w:szCs w:val="24"/>
          <w:shd w:val="clear" w:color="auto" w:fill="FFFFFF"/>
          <w:lang w:val="en-US"/>
        </w:rPr>
        <w:t xml:space="preserve"> </w:t>
      </w:r>
      <w:r w:rsidR="00FF3029">
        <w:rPr>
          <w:rFonts w:ascii="Times New Roman" w:hAnsi="Times New Roman" w:cs="Times New Roman"/>
          <w:color w:val="222222"/>
          <w:sz w:val="24"/>
          <w:szCs w:val="24"/>
          <w:shd w:val="clear" w:color="auto" w:fill="FFFFFF"/>
          <w:lang w:val="en-US"/>
        </w:rPr>
        <w:t>by</w:t>
      </w:r>
      <w:r w:rsidR="005C7D1B">
        <w:rPr>
          <w:rFonts w:ascii="Times New Roman" w:hAnsi="Times New Roman" w:cs="Times New Roman"/>
          <w:color w:val="222222"/>
          <w:sz w:val="24"/>
          <w:szCs w:val="24"/>
          <w:shd w:val="clear" w:color="auto" w:fill="FFFFFF"/>
          <w:lang w:val="en-US"/>
        </w:rPr>
        <w:t xml:space="preserve"> monoton</w:t>
      </w:r>
      <w:r w:rsidR="00FF3029">
        <w:rPr>
          <w:rFonts w:ascii="Times New Roman" w:hAnsi="Times New Roman" w:cs="Times New Roman"/>
          <w:color w:val="222222"/>
          <w:sz w:val="24"/>
          <w:szCs w:val="24"/>
          <w:shd w:val="clear" w:color="auto" w:fill="FFFFFF"/>
          <w:lang w:val="en-US"/>
        </w:rPr>
        <w:t>ically decreas</w:t>
      </w:r>
      <w:r w:rsidR="00F92FA2">
        <w:rPr>
          <w:rFonts w:ascii="Times New Roman" w:hAnsi="Times New Roman" w:cs="Times New Roman"/>
          <w:color w:val="222222"/>
          <w:sz w:val="24"/>
          <w:szCs w:val="24"/>
          <w:shd w:val="clear" w:color="auto" w:fill="FFFFFF"/>
          <w:lang w:val="en-US"/>
        </w:rPr>
        <w:t>ing</w:t>
      </w:r>
      <w:r w:rsidR="00FF3029">
        <w:rPr>
          <w:rFonts w:ascii="Times New Roman" w:hAnsi="Times New Roman" w:cs="Times New Roman"/>
          <w:color w:val="222222"/>
          <w:sz w:val="24"/>
          <w:szCs w:val="24"/>
          <w:shd w:val="clear" w:color="auto" w:fill="FFFFFF"/>
          <w:lang w:val="en-US"/>
        </w:rPr>
        <w:t xml:space="preserve"> function</w:t>
      </w:r>
      <w:r w:rsidR="00EA4C91">
        <w:rPr>
          <w:rFonts w:ascii="Times New Roman" w:hAnsi="Times New Roman" w:cs="Times New Roman"/>
          <w:color w:val="222222"/>
          <w:sz w:val="24"/>
          <w:szCs w:val="24"/>
          <w:shd w:val="clear" w:color="auto" w:fill="FFFFFF"/>
          <w:lang w:val="en-US"/>
        </w:rPr>
        <w:t xml:space="preserve"> dependent with between-farm distance</w:t>
      </w:r>
      <w:r w:rsidR="00FF3029">
        <w:rPr>
          <w:rFonts w:ascii="Times New Roman" w:hAnsi="Times New Roman" w:cs="Times New Roman"/>
          <w:color w:val="222222"/>
          <w:sz w:val="24"/>
          <w:szCs w:val="24"/>
          <w:shd w:val="clear" w:color="auto" w:fill="FFFFFF"/>
          <w:lang w:val="en-US"/>
        </w:rPr>
        <w:t xml:space="preserve">. </w:t>
      </w:r>
      <w:r w:rsidR="009A69CF">
        <w:rPr>
          <w:rFonts w:ascii="Times New Roman" w:hAnsi="Times New Roman" w:cs="Times New Roman"/>
          <w:color w:val="222222"/>
          <w:sz w:val="24"/>
          <w:szCs w:val="24"/>
          <w:shd w:val="clear" w:color="auto" w:fill="FFFFFF"/>
          <w:lang w:val="en-US"/>
        </w:rPr>
        <w:t>The</w:t>
      </w:r>
      <w:r w:rsidR="00EA4C91">
        <w:rPr>
          <w:rFonts w:ascii="Times New Roman" w:hAnsi="Times New Roman" w:cs="Times New Roman"/>
          <w:color w:val="222222"/>
          <w:sz w:val="24"/>
          <w:szCs w:val="24"/>
          <w:shd w:val="clear" w:color="auto" w:fill="FFFFFF"/>
          <w:lang w:val="en-US"/>
        </w:rPr>
        <w:t xml:space="preserve">re are several </w:t>
      </w:r>
      <w:r w:rsidR="00074DBA">
        <w:rPr>
          <w:rFonts w:ascii="Times New Roman" w:hAnsi="Times New Roman" w:cs="Times New Roman"/>
          <w:color w:val="222222"/>
          <w:sz w:val="24"/>
          <w:szCs w:val="24"/>
          <w:shd w:val="clear" w:color="auto" w:fill="FFFFFF"/>
          <w:lang w:val="en-US"/>
        </w:rPr>
        <w:t xml:space="preserve">transmission kernel </w:t>
      </w:r>
      <w:r w:rsidR="00EA4C91">
        <w:rPr>
          <w:rFonts w:ascii="Times New Roman" w:hAnsi="Times New Roman" w:cs="Times New Roman"/>
          <w:color w:val="222222"/>
          <w:sz w:val="24"/>
          <w:szCs w:val="24"/>
          <w:shd w:val="clear" w:color="auto" w:fill="FFFFFF"/>
          <w:lang w:val="en-US"/>
        </w:rPr>
        <w:t>function</w:t>
      </w:r>
      <w:r w:rsidR="00074DBA">
        <w:rPr>
          <w:rFonts w:ascii="Times New Roman" w:hAnsi="Times New Roman" w:cs="Times New Roman"/>
          <w:color w:val="222222"/>
          <w:sz w:val="24"/>
          <w:szCs w:val="24"/>
          <w:shd w:val="clear" w:color="auto" w:fill="FFFFFF"/>
          <w:lang w:val="en-US"/>
        </w:rPr>
        <w:t>s</w:t>
      </w:r>
      <w:r w:rsidR="00707EE6">
        <w:rPr>
          <w:rFonts w:ascii="Times New Roman" w:hAnsi="Times New Roman" w:cs="Times New Roman"/>
          <w:color w:val="222222"/>
          <w:sz w:val="24"/>
          <w:szCs w:val="24"/>
          <w:shd w:val="clear" w:color="auto" w:fill="FFFFFF"/>
          <w:lang w:val="en-US"/>
        </w:rPr>
        <w:t xml:space="preserve"> </w:t>
      </w:r>
      <w:r w:rsidR="00707EE6">
        <w:rPr>
          <w:rFonts w:ascii="Times New Roman" w:hAnsi="Times New Roman" w:cs="Times New Roman"/>
          <w:color w:val="222222"/>
          <w:sz w:val="24"/>
          <w:szCs w:val="24"/>
          <w:shd w:val="clear" w:color="auto" w:fill="FFFFFF"/>
          <w:lang w:val="en-US"/>
        </w:rPr>
        <w:fldChar w:fldCharType="begin"/>
      </w:r>
      <w:r w:rsidR="00707EE6">
        <w:rPr>
          <w:rFonts w:ascii="Times New Roman" w:hAnsi="Times New Roman" w:cs="Times New Roman"/>
          <w:color w:val="222222"/>
          <w:sz w:val="24"/>
          <w:szCs w:val="24"/>
          <w:shd w:val="clear" w:color="auto" w:fill="FFFFFF"/>
          <w:lang w:val="en-US"/>
        </w:rPr>
        <w:instrText xml:space="preserve"> ADDIN ZOTERO_ITEM CSL_CITATION {"citationID":"EmaKDpoI","properties":{"formattedCitation":"\\super 5,6\\nosupersub{}","plainCitation":"5,6","noteIndex":0},"citationItems":[{"id":213,"uris":["http://zotero.org/users/12038352/items/RZ67MJ3Y"],"itemData":{"id":213,"type":"article-journal","abstract":"A large-scale foot-and-mouth disease (FMD) epidemic occurred in Japan in 2010. The epidemic arose in an area densely populated with cattle and pigs, continued for 3 months, and was contained by emergency vaccination. In this study, a mathematical simulation model of FMD transmission between farms was developed to generate the disease spread in the affected area. First, a farm-distance-based transmission kernel was estimated using the epidemic data. The estimated transmission kernel was then incorporated into the transmission model to evaluate the effectiveness of several control measures.The baseline model provided a good fit to the observed data during the period from imposition of movement restrictions until the implementation of vaccination. Our simulation results demonstrated that prompt culling on infected farms after detection could contribute to reducing the disease spread. The number of infected farms decreased to 30% of the baseline model by applying the 24-h prompt culling scenario. The early detection scenario resulted in a smaller-sized epidemic. However, the results of this scenario included a 35% chance of large-scale epidemic (more than 500 infected farms), even when the disease was detected 14 days earlier than in the baseline model.As additional options, preemptive culling could halt the epidemic more effectively. However, the preemptive culling scenario required substantial resources for culling operations. The 1-km preemptive scenario involved more than 50 farms remaining to be culled per day. Therefore, preemptive culling scenarios accompanied some difficulties in maintaining a sufficient capacity for culling in the affected area. A 10-km vaccination 7 days after the first detection of the disease demonstrated the potential to contain the epidemic to a small scale, while implementation of a 3-km vaccination on the same day could not effectively reduce epidemic size. In vaccination scenarios, the total number of farms that were either culled or vaccinated exceeded that of the baseline model. Vaccination scenarios therefore posed a problem of appropriate management of many vaccinated animals, whether these vaccinated animals would be culled or not. The present FMD transmission model developed using the 2010 FMD epidemic data in Japan provides useful information for consideration of suitable control strategies against FMD. © 2013 Elsevier B.V.","container-title":"Preventive Veterinary Medicine","DOI":"10.1016/j.prevetmed.2013.08.010","ISSN":"01675877","issue":"3-4","note":"PMID: 24034814\npublisher: Elsevier B.V.","page":"183-193","title":"Mathematical model of the 2010 foot-and-mouth disease epidemic in Japan and evaluation of control measures","volume":"112","author":[{"family":"Hayama","given":"Y."},{"family":"Yamamoto","given":"T."},{"family":"Kobayashi","given":"S."},{"family":"Muroga","given":"N."},{"family":"Tsutsui","given":"T."}],"issued":{"date-parts":[["2013",11,1]]}}},{"id":239,"uris":["http://zotero.org/users/12038352/items/3G8INTT7"],"itemData":{"id":239,"type":"article-journal","container-title":"EPIDEM","DOI":"10.1016/j.epidem.2008.09.001","ISSN":"1755-4365","issue":"1","note":"publisher: Elsevier Inc.","page":"21-34","title":"Epidemiological inference for partially observed epidemics : The example of the 2001 foot and mouth epidemic in Great Britain","volume":"1","author":[{"family":"Ster","given":"Irina Chis"},{"family":"Singh","given":"Brajendra K"},{"family":"Ferguson","given":"Neil M"}],"issued":{"date-parts":[["2009"]]}}}],"schema":"https://github.com/citation-style-language/schema/raw/master/csl-citation.json"} </w:instrText>
      </w:r>
      <w:r w:rsidR="00707EE6">
        <w:rPr>
          <w:rFonts w:ascii="Times New Roman" w:hAnsi="Times New Roman" w:cs="Times New Roman"/>
          <w:color w:val="222222"/>
          <w:sz w:val="24"/>
          <w:szCs w:val="24"/>
          <w:shd w:val="clear" w:color="auto" w:fill="FFFFFF"/>
          <w:lang w:val="en-US"/>
        </w:rPr>
        <w:fldChar w:fldCharType="separate"/>
      </w:r>
      <w:r w:rsidR="00707EE6" w:rsidRPr="00230E27">
        <w:rPr>
          <w:rFonts w:ascii="Times New Roman" w:hAnsi="Times New Roman" w:cs="Times New Roman"/>
          <w:kern w:val="0"/>
          <w:sz w:val="24"/>
          <w:szCs w:val="24"/>
          <w:vertAlign w:val="superscript"/>
          <w:lang w:val="en-US"/>
        </w:rPr>
        <w:t>5,6</w:t>
      </w:r>
      <w:r w:rsidR="00707EE6">
        <w:rPr>
          <w:rFonts w:ascii="Times New Roman" w:hAnsi="Times New Roman" w:cs="Times New Roman"/>
          <w:color w:val="222222"/>
          <w:sz w:val="24"/>
          <w:szCs w:val="24"/>
          <w:shd w:val="clear" w:color="auto" w:fill="FFFFFF"/>
          <w:lang w:val="en-US"/>
        </w:rPr>
        <w:fldChar w:fldCharType="end"/>
      </w:r>
      <w:r w:rsidR="00074DBA">
        <w:rPr>
          <w:rFonts w:ascii="Times New Roman" w:hAnsi="Times New Roman" w:cs="Times New Roman"/>
          <w:color w:val="222222"/>
          <w:sz w:val="24"/>
          <w:szCs w:val="24"/>
          <w:shd w:val="clear" w:color="auto" w:fill="FFFFFF"/>
          <w:lang w:val="en-US"/>
        </w:rPr>
        <w:t xml:space="preserve">, but </w:t>
      </w:r>
      <w:r w:rsidR="00DF3610">
        <w:rPr>
          <w:rFonts w:ascii="Times New Roman" w:hAnsi="Times New Roman" w:cs="Times New Roman"/>
          <w:color w:val="222222"/>
          <w:sz w:val="24"/>
          <w:szCs w:val="24"/>
          <w:shd w:val="clear" w:color="auto" w:fill="FFFFFF"/>
          <w:lang w:val="en-US"/>
        </w:rPr>
        <w:t xml:space="preserve">in this study, we focus on transmission kernel function in eq.1, which was </w:t>
      </w:r>
      <w:r w:rsidR="00DF3610" w:rsidRPr="00B13918">
        <w:rPr>
          <w:rFonts w:ascii="Times New Roman" w:hAnsi="Times New Roman" w:cs="Times New Roman"/>
          <w:color w:val="222222"/>
          <w:sz w:val="24"/>
          <w:szCs w:val="24"/>
          <w:shd w:val="clear" w:color="auto" w:fill="FFFFFF"/>
          <w:lang w:val="en-US"/>
        </w:rPr>
        <w:t>widely used in the livestock disease studies such as FMDV, avian influenza virus, and bluetongue virus</w:t>
      </w:r>
      <w:r w:rsidR="00230E27">
        <w:rPr>
          <w:rFonts w:ascii="Times New Roman" w:hAnsi="Times New Roman" w:cs="Times New Roman"/>
          <w:color w:val="222222"/>
          <w:sz w:val="24"/>
          <w:szCs w:val="24"/>
          <w:shd w:val="clear" w:color="auto" w:fill="FFFFFF"/>
          <w:lang w:val="en-US"/>
        </w:rPr>
        <w:t xml:space="preserve"> </w:t>
      </w:r>
      <w:r w:rsidR="00230E27">
        <w:rPr>
          <w:rFonts w:ascii="Times New Roman" w:hAnsi="Times New Roman" w:cs="Times New Roman"/>
          <w:color w:val="222222"/>
          <w:sz w:val="24"/>
          <w:szCs w:val="24"/>
          <w:shd w:val="clear" w:color="auto" w:fill="FFFFFF"/>
          <w:lang w:val="en-US"/>
        </w:rPr>
        <w:fldChar w:fldCharType="begin"/>
      </w:r>
      <w:r w:rsidR="00230E27">
        <w:rPr>
          <w:rFonts w:ascii="Times New Roman" w:hAnsi="Times New Roman" w:cs="Times New Roman"/>
          <w:color w:val="222222"/>
          <w:sz w:val="24"/>
          <w:szCs w:val="24"/>
          <w:shd w:val="clear" w:color="auto" w:fill="FFFFFF"/>
          <w:lang w:val="en-US"/>
        </w:rPr>
        <w:instrText xml:space="preserve"> ADDIN ZOTERO_ITEM CSL_CITATION {"citationID":"nN0coPvt","properties":{"formattedCitation":"\\super 3,5,7\\nosupersub{}","plainCitation":"3,5,7","noteIndex":0},"citationItems":[{"id":240,"uris":["http://zotero.org/users/12038352/items/XTLA6HWX"],"itemData":{"id":240,"type":"article-journal","abstract":"The recent bluetongue virus serotype 8 (BTV-8) epidemic in Western Europe struck hard. Controlling the infection was difficult and a good and safe vaccine was not available until the spring of 2008. Little was known regarding BTV transmission in Western Europe or the efficacy of control measures. Quantitative details on transmission are essential to assess the potential and efficacy of such measures. To quantify virus transmission between herds, a temporal and a spatio-temporal analysis were applied to data on reported infected herds in 2006. We calculated the basic reproduction number between herds (R h: expected number of new infections, generated by one initial infected herd in a susceptible environment). It was found to be of the same order of magnitude as that of an infection with Foot and Mouth Disease (FMD) in The Netherlands, e.g. around 4. We concluded that an average day temperature of at least 15°C is required for BTV-8 transmission between herds in Western Europe. A few degrees increase in temperature is found to lead to a major increase in BTV-8 transmission. We also found that the applied disease control (spatial zones based on 20 km radius restricting animal transport to outside regions) led to a spatial transmission pattern of BTV-8, with 85% of transmission restricted to a 20 km range. This 20 km equals the scale of the protection zones. We concluded that free animal movement led to substantial faster spread of the BTV-8 epidemic over space as compared to a situation with animal movement restrictions. © 2011 de Koeijer et al; licensee BioMed Central Ltd.","container-title":"Veterinary Research","DOI":"10.1186/1297-9716-42-53","ISSN":"09284249","issue":"1","note":"PMID: 21435234","page":"1-9","title":"Quantitative analysis of transmission parameters for bluetongue virus serotype 8 in Western Europe in 2006","volume":"42","author":[{"family":"De Koeijer","given":"Aline A."},{"family":"Boender","given":"Gert"},{"family":"Nodelijk","given":"Gonnie"},{"family":"Staubach","given":"Christoph"},{"family":"Meroc","given":"Estelle"},{"family":"Elbers","given":"Armin R.W."}],"issued":{"date-parts":[["2011"]]}}},{"id":213,"uris":["http://zotero.org/users/12038352/items/RZ67MJ3Y"],"itemData":{"id":213,"type":"article-journal","abstract":"A large-scale foot-and-mouth disease (FMD) epidemic occurred in Japan in 2010. The epidemic arose in an area densely populated with cattle and pigs, continued for 3 months, and was contained by emergency vaccination. In this study, a mathematical simulation model of FMD transmission between farms was developed to generate the disease spread in the affected area. First, a farm-distance-based transmission kernel was estimated using the epidemic data. The estimated transmission kernel was then incorporated into the transmission model to evaluate the effectiveness of several control measures.The baseline model provided a good fit to the observed data during the period from imposition of movement restrictions until the implementation of vaccination. Our simulation results demonstrated that prompt culling on infected farms after detection could contribute to reducing the disease spread. The number of infected farms decreased to 30% of the baseline model by applying the 24-h prompt culling scenario. The early detection scenario resulted in a smaller-sized epidemic. However, the results of this scenario included a 35% chance of large-scale epidemic (more than 500 infected farms), even when the disease was detected 14 days earlier than in the baseline model.As additional options, preemptive culling could halt the epidemic more effectively. However, the preemptive culling scenario required substantial resources for culling operations. The 1-km preemptive scenario involved more than 50 farms remaining to be culled per day. Therefore, preemptive culling scenarios accompanied some difficulties in maintaining a sufficient capacity for culling in the affected area. A 10-km vaccination 7 days after the first detection of the disease demonstrated the potential to contain the epidemic to a small scale, while implementation of a 3-km vaccination on the same day could not effectively reduce epidemic size. In vaccination scenarios, the total number of farms that were either culled or vaccinated exceeded that of the baseline model. Vaccination scenarios therefore posed a problem of appropriate management of many vaccinated animals, whether these vaccinated animals would be culled or not. The present FMD transmission model developed using the 2010 FMD epidemic data in Japan provides useful information for consideration of suitable control strategies against FMD. © 2013 Elsevier B.V.","container-title":"Preventive Veterinary Medicine","DOI":"10.1016/j.prevetmed.2013.08.010","ISSN":"01675877","issue":"3-4","note":"PMID: 24034814\npublisher: Elsevier B.V.","page":"183-193","title":"Mathematical model of the 2010 foot-and-mouth disease epidemic in Japan and evaluation of control measures","volume":"112","author":[{"family":"Hayama","given":"Y."},{"family":"Yamamoto","given":"T."},{"family":"Kobayashi","given":"S."},{"family":"Muroga","given":"N."},{"family":"Tsutsui","given":"T."}],"issued":{"date-parts":[["2013",11,1]]}}},{"id":546,"uris":["http://zotero.org/users/12038352/items/S3RLIM2G"],"itemData":{"id":546,"type":"article-journal","abstract":"Devastating epidemics of highly contagious animal diseases such as avian influenza, classical swine fever, and foot-and-mouth disease underline the need for improved understanding of the factors promoting the spread of these pathogens. Here the authors present a spatial analysis of the between-farm transmission of a highly pathogenic H7N7 avian influenza virus that caused a large epidemic in The Netherlands in 2003. The authors developed a method to estimate key parameters determining the spread of highly transmissible animal diseases between farms based on outbreak data. The method allows for the identification of high-risk areas for propagating spread in an epidemiologically underpinned manner. A central concept is the transmission kernel, which determines the probability of pathogen transmission from infected to uninfected farms as a function of interfarm distance. The authors show how an estimate of the transmission kernel naturally provides estimates of the critical farm density and local reproduction numbers, which allows one to evaluate the effectiveness of control strategies. For avian influenza, the analyses show that there are two poultry-dense areas in The Netherlands where epidemic spread is possible, and in which local control measures are unlikely to be able to halt an unfolding epidemic. In these regions an epidemic can only be brought to an end by the depletion of susceptible farms by infection or massive culling. The analyses provide an estimate of the spatial range over which highly pathogenic avian influenza viruses spread between farms, and emphasize that control measures aimed at controlling such outbreaks need to take into account the local density of farms. © 2007 Boender et al.","container-title":"PLoS Computational Biology","DOI":"10.1371/journal.pcbi.0030071","ISSN":"1553734X","issue":"4","note":"PMID: 17447838","page":"704-712","title":"Risk maps for the spread of highly pathogenic avian influenza in poultry","volume":"3","author":[{"family":"Boender","given":"Gert Jan"},{"family":"Hagenaars","given":"Thomas J"},{"family":"Bouma","given":"Annemarie"},{"family":"Nodelijk","given":"Gonnie"},{"family":"Elbers","given":"Armin R.W."},{"family":"De Jong","given":"Mart C.M."},{"family":"Van Boven","given":"Michiel"}],"issued":{"date-parts":[["2007"]]}}}],"schema":"https://github.com/citation-style-language/schema/raw/master/csl-citation.json"} </w:instrText>
      </w:r>
      <w:r w:rsidR="00230E27">
        <w:rPr>
          <w:rFonts w:ascii="Times New Roman" w:hAnsi="Times New Roman" w:cs="Times New Roman"/>
          <w:color w:val="222222"/>
          <w:sz w:val="24"/>
          <w:szCs w:val="24"/>
          <w:shd w:val="clear" w:color="auto" w:fill="FFFFFF"/>
          <w:lang w:val="en-US"/>
        </w:rPr>
        <w:fldChar w:fldCharType="separate"/>
      </w:r>
      <w:r w:rsidR="00230E27" w:rsidRPr="00B62F57">
        <w:rPr>
          <w:rFonts w:ascii="Times New Roman" w:hAnsi="Times New Roman" w:cs="Times New Roman"/>
          <w:kern w:val="0"/>
          <w:sz w:val="24"/>
          <w:szCs w:val="24"/>
          <w:vertAlign w:val="superscript"/>
          <w:lang w:val="en-US"/>
        </w:rPr>
        <w:t>3,5,7</w:t>
      </w:r>
      <w:r w:rsidR="00230E27">
        <w:rPr>
          <w:rFonts w:ascii="Times New Roman" w:hAnsi="Times New Roman" w:cs="Times New Roman"/>
          <w:color w:val="222222"/>
          <w:sz w:val="24"/>
          <w:szCs w:val="24"/>
          <w:shd w:val="clear" w:color="auto" w:fill="FFFFFF"/>
          <w:lang w:val="en-US"/>
        </w:rPr>
        <w:fldChar w:fldCharType="end"/>
      </w:r>
    </w:p>
    <w:p w14:paraId="16D8A138" w14:textId="2501DFF0" w:rsidR="00585B2D" w:rsidRPr="00585B2D" w:rsidRDefault="00585B2D" w:rsidP="00585B2D">
      <w:pPr>
        <w:spacing w:after="0" w:line="480" w:lineRule="auto"/>
        <w:ind w:left="2880" w:firstLine="720"/>
        <w:jc w:val="center"/>
        <w:textAlignment w:val="center"/>
        <w:rPr>
          <w:rFonts w:ascii="Times New Roman" w:eastAsia="Times New Roman" w:hAnsi="Times New Roman" w:cs="Times New Roman"/>
          <w:kern w:val="0"/>
          <w:lang w:val="en-US" w:bidi="th-TH"/>
          <w14:ligatures w14:val="none"/>
        </w:rPr>
      </w:pPr>
      <m:oMath>
        <m:r>
          <w:rPr>
            <w:rFonts w:ascii="Cambria Math" w:hAnsi="Cambria Math" w:cs="Times New Roman"/>
            <w:kern w:val="0"/>
            <w:lang w:val="" w:bidi="th-TH"/>
            <w14:ligatures w14:val="none"/>
          </w:rPr>
          <m:t>k</m:t>
        </m:r>
        <m:d>
          <m:dPr>
            <m:ctrlPr>
              <w:rPr>
                <w:rFonts w:ascii="Cambria Math" w:hAnsi="Cambria Math" w:cs="Times New Roman"/>
                <w:kern w:val="0"/>
                <w:lang w:val="" w:bidi="th-TH"/>
                <w14:ligatures w14:val="none"/>
              </w:rPr>
            </m:ctrlPr>
          </m:dPr>
          <m:e>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r</m:t>
                </m:r>
              </m:e>
              <m:sub>
                <m:r>
                  <w:rPr>
                    <w:rFonts w:ascii="Cambria Math" w:hAnsi="Cambria Math" w:cs="Times New Roman"/>
                    <w:kern w:val="0"/>
                    <w:lang w:val="" w:bidi="th-TH"/>
                    <w14:ligatures w14:val="none"/>
                  </w:rPr>
                  <m:t>ij</m:t>
                </m:r>
              </m:sub>
            </m:sSub>
          </m:e>
        </m:d>
        <m:r>
          <m:rPr>
            <m:sty m:val="p"/>
          </m:rPr>
          <w:rPr>
            <w:rFonts w:ascii="Cambria Math" w:hAnsi="Cambria Math" w:cs="Times New Roman"/>
            <w:kern w:val="0"/>
            <w:lang w:val="" w:bidi="th-TH"/>
            <w14:ligatures w14:val="none"/>
          </w:rPr>
          <m:t>=</m:t>
        </m:r>
        <m:f>
          <m:fPr>
            <m:ctrlPr>
              <w:rPr>
                <w:rFonts w:ascii="Cambria Math" w:hAnsi="Cambria Math" w:cs="Times New Roman"/>
                <w:kern w:val="0"/>
                <w:lang w:val="" w:bidi="th-TH"/>
                <w14:ligatures w14:val="none"/>
              </w:rPr>
            </m:ctrlPr>
          </m:fPr>
          <m:num>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k</m:t>
                </m:r>
              </m:e>
              <m:sub>
                <m:r>
                  <m:rPr>
                    <m:sty m:val="p"/>
                  </m:rPr>
                  <w:rPr>
                    <w:rFonts w:ascii="Cambria Math" w:hAnsi="Cambria Math" w:cs="Times New Roman"/>
                    <w:kern w:val="0"/>
                    <w:lang w:val="" w:bidi="th-TH"/>
                    <w14:ligatures w14:val="none"/>
                  </w:rPr>
                  <m:t>0</m:t>
                </m:r>
              </m:sub>
            </m:sSub>
          </m:num>
          <m:den>
            <m:r>
              <m:rPr>
                <m:sty m:val="p"/>
              </m:rPr>
              <w:rPr>
                <w:rFonts w:ascii="Cambria Math" w:hAnsi="Cambria Math" w:cs="Times New Roman"/>
                <w:kern w:val="0"/>
                <w:lang w:val="" w:bidi="th-TH"/>
                <w14:ligatures w14:val="none"/>
              </w:rPr>
              <m:t>1+ </m:t>
            </m:r>
            <m:sSup>
              <m:sSupPr>
                <m:ctrlPr>
                  <w:rPr>
                    <w:rFonts w:ascii="Cambria Math" w:hAnsi="Cambria Math" w:cs="Times New Roman"/>
                    <w:kern w:val="0"/>
                    <w:lang w:val="" w:bidi="th-TH"/>
                    <w14:ligatures w14:val="none"/>
                  </w:rPr>
                </m:ctrlPr>
              </m:sSupPr>
              <m:e>
                <m:d>
                  <m:dPr>
                    <m:ctrlPr>
                      <w:rPr>
                        <w:rFonts w:ascii="Cambria Math" w:hAnsi="Cambria Math" w:cs="Times New Roman"/>
                        <w:i/>
                        <w:kern w:val="0"/>
                        <w:lang w:val="" w:bidi="th-TH"/>
                        <w14:ligatures w14:val="none"/>
                      </w:rPr>
                    </m:ctrlPr>
                  </m:dPr>
                  <m:e>
                    <m:f>
                      <m:fPr>
                        <m:ctrlPr>
                          <w:rPr>
                            <w:rFonts w:ascii="Cambria Math" w:hAnsi="Cambria Math" w:cs="Times New Roman"/>
                            <w:kern w:val="0"/>
                            <w:lang w:val="" w:bidi="th-TH"/>
                            <w14:ligatures w14:val="none"/>
                          </w:rPr>
                        </m:ctrlPr>
                      </m:fPr>
                      <m:num>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r</m:t>
                            </m:r>
                          </m:e>
                          <m:sub>
                            <m:r>
                              <w:rPr>
                                <w:rFonts w:ascii="Cambria Math" w:hAnsi="Cambria Math" w:cs="Times New Roman"/>
                                <w:kern w:val="0"/>
                                <w:lang w:val="" w:bidi="th-TH"/>
                                <w14:ligatures w14:val="none"/>
                              </w:rPr>
                              <m:t>ij</m:t>
                            </m:r>
                          </m:sub>
                        </m:sSub>
                      </m:num>
                      <m:den>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r</m:t>
                            </m:r>
                          </m:e>
                          <m:sub>
                            <m:r>
                              <m:rPr>
                                <m:sty m:val="p"/>
                              </m:rPr>
                              <w:rPr>
                                <w:rFonts w:ascii="Cambria Math" w:hAnsi="Cambria Math" w:cs="Times New Roman"/>
                                <w:kern w:val="0"/>
                                <w:lang w:val="" w:bidi="th-TH"/>
                                <w14:ligatures w14:val="none"/>
                              </w:rPr>
                              <m:t>0</m:t>
                            </m:r>
                          </m:sub>
                        </m:sSub>
                      </m:den>
                    </m:f>
                  </m:e>
                </m:d>
              </m:e>
              <m:sup>
                <m:r>
                  <w:rPr>
                    <w:rFonts w:ascii="Cambria Math" w:hAnsi="Cambria Math"/>
                    <w:kern w:val="0"/>
                    <w:szCs w:val="28"/>
                    <w:lang w:val="en-US" w:bidi="th-TH"/>
                    <w14:ligatures w14:val="none"/>
                  </w:rPr>
                  <m:t>α</m:t>
                </m:r>
              </m:sup>
            </m:sSup>
          </m:den>
        </m:f>
      </m:oMath>
      <w:r w:rsidRPr="00585B2D">
        <w:rPr>
          <w:rFonts w:ascii="Times New Roman" w:eastAsia="Times New Roman" w:hAnsi="Times New Roman" w:cs="Times New Roman"/>
          <w:kern w:val="0"/>
          <w:lang w:val="" w:bidi="th-TH"/>
          <w14:ligatures w14:val="none"/>
        </w:rPr>
        <w:t xml:space="preserve">                   </w:t>
      </w:r>
      <w:r w:rsidRPr="00585B2D">
        <w:rPr>
          <w:rFonts w:ascii="Times New Roman" w:eastAsia="Times New Roman" w:hAnsi="Times New Roman" w:cs="Times New Roman"/>
          <w:kern w:val="0"/>
          <w:lang w:val="" w:bidi="th-TH"/>
          <w14:ligatures w14:val="none"/>
        </w:rPr>
        <w:tab/>
      </w:r>
      <w:r w:rsidRPr="00585B2D">
        <w:rPr>
          <w:rFonts w:ascii="Times New Roman" w:eastAsia="Times New Roman" w:hAnsi="Times New Roman" w:cs="Times New Roman"/>
          <w:kern w:val="0"/>
          <w:lang w:val="" w:bidi="th-TH"/>
          <w14:ligatures w14:val="none"/>
        </w:rPr>
        <w:tab/>
        <w:t xml:space="preserve">                         </w:t>
      </w:r>
      <w:r w:rsidR="00B63A8A">
        <w:rPr>
          <w:rFonts w:ascii="Times New Roman" w:eastAsia="Times New Roman" w:hAnsi="Times New Roman" w:cs="Times New Roman"/>
          <w:kern w:val="0"/>
          <w:sz w:val="24"/>
          <w:szCs w:val="24"/>
          <w:lang w:val="" w:bidi="th-TH"/>
          <w14:ligatures w14:val="none"/>
        </w:rPr>
        <w:t>E</w:t>
      </w:r>
      <w:r w:rsidRPr="00585B2D">
        <w:rPr>
          <w:rFonts w:ascii="Times New Roman" w:eastAsia="Times New Roman" w:hAnsi="Times New Roman" w:cs="Times New Roman"/>
          <w:kern w:val="0"/>
          <w:sz w:val="24"/>
          <w:szCs w:val="24"/>
          <w:lang w:val="" w:bidi="th-TH"/>
          <w14:ligatures w14:val="none"/>
        </w:rPr>
        <w:t>q.1</w:t>
      </w:r>
    </w:p>
    <w:p w14:paraId="137A68BA" w14:textId="08E3A883" w:rsidR="00F92FA2" w:rsidRDefault="00B62F57" w:rsidP="00D4303F">
      <w:pPr>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US"/>
        </w:rPr>
        <w:t>Where</w:t>
      </w:r>
      <w:r w:rsidR="00DF3610" w:rsidRPr="00DF3610">
        <w:rPr>
          <w:rFonts w:ascii="Times New Roman" w:eastAsia="Times New Roman" w:hAnsi="Times New Roman" w:cs="Times New Roman"/>
          <w:sz w:val="24"/>
          <w:szCs w:val="24"/>
          <w:lang w:val="en-US"/>
        </w:rPr>
        <w:t xml:space="preserve"> </w:t>
      </w:r>
      <w:r w:rsidR="00DF3610" w:rsidRPr="00DF3610">
        <w:rPr>
          <w:rFonts w:ascii="Times New Roman" w:eastAsia="Times New Roman" w:hAnsi="Times New Roman" w:cs="Times New Roman"/>
          <w:i/>
          <w:iCs/>
          <w:sz w:val="24"/>
          <w:szCs w:val="24"/>
          <w:lang w:val="en-US"/>
        </w:rPr>
        <w:t>k(</w:t>
      </w:r>
      <w:proofErr w:type="spellStart"/>
      <w:r w:rsidR="00DF3610" w:rsidRPr="00DF3610">
        <w:rPr>
          <w:rFonts w:ascii="Times New Roman" w:eastAsia="Times New Roman" w:hAnsi="Times New Roman" w:cs="Times New Roman"/>
          <w:i/>
          <w:iCs/>
          <w:sz w:val="24"/>
          <w:szCs w:val="24"/>
          <w:lang w:val="en-US"/>
        </w:rPr>
        <w:t>r</w:t>
      </w:r>
      <w:r w:rsidR="00DF3610" w:rsidRPr="00DF3610">
        <w:rPr>
          <w:rFonts w:ascii="Times New Roman" w:eastAsia="Times New Roman" w:hAnsi="Times New Roman" w:cs="Times New Roman"/>
          <w:i/>
          <w:iCs/>
          <w:sz w:val="24"/>
          <w:szCs w:val="24"/>
          <w:vertAlign w:val="subscript"/>
          <w:lang w:val="en-US"/>
        </w:rPr>
        <w:t>ij</w:t>
      </w:r>
      <w:proofErr w:type="spellEnd"/>
      <w:r w:rsidR="00DF3610" w:rsidRPr="00DF3610">
        <w:rPr>
          <w:rFonts w:ascii="Times New Roman" w:eastAsia="Times New Roman" w:hAnsi="Times New Roman" w:cs="Times New Roman"/>
          <w:i/>
          <w:iCs/>
          <w:sz w:val="24"/>
          <w:szCs w:val="24"/>
          <w:lang w:val="en-US"/>
        </w:rPr>
        <w:t>)</w:t>
      </w:r>
      <w:r w:rsidR="00DF3610" w:rsidRPr="00DF3610">
        <w:rPr>
          <w:rFonts w:ascii="Times New Roman" w:eastAsia="Times New Roman" w:hAnsi="Times New Roman" w:cs="Times New Roman"/>
          <w:sz w:val="24"/>
          <w:szCs w:val="24"/>
          <w:lang w:val="en-US"/>
        </w:rPr>
        <w:t xml:space="preserve"> is the transmission rate from infectious farm </w:t>
      </w:r>
      <w:r w:rsidR="00DF3610" w:rsidRPr="00DF3610">
        <w:rPr>
          <w:rFonts w:ascii="Times New Roman" w:eastAsia="Times New Roman" w:hAnsi="Times New Roman" w:cs="Times New Roman"/>
          <w:i/>
          <w:iCs/>
          <w:sz w:val="24"/>
          <w:szCs w:val="24"/>
          <w:lang w:val="en-US"/>
        </w:rPr>
        <w:t>j</w:t>
      </w:r>
      <w:r w:rsidR="00DF3610" w:rsidRPr="00DF3610">
        <w:rPr>
          <w:rFonts w:ascii="Times New Roman" w:eastAsia="Times New Roman" w:hAnsi="Times New Roman" w:cs="Times New Roman"/>
          <w:sz w:val="24"/>
          <w:szCs w:val="24"/>
          <w:lang w:val="en-US"/>
        </w:rPr>
        <w:t xml:space="preserve"> to susceptible farm</w:t>
      </w:r>
      <w:r w:rsidR="00DF3610" w:rsidRPr="00DF3610">
        <w:rPr>
          <w:rFonts w:ascii="Times New Roman" w:eastAsia="Times New Roman" w:hAnsi="Times New Roman" w:cs="Times New Roman"/>
          <w:i/>
          <w:iCs/>
          <w:sz w:val="24"/>
          <w:szCs w:val="24"/>
          <w:lang w:val="en-US"/>
        </w:rPr>
        <w:t xml:space="preserve"> </w:t>
      </w:r>
      <w:proofErr w:type="spellStart"/>
      <w:r w:rsidR="00DF3610" w:rsidRPr="00DF3610">
        <w:rPr>
          <w:rFonts w:ascii="Times New Roman" w:eastAsia="Times New Roman" w:hAnsi="Times New Roman" w:cs="Times New Roman"/>
          <w:i/>
          <w:iCs/>
          <w:sz w:val="24"/>
          <w:szCs w:val="24"/>
          <w:lang w:val="en-US"/>
        </w:rPr>
        <w:t>i</w:t>
      </w:r>
      <w:proofErr w:type="spellEnd"/>
      <w:r w:rsidR="00DF3610" w:rsidRPr="00DF3610">
        <w:rPr>
          <w:rFonts w:ascii="Times New Roman" w:eastAsia="Times New Roman" w:hAnsi="Times New Roman" w:cs="Times New Roman"/>
          <w:sz w:val="24"/>
          <w:szCs w:val="24"/>
          <w:lang w:val="en-US"/>
        </w:rPr>
        <w:t xml:space="preserve"> which related to the distance between these two farms </w:t>
      </w:r>
      <w:r w:rsidR="00DF3610" w:rsidRPr="00DF3610">
        <w:rPr>
          <w:rFonts w:ascii="Times New Roman" w:eastAsia="Times New Roman" w:hAnsi="Times New Roman" w:cs="Times New Roman"/>
          <w:i/>
          <w:iCs/>
          <w:sz w:val="24"/>
          <w:szCs w:val="24"/>
          <w:lang w:val="en-US"/>
        </w:rPr>
        <w:t>(</w:t>
      </w:r>
      <w:proofErr w:type="spellStart"/>
      <w:r w:rsidR="00DF3610" w:rsidRPr="00DF3610">
        <w:rPr>
          <w:rFonts w:ascii="Times New Roman" w:eastAsia="Times New Roman" w:hAnsi="Times New Roman" w:cs="Times New Roman"/>
          <w:i/>
          <w:iCs/>
          <w:sz w:val="24"/>
          <w:szCs w:val="24"/>
          <w:lang w:val="en-US"/>
        </w:rPr>
        <w:t>r</w:t>
      </w:r>
      <w:r w:rsidR="00DF3610" w:rsidRPr="00DF3610">
        <w:rPr>
          <w:rFonts w:ascii="Times New Roman" w:eastAsia="Times New Roman" w:hAnsi="Times New Roman" w:cs="Times New Roman"/>
          <w:i/>
          <w:iCs/>
          <w:sz w:val="24"/>
          <w:szCs w:val="24"/>
          <w:vertAlign w:val="subscript"/>
          <w:lang w:val="en-US"/>
        </w:rPr>
        <w:t>ij</w:t>
      </w:r>
      <w:proofErr w:type="spellEnd"/>
      <w:r w:rsidR="00DF3610" w:rsidRPr="00DF3610">
        <w:rPr>
          <w:rFonts w:ascii="Times New Roman" w:eastAsia="Times New Roman" w:hAnsi="Times New Roman" w:cs="Times New Roman"/>
          <w:i/>
          <w:iCs/>
          <w:sz w:val="24"/>
          <w:szCs w:val="24"/>
          <w:lang w:val="en-US"/>
        </w:rPr>
        <w:t>)</w:t>
      </w:r>
      <w:r w:rsidR="00DF3610" w:rsidRPr="00DF3610">
        <w:rPr>
          <w:rFonts w:ascii="Times New Roman" w:eastAsia="Times New Roman" w:hAnsi="Times New Roman" w:cs="Times New Roman"/>
          <w:sz w:val="24"/>
          <w:szCs w:val="24"/>
          <w:lang w:val="en-US"/>
        </w:rPr>
        <w:t xml:space="preserve">.The </w:t>
      </w:r>
      <w:r w:rsidR="00DF3610" w:rsidRPr="00DF3610">
        <w:rPr>
          <w:rFonts w:ascii="Times New Roman" w:hAnsi="Times New Roman" w:cs="Times New Roman"/>
          <w:sz w:val="24"/>
          <w:szCs w:val="24"/>
          <w:lang w:val="en-US"/>
        </w:rPr>
        <w:t>shape of the kernel is expressed by three parameters: t</w:t>
      </w:r>
      <w:r w:rsidR="00DF3610" w:rsidRPr="00DF3610">
        <w:rPr>
          <w:rFonts w:ascii="Times New Roman" w:eastAsia="Times New Roman" w:hAnsi="Times New Roman" w:cs="Times New Roman"/>
          <w:sz w:val="24"/>
          <w:szCs w:val="24"/>
          <w:lang w:val="en-US"/>
        </w:rPr>
        <w:t>he</w:t>
      </w:r>
      <w:r w:rsidR="00DF3610" w:rsidRPr="003B5B86">
        <w:rPr>
          <w:rFonts w:ascii="Times New Roman" w:eastAsia="Times New Roman" w:hAnsi="Times New Roman" w:cs="Times New Roman"/>
          <w:sz w:val="24"/>
          <w:szCs w:val="24"/>
          <w:lang w:val="en-GB"/>
        </w:rPr>
        <w:t xml:space="preserve"> </w:t>
      </w:r>
      <w:r w:rsidR="00DF3610" w:rsidRPr="00076B1F">
        <w:rPr>
          <w:rFonts w:ascii="Times New Roman" w:eastAsia="Times New Roman" w:hAnsi="Times New Roman" w:cs="Times New Roman"/>
          <w:i/>
          <w:iCs/>
          <w:sz w:val="24"/>
          <w:szCs w:val="24"/>
          <w:lang w:val="en-GB"/>
        </w:rPr>
        <w:t>k</w:t>
      </w:r>
      <w:r w:rsidR="00DF3610" w:rsidRPr="00076B1F">
        <w:rPr>
          <w:rFonts w:ascii="Times New Roman" w:eastAsia="Times New Roman" w:hAnsi="Times New Roman" w:cs="Times New Roman"/>
          <w:i/>
          <w:iCs/>
          <w:sz w:val="24"/>
          <w:szCs w:val="24"/>
          <w:vertAlign w:val="subscript"/>
          <w:lang w:val="en-GB"/>
        </w:rPr>
        <w:t>0</w:t>
      </w:r>
      <w:r w:rsidR="00DF3610" w:rsidRPr="00DF3610">
        <w:rPr>
          <w:rFonts w:ascii="Times New Roman" w:eastAsia="Times New Roman" w:hAnsi="Times New Roman" w:cs="Times New Roman"/>
          <w:sz w:val="24"/>
          <w:szCs w:val="24"/>
          <w:lang w:val="en-US"/>
        </w:rPr>
        <w:t xml:space="preserve"> parameter represents the transmission rate per day at distance zero; </w:t>
      </w:r>
      <w:r w:rsidR="00DF3610" w:rsidRPr="00DF3610">
        <w:rPr>
          <w:rFonts w:ascii="Times New Roman" w:eastAsia="Times New Roman" w:hAnsi="Times New Roman" w:cs="Times New Roman"/>
          <w:i/>
          <w:iCs/>
          <w:sz w:val="24"/>
          <w:szCs w:val="24"/>
          <w:lang w:val="en-US"/>
        </w:rPr>
        <w:t>r</w:t>
      </w:r>
      <w:r w:rsidR="00DF3610" w:rsidRPr="00DF3610">
        <w:rPr>
          <w:rFonts w:ascii="Times New Roman" w:eastAsia="Times New Roman" w:hAnsi="Times New Roman" w:cs="Times New Roman"/>
          <w:i/>
          <w:iCs/>
          <w:sz w:val="24"/>
          <w:szCs w:val="24"/>
          <w:vertAlign w:val="subscript"/>
          <w:lang w:val="en-US"/>
        </w:rPr>
        <w:t xml:space="preserve">0 </w:t>
      </w:r>
      <w:r w:rsidR="00DF3610" w:rsidRPr="00DF3610">
        <w:rPr>
          <w:rFonts w:ascii="Times New Roman" w:eastAsia="Times New Roman" w:hAnsi="Times New Roman" w:cs="Times New Roman"/>
          <w:i/>
          <w:iCs/>
          <w:sz w:val="24"/>
          <w:szCs w:val="24"/>
          <w:lang w:val="en-US"/>
        </w:rPr>
        <w:t xml:space="preserve"> </w:t>
      </w:r>
      <w:r w:rsidR="00DF3610" w:rsidRPr="00DF3610">
        <w:rPr>
          <w:rFonts w:ascii="Times New Roman" w:eastAsia="Times New Roman" w:hAnsi="Times New Roman" w:cs="Times New Roman"/>
          <w:sz w:val="24"/>
          <w:szCs w:val="24"/>
          <w:lang w:val="en-US"/>
        </w:rPr>
        <w:t xml:space="preserve">represents the distance for which the transmission rate is half </w:t>
      </w:r>
      <w:r w:rsidR="00DF3610" w:rsidRPr="00076B1F">
        <w:rPr>
          <w:rFonts w:ascii="Times New Roman" w:eastAsia="Times New Roman" w:hAnsi="Times New Roman" w:cs="Times New Roman"/>
          <w:i/>
          <w:iCs/>
          <w:sz w:val="24"/>
          <w:szCs w:val="24"/>
          <w:lang w:val="en-GB"/>
        </w:rPr>
        <w:t>k</w:t>
      </w:r>
      <w:r w:rsidR="00DF3610" w:rsidRPr="00076B1F">
        <w:rPr>
          <w:rFonts w:ascii="Times New Roman" w:eastAsia="Times New Roman" w:hAnsi="Times New Roman" w:cs="Times New Roman"/>
          <w:i/>
          <w:iCs/>
          <w:sz w:val="24"/>
          <w:szCs w:val="24"/>
          <w:vertAlign w:val="subscript"/>
          <w:lang w:val="en-GB"/>
        </w:rPr>
        <w:t>0</w:t>
      </w:r>
      <w:r w:rsidR="00DF3610" w:rsidRPr="00DF3610">
        <w:rPr>
          <w:rFonts w:ascii="Times New Roman" w:eastAsia="Times New Roman" w:hAnsi="Times New Roman" w:cs="Times New Roman"/>
          <w:sz w:val="24"/>
          <w:szCs w:val="24"/>
          <w:lang w:val="en-US"/>
        </w:rPr>
        <w:t xml:space="preserve">; </w:t>
      </w:r>
      <m:oMath>
        <m:r>
          <m:rPr>
            <m:sty m:val="p"/>
          </m:rPr>
          <w:rPr>
            <w:rFonts w:ascii="Cambria Math" w:eastAsia="Times New Roman" w:hAnsi="Cambria Math" w:cs="Angsana New"/>
            <w:sz w:val="24"/>
            <w:szCs w:val="24"/>
          </w:rPr>
          <m:t>α</m:t>
        </m:r>
      </m:oMath>
      <w:r w:rsidR="00DF3610" w:rsidRPr="003B5B86">
        <w:rPr>
          <w:rFonts w:ascii="Times New Roman" w:eastAsia="Times New Roman" w:hAnsi="Times New Roman" w:cs="Times New Roman"/>
          <w:sz w:val="24"/>
          <w:szCs w:val="24"/>
          <w:lang w:val="en-GB"/>
        </w:rPr>
        <w:t xml:space="preserve"> </w:t>
      </w:r>
      <w:r w:rsidR="00DF3610" w:rsidRPr="00DF3610">
        <w:rPr>
          <w:rFonts w:ascii="Times New Roman" w:eastAsia="Times New Roman" w:hAnsi="Times New Roman" w:cs="Times New Roman"/>
          <w:sz w:val="24"/>
          <w:szCs w:val="24"/>
          <w:lang w:val="en-US"/>
        </w:rPr>
        <w:t>represents</w:t>
      </w:r>
      <w:r w:rsidR="00DF3610" w:rsidRPr="003B5B86">
        <w:rPr>
          <w:rFonts w:ascii="Times New Roman" w:eastAsia="Times New Roman" w:hAnsi="Times New Roman" w:cs="Times New Roman"/>
          <w:sz w:val="24"/>
          <w:szCs w:val="24"/>
          <w:lang w:val="en-GB"/>
        </w:rPr>
        <w:t xml:space="preserve"> the slope at which the transmission rate decreases as a function of distance.</w:t>
      </w:r>
    </w:p>
    <w:p w14:paraId="5AD134F4" w14:textId="1C7EBA72" w:rsidR="006C481D" w:rsidRPr="00864543" w:rsidRDefault="00FF60DC" w:rsidP="00D4303F">
      <w:pPr>
        <w:spacing w:line="480"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Maximum likelihood e</w:t>
      </w:r>
      <w:r w:rsidR="007F1714">
        <w:rPr>
          <w:rFonts w:ascii="Times New Roman" w:eastAsia="Times New Roman" w:hAnsi="Times New Roman" w:cs="Times New Roman"/>
          <w:b/>
          <w:bCs/>
          <w:sz w:val="24"/>
          <w:szCs w:val="24"/>
          <w:lang w:val="en-GB"/>
        </w:rPr>
        <w:t xml:space="preserve">stimation and </w:t>
      </w:r>
      <w:r w:rsidR="0083010A">
        <w:rPr>
          <w:rFonts w:ascii="Times New Roman" w:eastAsia="Times New Roman" w:hAnsi="Times New Roman" w:cs="Times New Roman"/>
          <w:b/>
          <w:bCs/>
          <w:sz w:val="24"/>
          <w:szCs w:val="24"/>
          <w:lang w:val="en-GB"/>
        </w:rPr>
        <w:t>Bayesian</w:t>
      </w:r>
      <w:r w:rsidR="006C481D" w:rsidRPr="00864543">
        <w:rPr>
          <w:rFonts w:ascii="Times New Roman" w:eastAsia="Times New Roman" w:hAnsi="Times New Roman" w:cs="Times New Roman"/>
          <w:b/>
          <w:bCs/>
          <w:sz w:val="24"/>
          <w:szCs w:val="24"/>
          <w:lang w:val="en-GB"/>
        </w:rPr>
        <w:t xml:space="preserve"> </w:t>
      </w:r>
      <w:r w:rsidR="008824D3" w:rsidRPr="00864543">
        <w:rPr>
          <w:rFonts w:ascii="Times New Roman" w:eastAsia="Times New Roman" w:hAnsi="Times New Roman" w:cs="Times New Roman"/>
          <w:b/>
          <w:bCs/>
          <w:sz w:val="24"/>
          <w:szCs w:val="24"/>
          <w:lang w:val="en-GB"/>
        </w:rPr>
        <w:t>estimation</w:t>
      </w:r>
      <w:r w:rsidR="00864543">
        <w:rPr>
          <w:rFonts w:ascii="Times New Roman" w:eastAsia="Times New Roman" w:hAnsi="Times New Roman" w:cs="Times New Roman"/>
          <w:b/>
          <w:bCs/>
          <w:sz w:val="24"/>
          <w:szCs w:val="24"/>
          <w:lang w:val="en-GB"/>
        </w:rPr>
        <w:t xml:space="preserve"> </w:t>
      </w:r>
    </w:p>
    <w:p w14:paraId="088F1DCA" w14:textId="35B886C1" w:rsidR="00176054" w:rsidRPr="00B13918" w:rsidRDefault="00B359F3" w:rsidP="00C97207">
      <w:pPr>
        <w:spacing w:line="480" w:lineRule="auto"/>
        <w:rPr>
          <w:rFonts w:ascii="Times New Roman" w:hAnsi="Times New Roman" w:cs="Times New Roman"/>
          <w:color w:val="222222"/>
          <w:sz w:val="24"/>
          <w:szCs w:val="24"/>
          <w:shd w:val="clear" w:color="auto" w:fill="FFFFFF"/>
          <w:lang w:val="en-US"/>
        </w:rPr>
      </w:pPr>
      <w:r>
        <w:rPr>
          <w:rFonts w:ascii="Times New Roman" w:eastAsia="Times New Roman" w:hAnsi="Times New Roman" w:cs="Times New Roman"/>
          <w:sz w:val="24"/>
          <w:szCs w:val="24"/>
          <w:lang w:val="en-GB"/>
        </w:rPr>
        <w:tab/>
      </w:r>
      <w:r w:rsidR="00C94CCE">
        <w:rPr>
          <w:rFonts w:ascii="Times New Roman" w:eastAsia="Times New Roman" w:hAnsi="Times New Roman" w:cs="Times New Roman"/>
          <w:sz w:val="24"/>
          <w:szCs w:val="24"/>
          <w:lang w:val="en-GB"/>
        </w:rPr>
        <w:t>We can quantify th</w:t>
      </w:r>
      <w:r w:rsidR="0083010A">
        <w:rPr>
          <w:rFonts w:ascii="Times New Roman" w:eastAsia="Times New Roman" w:hAnsi="Times New Roman" w:cs="Times New Roman"/>
          <w:sz w:val="24"/>
          <w:szCs w:val="24"/>
          <w:lang w:val="en-GB"/>
        </w:rPr>
        <w:t>e transmission kernel</w:t>
      </w:r>
      <w:r w:rsidR="00C94CCE">
        <w:rPr>
          <w:rFonts w:ascii="Times New Roman" w:eastAsia="Times New Roman" w:hAnsi="Times New Roman" w:cs="Times New Roman"/>
          <w:sz w:val="24"/>
          <w:szCs w:val="24"/>
          <w:lang w:val="en-GB"/>
        </w:rPr>
        <w:t xml:space="preserve"> parameters</w:t>
      </w:r>
      <w:r w:rsidR="0083010A">
        <w:rPr>
          <w:rFonts w:ascii="Times New Roman" w:eastAsia="Times New Roman" w:hAnsi="Times New Roman" w:cs="Times New Roman"/>
          <w:sz w:val="24"/>
          <w:szCs w:val="24"/>
          <w:lang w:val="en-GB"/>
        </w:rPr>
        <w:t xml:space="preserve">, which </w:t>
      </w:r>
      <w:r w:rsidR="00141124">
        <w:rPr>
          <w:rFonts w:ascii="Times New Roman" w:eastAsia="Times New Roman" w:hAnsi="Times New Roman" w:cs="Times New Roman"/>
          <w:sz w:val="24"/>
          <w:szCs w:val="24"/>
          <w:lang w:val="en-GB"/>
        </w:rPr>
        <w:t>expressed the shape of transmission kernel,</w:t>
      </w:r>
      <w:r w:rsidR="00C94CCE">
        <w:rPr>
          <w:rFonts w:ascii="Times New Roman" w:eastAsia="Times New Roman" w:hAnsi="Times New Roman" w:cs="Times New Roman"/>
          <w:sz w:val="24"/>
          <w:szCs w:val="24"/>
          <w:lang w:val="en-GB"/>
        </w:rPr>
        <w:t xml:space="preserve"> </w:t>
      </w:r>
      <w:r w:rsidR="00141124">
        <w:rPr>
          <w:rFonts w:ascii="Times New Roman" w:eastAsia="Times New Roman" w:hAnsi="Times New Roman" w:cs="Times New Roman"/>
          <w:sz w:val="24"/>
          <w:szCs w:val="24"/>
          <w:lang w:val="en-GB"/>
        </w:rPr>
        <w:t>from</w:t>
      </w:r>
      <w:r w:rsidR="00C94CCE">
        <w:rPr>
          <w:rFonts w:ascii="Times New Roman" w:eastAsia="Times New Roman" w:hAnsi="Times New Roman" w:cs="Times New Roman"/>
          <w:sz w:val="24"/>
          <w:szCs w:val="24"/>
          <w:lang w:val="en-GB"/>
        </w:rPr>
        <w:t xml:space="preserve"> historical outbreak data. The most common </w:t>
      </w:r>
      <w:r w:rsidR="002029ED">
        <w:rPr>
          <w:rFonts w:ascii="Times New Roman" w:eastAsia="Times New Roman" w:hAnsi="Times New Roman" w:cs="Times New Roman"/>
          <w:sz w:val="24"/>
          <w:szCs w:val="24"/>
          <w:lang w:val="en-GB"/>
        </w:rPr>
        <w:t>method</w:t>
      </w:r>
      <w:r w:rsidR="00C94CCE">
        <w:rPr>
          <w:rFonts w:ascii="Times New Roman" w:eastAsia="Times New Roman" w:hAnsi="Times New Roman" w:cs="Times New Roman"/>
          <w:sz w:val="24"/>
          <w:szCs w:val="24"/>
          <w:lang w:val="en-GB"/>
        </w:rPr>
        <w:t xml:space="preserve"> is using </w:t>
      </w:r>
      <w:r w:rsidR="00196D14">
        <w:rPr>
          <w:rFonts w:ascii="Times New Roman" w:eastAsia="Times New Roman" w:hAnsi="Times New Roman" w:cs="Times New Roman"/>
          <w:sz w:val="24"/>
          <w:szCs w:val="24"/>
          <w:lang w:val="en-GB"/>
        </w:rPr>
        <w:t>maximum likelihood estimation</w:t>
      </w:r>
      <w:r w:rsidR="00681D10">
        <w:rPr>
          <w:rFonts w:ascii="Times New Roman" w:eastAsia="Times New Roman" w:hAnsi="Times New Roman" w:cs="Times New Roman"/>
          <w:sz w:val="24"/>
          <w:szCs w:val="24"/>
          <w:lang w:val="en-GB"/>
        </w:rPr>
        <w:t xml:space="preserve"> </w:t>
      </w:r>
      <w:r w:rsidR="00681D10">
        <w:rPr>
          <w:rFonts w:ascii="Times New Roman" w:eastAsia="Times New Roman" w:hAnsi="Times New Roman" w:cs="Times New Roman"/>
          <w:sz w:val="24"/>
          <w:szCs w:val="24"/>
          <w:lang w:val="en-GB"/>
        </w:rPr>
        <w:fldChar w:fldCharType="begin"/>
      </w:r>
      <w:r w:rsidR="00681D10">
        <w:rPr>
          <w:rFonts w:ascii="Times New Roman" w:eastAsia="Times New Roman" w:hAnsi="Times New Roman" w:cs="Times New Roman"/>
          <w:sz w:val="24"/>
          <w:szCs w:val="24"/>
          <w:lang w:val="en-GB"/>
        </w:rPr>
        <w:instrText xml:space="preserve"> ADDIN ZOTERO_ITEM CSL_CITATION {"citationID":"X1Rh2tX0","properties":{"formattedCitation":"\\super 8\\nosupersub{}","plainCitation":"8","noteIndex":0},"citationItems":[{"id":876,"uris":["http://zotero.org/users/12038352/items/FCX5DCQM"],"itemData":{"id":876,"type":"article-journal","container-title":"Preventive Veterinary Medicine","DOI":"10.1016/j.prevetmed.2021.105468","ISSN":"01675877","issue":"March","note":"publisher: Elsevier B.V.","page":"105468","title":"Spatial model of foot-and-mouth disease outbreak in an endemic area of Thailand","volume":"195","author":[{"family":"Chanchaidechachai","given":"Thanicha"},{"family":"Jong","given":"Mart C.M.","non-dropping-particle":"de"},{"family":"Fischer","given":"Egil A.J."}],"issued":{"date-parts":[["2021",10]]}}}],"schema":"https://github.com/citation-style-language/schema/raw/master/csl-citation.json"} </w:instrText>
      </w:r>
      <w:r w:rsidR="00681D10">
        <w:rPr>
          <w:rFonts w:ascii="Times New Roman" w:eastAsia="Times New Roman" w:hAnsi="Times New Roman" w:cs="Times New Roman"/>
          <w:sz w:val="24"/>
          <w:szCs w:val="24"/>
          <w:lang w:val="en-GB"/>
        </w:rPr>
        <w:fldChar w:fldCharType="separate"/>
      </w:r>
      <w:r w:rsidR="00681D10" w:rsidRPr="00681D10">
        <w:rPr>
          <w:rFonts w:ascii="Times New Roman" w:hAnsi="Times New Roman" w:cs="Times New Roman"/>
          <w:kern w:val="0"/>
          <w:sz w:val="24"/>
          <w:szCs w:val="24"/>
          <w:vertAlign w:val="superscript"/>
          <w:lang w:val="en-US"/>
        </w:rPr>
        <w:t>8</w:t>
      </w:r>
      <w:r w:rsidR="00681D10">
        <w:rPr>
          <w:rFonts w:ascii="Times New Roman" w:eastAsia="Times New Roman" w:hAnsi="Times New Roman" w:cs="Times New Roman"/>
          <w:sz w:val="24"/>
          <w:szCs w:val="24"/>
          <w:lang w:val="en-GB"/>
        </w:rPr>
        <w:fldChar w:fldCharType="end"/>
      </w:r>
      <w:r w:rsidR="00B33320">
        <w:rPr>
          <w:rFonts w:ascii="Times New Roman" w:eastAsia="Times New Roman" w:hAnsi="Times New Roman" w:cs="Times New Roman"/>
          <w:sz w:val="24"/>
          <w:szCs w:val="24"/>
          <w:lang w:val="en-GB"/>
        </w:rPr>
        <w:t xml:space="preserve">. </w:t>
      </w:r>
      <w:r w:rsidR="00007E13" w:rsidRPr="00007E13">
        <w:rPr>
          <w:rFonts w:ascii="Times New Roman" w:eastAsia="Times New Roman" w:hAnsi="Times New Roman" w:cs="Times New Roman"/>
          <w:sz w:val="24"/>
          <w:szCs w:val="24"/>
          <w:lang w:val="en-GB"/>
        </w:rPr>
        <w:t xml:space="preserve">This is achieved by </w:t>
      </w:r>
      <w:r w:rsidR="00192A2A">
        <w:rPr>
          <w:rFonts w:ascii="Times New Roman" w:eastAsia="Times New Roman" w:hAnsi="Times New Roman" w:cs="Times New Roman"/>
          <w:sz w:val="24"/>
          <w:szCs w:val="24"/>
          <w:lang w:val="en-GB"/>
        </w:rPr>
        <w:t>finding the parameter</w:t>
      </w:r>
      <w:r w:rsidR="008A7F13">
        <w:rPr>
          <w:rFonts w:ascii="Times New Roman" w:eastAsia="Times New Roman" w:hAnsi="Times New Roman" w:cs="Times New Roman"/>
          <w:sz w:val="24"/>
          <w:szCs w:val="24"/>
          <w:lang w:val="en-GB"/>
        </w:rPr>
        <w:t xml:space="preserve">s that </w:t>
      </w:r>
      <w:r w:rsidR="00007E13" w:rsidRPr="00007E13">
        <w:rPr>
          <w:rFonts w:ascii="Times New Roman" w:eastAsia="Times New Roman" w:hAnsi="Times New Roman" w:cs="Times New Roman"/>
          <w:sz w:val="24"/>
          <w:szCs w:val="24"/>
          <w:lang w:val="en-GB"/>
        </w:rPr>
        <w:t>maximiz</w:t>
      </w:r>
      <w:r w:rsidR="008A7F13">
        <w:rPr>
          <w:rFonts w:ascii="Times New Roman" w:eastAsia="Times New Roman" w:hAnsi="Times New Roman" w:cs="Times New Roman"/>
          <w:sz w:val="24"/>
          <w:szCs w:val="24"/>
          <w:lang w:val="en-GB"/>
        </w:rPr>
        <w:t xml:space="preserve">e </w:t>
      </w:r>
      <w:r w:rsidR="00007E13" w:rsidRPr="00007E13">
        <w:rPr>
          <w:rFonts w:ascii="Times New Roman" w:eastAsia="Times New Roman" w:hAnsi="Times New Roman" w:cs="Times New Roman"/>
          <w:sz w:val="24"/>
          <w:szCs w:val="24"/>
          <w:lang w:val="en-GB"/>
        </w:rPr>
        <w:t>a likelihood function</w:t>
      </w:r>
      <w:r w:rsidR="008A7F13">
        <w:rPr>
          <w:rFonts w:ascii="Times New Roman" w:eastAsia="Times New Roman" w:hAnsi="Times New Roman" w:cs="Times New Roman"/>
          <w:sz w:val="24"/>
          <w:szCs w:val="24"/>
          <w:lang w:val="en-GB"/>
        </w:rPr>
        <w:t>,</w:t>
      </w:r>
      <w:r w:rsidR="00007E13" w:rsidRPr="00007E13">
        <w:rPr>
          <w:rFonts w:ascii="Times New Roman" w:eastAsia="Times New Roman" w:hAnsi="Times New Roman" w:cs="Times New Roman"/>
          <w:sz w:val="24"/>
          <w:szCs w:val="24"/>
          <w:lang w:val="en-GB"/>
        </w:rPr>
        <w:t xml:space="preserve"> so that</w:t>
      </w:r>
      <w:r w:rsidR="008A7F13">
        <w:rPr>
          <w:rFonts w:ascii="Times New Roman" w:eastAsia="Times New Roman" w:hAnsi="Times New Roman" w:cs="Times New Roman"/>
          <w:sz w:val="24"/>
          <w:szCs w:val="24"/>
          <w:lang w:val="en-GB"/>
        </w:rPr>
        <w:t xml:space="preserve"> </w:t>
      </w:r>
      <w:r w:rsidR="00007E13" w:rsidRPr="00007E13">
        <w:rPr>
          <w:rFonts w:ascii="Times New Roman" w:eastAsia="Times New Roman" w:hAnsi="Times New Roman" w:cs="Times New Roman"/>
          <w:sz w:val="24"/>
          <w:szCs w:val="24"/>
          <w:lang w:val="en-GB"/>
        </w:rPr>
        <w:t>the observed data is most probable</w:t>
      </w:r>
      <w:r w:rsidR="003065B6">
        <w:rPr>
          <w:rFonts w:ascii="Times New Roman" w:eastAsia="Times New Roman" w:hAnsi="Times New Roman" w:cs="Times New Roman"/>
          <w:sz w:val="24"/>
          <w:szCs w:val="24"/>
          <w:lang w:val="en-GB"/>
        </w:rPr>
        <w:t xml:space="preserve"> </w:t>
      </w:r>
      <w:r w:rsidR="003065B6">
        <w:rPr>
          <w:rFonts w:ascii="Times New Roman" w:eastAsia="Times New Roman" w:hAnsi="Times New Roman" w:cs="Times New Roman"/>
          <w:sz w:val="24"/>
          <w:szCs w:val="24"/>
          <w:lang w:val="en-GB"/>
        </w:rPr>
        <w:fldChar w:fldCharType="begin"/>
      </w:r>
      <w:r w:rsidR="003065B6">
        <w:rPr>
          <w:rFonts w:ascii="Times New Roman" w:eastAsia="Times New Roman" w:hAnsi="Times New Roman" w:cs="Times New Roman"/>
          <w:sz w:val="24"/>
          <w:szCs w:val="24"/>
          <w:lang w:val="en-GB"/>
        </w:rPr>
        <w:instrText xml:space="preserve"> ADDIN ZOTERO_ITEM CSL_CITATION {"citationID":"pX6vmk5d","properties":{"formattedCitation":"\\super 9\\nosupersub{}","plainCitation":"9","noteIndex":0},"citationItems":[{"id":4549,"uris":["http://zotero.org/users/12038352/items/NGY4A2HH"],"itemData":{"id":4549,"type":"book","call-number":"QA276.A2","edition":"1st edition","event-place":"Hoboken, NJ","ISBN":"978-1-118-77116-7","number-of-pages":"1","publisher":"John Wiley &amp; Sons","publisher-place":"Hoboken, NJ","source":"Library of Congress ISBN","title":"Mathematical statistics: an introduction to likelihood based inference","title-short":"Mathematical statistics","author":[{"family":"Rossi","given":"Richard J."}],"issued":{"date-parts":[["2018"]]}}}],"schema":"https://github.com/citation-style-language/schema/raw/master/csl-citation.json"} </w:instrText>
      </w:r>
      <w:r w:rsidR="003065B6">
        <w:rPr>
          <w:rFonts w:ascii="Times New Roman" w:eastAsia="Times New Roman" w:hAnsi="Times New Roman" w:cs="Times New Roman"/>
          <w:sz w:val="24"/>
          <w:szCs w:val="24"/>
          <w:lang w:val="en-GB"/>
        </w:rPr>
        <w:fldChar w:fldCharType="separate"/>
      </w:r>
      <w:r w:rsidR="003065B6" w:rsidRPr="00192A2A">
        <w:rPr>
          <w:rFonts w:ascii="Times New Roman" w:hAnsi="Times New Roman" w:cs="Times New Roman"/>
          <w:kern w:val="0"/>
          <w:sz w:val="24"/>
          <w:szCs w:val="24"/>
          <w:vertAlign w:val="superscript"/>
          <w:lang w:val="en-US"/>
        </w:rPr>
        <w:t>9</w:t>
      </w:r>
      <w:r w:rsidR="003065B6">
        <w:rPr>
          <w:rFonts w:ascii="Times New Roman" w:eastAsia="Times New Roman" w:hAnsi="Times New Roman" w:cs="Times New Roman"/>
          <w:sz w:val="24"/>
          <w:szCs w:val="24"/>
          <w:lang w:val="en-GB"/>
        </w:rPr>
        <w:fldChar w:fldCharType="end"/>
      </w:r>
      <w:r w:rsidR="00007E13" w:rsidRPr="00007E13">
        <w:rPr>
          <w:rFonts w:ascii="Times New Roman" w:eastAsia="Times New Roman" w:hAnsi="Times New Roman" w:cs="Times New Roman"/>
          <w:sz w:val="24"/>
          <w:szCs w:val="24"/>
          <w:lang w:val="en-GB"/>
        </w:rPr>
        <w:t>.</w:t>
      </w:r>
      <w:r w:rsidR="00C94CCE">
        <w:rPr>
          <w:rFonts w:ascii="Times New Roman" w:eastAsia="Times New Roman" w:hAnsi="Times New Roman" w:cs="Times New Roman"/>
          <w:sz w:val="24"/>
          <w:szCs w:val="24"/>
          <w:lang w:val="en-GB"/>
        </w:rPr>
        <w:t xml:space="preserve"> </w:t>
      </w:r>
      <w:r w:rsidR="00411774">
        <w:rPr>
          <w:rFonts w:ascii="Times New Roman" w:eastAsia="Times New Roman" w:hAnsi="Times New Roman" w:cs="Times New Roman"/>
          <w:sz w:val="24"/>
          <w:szCs w:val="24"/>
          <w:lang w:val="en-GB"/>
        </w:rPr>
        <w:t>However</w:t>
      </w:r>
      <w:r w:rsidR="00352B13">
        <w:rPr>
          <w:rFonts w:ascii="Times New Roman" w:eastAsia="Times New Roman" w:hAnsi="Times New Roman" w:cs="Times New Roman"/>
          <w:sz w:val="24"/>
          <w:szCs w:val="24"/>
          <w:lang w:val="en-GB"/>
        </w:rPr>
        <w:t xml:space="preserve">, </w:t>
      </w:r>
      <w:r w:rsidR="00A61CA2">
        <w:rPr>
          <w:rFonts w:ascii="Times New Roman" w:eastAsia="Times New Roman" w:hAnsi="Times New Roman" w:cs="Times New Roman"/>
          <w:sz w:val="24"/>
          <w:szCs w:val="24"/>
          <w:lang w:val="en-GB"/>
        </w:rPr>
        <w:t>maximum likelihood estimation</w:t>
      </w:r>
      <w:r w:rsidR="00C24CCA">
        <w:rPr>
          <w:rFonts w:ascii="Times New Roman" w:eastAsia="Times New Roman" w:hAnsi="Times New Roman" w:cs="Times New Roman"/>
          <w:sz w:val="24"/>
          <w:szCs w:val="24"/>
          <w:lang w:val="en-GB"/>
        </w:rPr>
        <w:t xml:space="preserve"> </w:t>
      </w:r>
      <w:r w:rsidR="00FF60DC">
        <w:rPr>
          <w:rFonts w:ascii="Times New Roman" w:eastAsia="Times New Roman" w:hAnsi="Times New Roman" w:cs="Times New Roman"/>
          <w:sz w:val="24"/>
          <w:szCs w:val="24"/>
          <w:lang w:val="en-GB"/>
        </w:rPr>
        <w:t>also ha</w:t>
      </w:r>
      <w:r w:rsidR="007F1714">
        <w:rPr>
          <w:rFonts w:ascii="Times New Roman" w:eastAsia="Times New Roman" w:hAnsi="Times New Roman" w:cs="Times New Roman"/>
          <w:sz w:val="24"/>
          <w:szCs w:val="24"/>
          <w:lang w:val="en-GB"/>
        </w:rPr>
        <w:t>s</w:t>
      </w:r>
      <w:r w:rsidR="00FF60DC">
        <w:rPr>
          <w:rFonts w:ascii="Times New Roman" w:eastAsia="Times New Roman" w:hAnsi="Times New Roman" w:cs="Times New Roman"/>
          <w:sz w:val="24"/>
          <w:szCs w:val="24"/>
          <w:lang w:val="en-GB"/>
        </w:rPr>
        <w:t xml:space="preserve"> a limitation, this method </w:t>
      </w:r>
      <w:r w:rsidR="00176054">
        <w:rPr>
          <w:rFonts w:ascii="Times New Roman" w:eastAsia="Times New Roman" w:hAnsi="Times New Roman" w:cs="Times New Roman"/>
          <w:sz w:val="24"/>
          <w:szCs w:val="24"/>
          <w:lang w:val="en-GB"/>
        </w:rPr>
        <w:t>d</w:t>
      </w:r>
      <w:r w:rsidR="00176054" w:rsidRPr="000E1F02">
        <w:rPr>
          <w:rFonts w:ascii="Times New Roman" w:eastAsia="Times New Roman" w:hAnsi="Times New Roman" w:cs="Times New Roman"/>
          <w:sz w:val="24"/>
          <w:szCs w:val="24"/>
          <w:lang w:val="en-GB"/>
        </w:rPr>
        <w:t xml:space="preserve">epends </w:t>
      </w:r>
      <w:r w:rsidR="00176054">
        <w:rPr>
          <w:rFonts w:ascii="Times New Roman" w:eastAsia="Times New Roman" w:hAnsi="Times New Roman" w:cs="Times New Roman"/>
          <w:sz w:val="24"/>
          <w:szCs w:val="24"/>
          <w:lang w:val="en-GB"/>
        </w:rPr>
        <w:t xml:space="preserve">solely </w:t>
      </w:r>
      <w:r w:rsidR="00176054" w:rsidRPr="000E1F02">
        <w:rPr>
          <w:rFonts w:ascii="Times New Roman" w:eastAsia="Times New Roman" w:hAnsi="Times New Roman" w:cs="Times New Roman"/>
          <w:sz w:val="24"/>
          <w:szCs w:val="24"/>
          <w:lang w:val="en-GB"/>
        </w:rPr>
        <w:t xml:space="preserve">on the outcomes of </w:t>
      </w:r>
      <w:r w:rsidR="00176054" w:rsidRPr="000E1F02">
        <w:rPr>
          <w:rFonts w:ascii="Times New Roman" w:eastAsia="Times New Roman" w:hAnsi="Times New Roman" w:cs="Times New Roman"/>
          <w:sz w:val="24"/>
          <w:szCs w:val="24"/>
          <w:lang w:val="en-GB"/>
        </w:rPr>
        <w:lastRenderedPageBreak/>
        <w:t xml:space="preserve">observed data, </w:t>
      </w:r>
      <w:r w:rsidR="00176054">
        <w:rPr>
          <w:rFonts w:ascii="Times New Roman" w:eastAsia="Times New Roman" w:hAnsi="Times New Roman" w:cs="Times New Roman"/>
          <w:sz w:val="24"/>
          <w:szCs w:val="24"/>
          <w:lang w:val="en-GB"/>
        </w:rPr>
        <w:t xml:space="preserve">it is </w:t>
      </w:r>
      <w:r w:rsidR="00176054" w:rsidRPr="000E1F02">
        <w:rPr>
          <w:rFonts w:ascii="Times New Roman" w:eastAsia="Times New Roman" w:hAnsi="Times New Roman" w:cs="Times New Roman"/>
          <w:sz w:val="24"/>
          <w:szCs w:val="24"/>
          <w:lang w:val="en-GB"/>
        </w:rPr>
        <w:t xml:space="preserve">easily biased </w:t>
      </w:r>
      <w:r w:rsidR="00176054">
        <w:rPr>
          <w:rFonts w:ascii="Times New Roman" w:eastAsia="Times New Roman" w:hAnsi="Times New Roman" w:cs="Times New Roman"/>
          <w:sz w:val="24"/>
          <w:szCs w:val="24"/>
          <w:lang w:val="en-GB"/>
        </w:rPr>
        <w:t xml:space="preserve">and failed to converge </w:t>
      </w:r>
      <w:r w:rsidR="00176054" w:rsidRPr="000E1F02">
        <w:rPr>
          <w:rFonts w:ascii="Times New Roman" w:eastAsia="Times New Roman" w:hAnsi="Times New Roman" w:cs="Times New Roman"/>
          <w:sz w:val="24"/>
          <w:szCs w:val="24"/>
          <w:lang w:val="en-GB"/>
        </w:rPr>
        <w:t xml:space="preserve">when the </w:t>
      </w:r>
      <w:r w:rsidR="00176054">
        <w:rPr>
          <w:rFonts w:ascii="Times New Roman" w:eastAsia="Times New Roman" w:hAnsi="Times New Roman" w:cs="Times New Roman"/>
          <w:sz w:val="24"/>
          <w:szCs w:val="24"/>
          <w:lang w:val="en-GB"/>
        </w:rPr>
        <w:t xml:space="preserve">outbreak </w:t>
      </w:r>
      <w:r w:rsidR="00176054" w:rsidRPr="000E1F02">
        <w:rPr>
          <w:rFonts w:ascii="Times New Roman" w:eastAsia="Times New Roman" w:hAnsi="Times New Roman" w:cs="Times New Roman"/>
          <w:sz w:val="24"/>
          <w:szCs w:val="24"/>
          <w:lang w:val="en-GB"/>
        </w:rPr>
        <w:t xml:space="preserve">data is </w:t>
      </w:r>
      <w:r w:rsidR="00176054">
        <w:rPr>
          <w:rFonts w:ascii="Times New Roman" w:eastAsia="Times New Roman" w:hAnsi="Times New Roman" w:cs="Times New Roman"/>
          <w:sz w:val="24"/>
          <w:szCs w:val="24"/>
          <w:lang w:val="en-GB"/>
        </w:rPr>
        <w:t>small. Another alternate approach</w:t>
      </w:r>
      <w:r w:rsidR="007F1714">
        <w:rPr>
          <w:rFonts w:ascii="Times New Roman" w:eastAsia="Times New Roman" w:hAnsi="Times New Roman" w:cs="Times New Roman"/>
          <w:sz w:val="24"/>
          <w:szCs w:val="24"/>
          <w:lang w:val="en-GB"/>
        </w:rPr>
        <w:t xml:space="preserve"> that can overcome this limitation</w:t>
      </w:r>
      <w:r w:rsidR="00176054">
        <w:rPr>
          <w:rFonts w:ascii="Times New Roman" w:eastAsia="Times New Roman" w:hAnsi="Times New Roman" w:cs="Times New Roman"/>
          <w:sz w:val="24"/>
          <w:szCs w:val="24"/>
          <w:lang w:val="en-GB"/>
        </w:rPr>
        <w:t xml:space="preserve"> is Bayesian estimation.</w:t>
      </w:r>
      <w:r w:rsidR="00DC4811">
        <w:rPr>
          <w:rFonts w:ascii="Times New Roman" w:eastAsia="Times New Roman" w:hAnsi="Times New Roman" w:cs="Times New Roman"/>
          <w:sz w:val="24"/>
          <w:szCs w:val="24"/>
          <w:lang w:val="en-GB"/>
        </w:rPr>
        <w:t xml:space="preserve"> </w:t>
      </w:r>
      <w:r w:rsidR="00735F60">
        <w:rPr>
          <w:rFonts w:ascii="Times New Roman" w:eastAsia="Times New Roman" w:hAnsi="Times New Roman" w:cs="Times New Roman"/>
          <w:sz w:val="24"/>
          <w:szCs w:val="24"/>
          <w:lang w:val="en-GB"/>
        </w:rPr>
        <w:t xml:space="preserve">Using </w:t>
      </w:r>
      <w:r w:rsidR="00A61CA2">
        <w:rPr>
          <w:rFonts w:ascii="Times New Roman" w:eastAsia="Times New Roman" w:hAnsi="Times New Roman" w:cs="Times New Roman"/>
          <w:sz w:val="24"/>
          <w:szCs w:val="24"/>
          <w:lang w:val="en-GB"/>
        </w:rPr>
        <w:t>Bayesian estimation</w:t>
      </w:r>
      <w:r w:rsidR="00F07501">
        <w:rPr>
          <w:rFonts w:ascii="Times New Roman" w:eastAsia="Times New Roman" w:hAnsi="Times New Roman" w:cs="Times New Roman"/>
          <w:sz w:val="24"/>
          <w:szCs w:val="24"/>
          <w:lang w:val="en-GB"/>
        </w:rPr>
        <w:t xml:space="preserve">, we </w:t>
      </w:r>
      <w:r w:rsidR="00BE29BE">
        <w:rPr>
          <w:rFonts w:ascii="Times New Roman" w:eastAsia="Times New Roman" w:hAnsi="Times New Roman" w:cs="Times New Roman"/>
          <w:sz w:val="24"/>
          <w:szCs w:val="24"/>
          <w:lang w:val="en-GB"/>
        </w:rPr>
        <w:t xml:space="preserve">can </w:t>
      </w:r>
      <w:r w:rsidR="00BE29BE" w:rsidRPr="00BE29BE">
        <w:rPr>
          <w:rFonts w:ascii="Times New Roman" w:eastAsia="Times New Roman" w:hAnsi="Times New Roman" w:cs="Times New Roman"/>
          <w:sz w:val="24"/>
          <w:szCs w:val="24"/>
          <w:lang w:val="en-GB"/>
        </w:rPr>
        <w:t>express priori beliefs about the</w:t>
      </w:r>
      <w:r w:rsidR="00BE29BE">
        <w:rPr>
          <w:rFonts w:ascii="Times New Roman" w:eastAsia="Times New Roman" w:hAnsi="Times New Roman" w:cs="Times New Roman"/>
          <w:sz w:val="24"/>
          <w:szCs w:val="24"/>
          <w:lang w:val="en-GB"/>
        </w:rPr>
        <w:t xml:space="preserve"> </w:t>
      </w:r>
      <w:r w:rsidR="00BE29BE" w:rsidRPr="00BE29BE">
        <w:rPr>
          <w:rFonts w:ascii="Times New Roman" w:eastAsia="Times New Roman" w:hAnsi="Times New Roman" w:cs="Times New Roman"/>
          <w:sz w:val="24"/>
          <w:szCs w:val="24"/>
          <w:lang w:val="en-GB"/>
        </w:rPr>
        <w:t>parameter values, as a prior distribution P(θ)</w:t>
      </w:r>
      <w:r w:rsidR="00F07501">
        <w:rPr>
          <w:rFonts w:ascii="Times New Roman" w:eastAsia="Times New Roman" w:hAnsi="Times New Roman" w:cs="Times New Roman"/>
          <w:sz w:val="24"/>
          <w:szCs w:val="24"/>
          <w:lang w:val="en-GB"/>
        </w:rPr>
        <w:t xml:space="preserve">, and </w:t>
      </w:r>
      <w:r w:rsidR="00C1755F" w:rsidRPr="00EC0C3B">
        <w:rPr>
          <w:rFonts w:ascii="Times New Roman" w:eastAsia="Times New Roman" w:hAnsi="Times New Roman" w:cs="Times New Roman"/>
          <w:sz w:val="24"/>
          <w:szCs w:val="24"/>
          <w:lang w:val="en-GB"/>
        </w:rPr>
        <w:t>combine the prior on parameter values, P(θ),</w:t>
      </w:r>
      <w:r w:rsidR="00C1755F">
        <w:rPr>
          <w:rFonts w:ascii="Times New Roman" w:eastAsia="Times New Roman" w:hAnsi="Times New Roman" w:cs="Times New Roman"/>
          <w:sz w:val="24"/>
          <w:szCs w:val="24"/>
          <w:lang w:val="en-GB"/>
        </w:rPr>
        <w:t xml:space="preserve"> </w:t>
      </w:r>
      <w:r w:rsidR="00C1755F" w:rsidRPr="00EC0C3B">
        <w:rPr>
          <w:rFonts w:ascii="Times New Roman" w:eastAsia="Times New Roman" w:hAnsi="Times New Roman" w:cs="Times New Roman"/>
          <w:sz w:val="24"/>
          <w:szCs w:val="24"/>
          <w:lang w:val="en-GB"/>
        </w:rPr>
        <w:t>with the likelihood of the data given certain parameter values,</w:t>
      </w:r>
      <w:r w:rsidR="00C1755F">
        <w:rPr>
          <w:rFonts w:ascii="Times New Roman" w:eastAsia="Times New Roman" w:hAnsi="Times New Roman" w:cs="Times New Roman"/>
          <w:sz w:val="24"/>
          <w:szCs w:val="24"/>
          <w:lang w:val="en-GB"/>
        </w:rPr>
        <w:t xml:space="preserve"> </w:t>
      </w:r>
      <w:r w:rsidR="00C1755F" w:rsidRPr="00EC0C3B">
        <w:rPr>
          <w:rFonts w:ascii="Times New Roman" w:eastAsia="Times New Roman" w:hAnsi="Times New Roman" w:cs="Times New Roman"/>
          <w:sz w:val="24"/>
          <w:szCs w:val="24"/>
          <w:lang w:val="en-GB"/>
        </w:rPr>
        <w:t>P(D | θ), resulting in the posterior distribution of the parameters</w:t>
      </w:r>
      <w:r w:rsidR="00C1755F">
        <w:rPr>
          <w:rFonts w:ascii="Times New Roman" w:eastAsia="Times New Roman" w:hAnsi="Times New Roman" w:cs="Times New Roman"/>
          <w:sz w:val="24"/>
          <w:szCs w:val="24"/>
          <w:lang w:val="en-GB"/>
        </w:rPr>
        <w:t xml:space="preserve"> </w:t>
      </w:r>
      <w:r w:rsidR="00C1755F" w:rsidRPr="00EC0C3B">
        <w:rPr>
          <w:rFonts w:ascii="Times New Roman" w:eastAsia="Times New Roman" w:hAnsi="Times New Roman" w:cs="Times New Roman"/>
          <w:sz w:val="24"/>
          <w:szCs w:val="24"/>
          <w:lang w:val="en-GB"/>
        </w:rPr>
        <w:t>given the data, P(θ | D).</w:t>
      </w:r>
      <w:r w:rsidR="00C1755F">
        <w:rPr>
          <w:rFonts w:ascii="Times New Roman" w:eastAsia="Times New Roman" w:hAnsi="Times New Roman" w:cs="Times New Roman"/>
          <w:sz w:val="24"/>
          <w:szCs w:val="24"/>
          <w:lang w:val="en-GB"/>
        </w:rPr>
        <w:t xml:space="preserve"> </w:t>
      </w:r>
      <w:r w:rsidR="00C77C3E">
        <w:rPr>
          <w:rFonts w:ascii="Times New Roman" w:eastAsia="Times New Roman" w:hAnsi="Times New Roman" w:cs="Times New Roman"/>
          <w:sz w:val="24"/>
          <w:szCs w:val="24"/>
          <w:lang w:val="en-GB"/>
        </w:rPr>
        <w:t xml:space="preserve">This process can be conceptually explained </w:t>
      </w:r>
      <w:r w:rsidR="00C97207">
        <w:rPr>
          <w:rFonts w:ascii="Times New Roman" w:eastAsia="Times New Roman" w:hAnsi="Times New Roman" w:cs="Times New Roman"/>
          <w:sz w:val="24"/>
          <w:szCs w:val="24"/>
          <w:lang w:val="en-GB"/>
        </w:rPr>
        <w:t xml:space="preserve">by </w:t>
      </w:r>
      <w:proofErr w:type="spellStart"/>
      <w:r w:rsidR="001F592E" w:rsidRPr="001F592E">
        <w:rPr>
          <w:rFonts w:ascii="Times New Roman" w:eastAsia="Times New Roman" w:hAnsi="Times New Roman" w:cs="Times New Roman"/>
          <w:sz w:val="24"/>
          <w:szCs w:val="24"/>
          <w:lang w:val="en-GB"/>
        </w:rPr>
        <w:t>Bayes’s</w:t>
      </w:r>
      <w:proofErr w:type="spellEnd"/>
      <w:r w:rsidR="001F592E" w:rsidRPr="001F592E">
        <w:rPr>
          <w:rFonts w:ascii="Times New Roman" w:eastAsia="Times New Roman" w:hAnsi="Times New Roman" w:cs="Times New Roman"/>
          <w:sz w:val="24"/>
          <w:szCs w:val="24"/>
          <w:lang w:val="en-GB"/>
        </w:rPr>
        <w:t xml:space="preserve"> rule: P(θ | D)</w:t>
      </w:r>
      <w:r w:rsidR="001F592E">
        <w:rPr>
          <w:rFonts w:ascii="Times New Roman" w:eastAsia="Times New Roman" w:hAnsi="Times New Roman" w:cs="Times New Roman"/>
          <w:sz w:val="24"/>
          <w:szCs w:val="24"/>
          <w:lang w:val="en-GB"/>
        </w:rPr>
        <w:t xml:space="preserve"> </w:t>
      </w:r>
      <w:r w:rsidR="001F592E" w:rsidRPr="001F592E">
        <w:rPr>
          <w:rFonts w:ascii="Times New Roman" w:eastAsia="Times New Roman" w:hAnsi="Times New Roman" w:cs="Times New Roman"/>
          <w:sz w:val="24"/>
          <w:szCs w:val="24"/>
          <w:lang w:val="en-GB"/>
        </w:rPr>
        <w:t>= P(D | θ) P(θ) / P(D)</w:t>
      </w:r>
      <w:r w:rsidR="00B10036">
        <w:rPr>
          <w:rFonts w:ascii="Times New Roman" w:eastAsia="Times New Roman" w:hAnsi="Times New Roman" w:cs="Times New Roman"/>
          <w:sz w:val="24"/>
          <w:szCs w:val="24"/>
          <w:lang w:val="en-GB"/>
        </w:rPr>
        <w:t xml:space="preserve"> </w:t>
      </w:r>
      <w:r w:rsidR="00B10036">
        <w:rPr>
          <w:rFonts w:ascii="Times New Roman" w:eastAsia="Times New Roman" w:hAnsi="Times New Roman" w:cs="Times New Roman"/>
          <w:sz w:val="24"/>
          <w:szCs w:val="24"/>
          <w:lang w:val="en-GB"/>
        </w:rPr>
        <w:fldChar w:fldCharType="begin"/>
      </w:r>
      <w:r w:rsidR="00B10036">
        <w:rPr>
          <w:rFonts w:ascii="Times New Roman" w:eastAsia="Times New Roman" w:hAnsi="Times New Roman" w:cs="Times New Roman"/>
          <w:sz w:val="24"/>
          <w:szCs w:val="24"/>
          <w:lang w:val="en-GB"/>
        </w:rPr>
        <w:instrText xml:space="preserve"> ADDIN ZOTERO_ITEM CSL_CITATION {"citationID":"uf6vTJPo","properties":{"formattedCitation":"\\super 10\\nosupersub{}","plainCitation":"10","noteIndex":0},"citationItems":[{"id":4551,"uris":["http://zotero.org/users/12038352/items/TJXN4NSL"],"itemData":{"id":4551,"type":"article-journal","container-title":"Behavior Research Methods","DOI":"10.3758/s13428-016-0746-9","ISSN":"1554-3528","issue":"3","journalAbbreviation":"Behav Res","language":"en","page":"863-886","source":"DOI.org (Crossref)","title":"Bayesian inference with Stan: A tutorial on adding custom distributions","title-short":"Bayesian inference with Stan","volume":"49","author":[{"family":"Annis","given":"Jeffrey"},{"family":"Miller","given":"Brent J."},{"family":"Palmeri","given":"Thomas J."}],"issued":{"date-parts":[["2017",6]]}}}],"schema":"https://github.com/citation-style-language/schema/raw/master/csl-citation.json"} </w:instrText>
      </w:r>
      <w:r w:rsidR="00B10036">
        <w:rPr>
          <w:rFonts w:ascii="Times New Roman" w:eastAsia="Times New Roman" w:hAnsi="Times New Roman" w:cs="Times New Roman"/>
          <w:sz w:val="24"/>
          <w:szCs w:val="24"/>
          <w:lang w:val="en-GB"/>
        </w:rPr>
        <w:fldChar w:fldCharType="separate"/>
      </w:r>
      <w:r w:rsidR="00B10036" w:rsidRPr="00B10036">
        <w:rPr>
          <w:rFonts w:ascii="Times New Roman" w:hAnsi="Times New Roman" w:cs="Times New Roman"/>
          <w:kern w:val="0"/>
          <w:sz w:val="24"/>
          <w:szCs w:val="24"/>
          <w:vertAlign w:val="superscript"/>
          <w:lang w:val="en-US"/>
        </w:rPr>
        <w:t>10</w:t>
      </w:r>
      <w:r w:rsidR="00B10036">
        <w:rPr>
          <w:rFonts w:ascii="Times New Roman" w:eastAsia="Times New Roman" w:hAnsi="Times New Roman" w:cs="Times New Roman"/>
          <w:sz w:val="24"/>
          <w:szCs w:val="24"/>
          <w:lang w:val="en-GB"/>
        </w:rPr>
        <w:fldChar w:fldCharType="end"/>
      </w:r>
      <w:r w:rsidR="001F592E" w:rsidRPr="001F592E">
        <w:rPr>
          <w:rFonts w:ascii="Times New Roman" w:eastAsia="Times New Roman" w:hAnsi="Times New Roman" w:cs="Times New Roman"/>
          <w:sz w:val="24"/>
          <w:szCs w:val="24"/>
          <w:lang w:val="en-GB"/>
        </w:rPr>
        <w:t>.</w:t>
      </w:r>
      <w:r w:rsidR="001F592E">
        <w:rPr>
          <w:rFonts w:ascii="Times New Roman" w:eastAsia="Times New Roman" w:hAnsi="Times New Roman" w:cs="Times New Roman"/>
          <w:sz w:val="24"/>
          <w:szCs w:val="24"/>
          <w:lang w:val="en-GB"/>
        </w:rPr>
        <w:t xml:space="preserve"> </w:t>
      </w:r>
    </w:p>
    <w:p w14:paraId="156A8CE6" w14:textId="39352B3E" w:rsidR="00FB2E7E" w:rsidRDefault="00411774" w:rsidP="00FB2E7E">
      <w:pPr>
        <w:spacing w:line="480"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 xml:space="preserve">Example: </w:t>
      </w:r>
      <w:r w:rsidR="00FB2E7E">
        <w:rPr>
          <w:rFonts w:ascii="Times New Roman" w:eastAsia="Times New Roman" w:hAnsi="Times New Roman" w:cs="Times New Roman"/>
          <w:b/>
          <w:bCs/>
          <w:sz w:val="24"/>
          <w:szCs w:val="24"/>
          <w:lang w:val="en-GB"/>
        </w:rPr>
        <w:t xml:space="preserve">Bayesian </w:t>
      </w:r>
      <w:r w:rsidR="00FB2E7E" w:rsidRPr="00864543">
        <w:rPr>
          <w:rFonts w:ascii="Times New Roman" w:eastAsia="Times New Roman" w:hAnsi="Times New Roman" w:cs="Times New Roman"/>
          <w:b/>
          <w:bCs/>
          <w:sz w:val="24"/>
          <w:szCs w:val="24"/>
          <w:lang w:val="en-GB"/>
        </w:rPr>
        <w:t>estimation</w:t>
      </w:r>
      <w:r w:rsidR="00FB2E7E">
        <w:rPr>
          <w:rFonts w:ascii="Times New Roman" w:eastAsia="Times New Roman" w:hAnsi="Times New Roman" w:cs="Times New Roman"/>
          <w:b/>
          <w:bCs/>
          <w:sz w:val="24"/>
          <w:szCs w:val="24"/>
          <w:lang w:val="en-GB"/>
        </w:rPr>
        <w:t xml:space="preserve"> of transmission kernel</w:t>
      </w:r>
      <w:r>
        <w:rPr>
          <w:rFonts w:ascii="Times New Roman" w:eastAsia="Times New Roman" w:hAnsi="Times New Roman" w:cs="Times New Roman"/>
          <w:b/>
          <w:bCs/>
          <w:sz w:val="24"/>
          <w:szCs w:val="24"/>
          <w:lang w:val="en-GB"/>
        </w:rPr>
        <w:t xml:space="preserve"> from FMD outbreaks in Thailand</w:t>
      </w:r>
    </w:p>
    <w:p w14:paraId="1DF462C1" w14:textId="390894D0" w:rsidR="00AE44D8" w:rsidRPr="002F0377" w:rsidRDefault="00A133D4" w:rsidP="00335AD4">
      <w:pPr>
        <w:spacing w:line="480" w:lineRule="auto"/>
        <w:ind w:firstLine="708"/>
        <w:rPr>
          <w:rFonts w:ascii="Times New Roman" w:eastAsia="Times New Roman" w:hAnsi="Times New Roman" w:cs="Times New Roman"/>
          <w:sz w:val="24"/>
          <w:szCs w:val="24"/>
          <w:lang w:val="en-GB"/>
        </w:rPr>
      </w:pPr>
      <w:r w:rsidRPr="002F0377">
        <w:rPr>
          <w:rFonts w:ascii="Times New Roman" w:eastAsia="Times New Roman" w:hAnsi="Times New Roman" w:cs="Times New Roman"/>
          <w:sz w:val="24"/>
          <w:szCs w:val="24"/>
          <w:lang w:val="en-GB"/>
        </w:rPr>
        <w:t xml:space="preserve">In this document, we use </w:t>
      </w:r>
      <w:r w:rsidR="002157B5" w:rsidRPr="002F0377">
        <w:rPr>
          <w:rFonts w:ascii="Times New Roman" w:eastAsia="Times New Roman" w:hAnsi="Times New Roman" w:cs="Times New Roman"/>
          <w:sz w:val="24"/>
          <w:szCs w:val="24"/>
          <w:lang w:val="en-GB"/>
        </w:rPr>
        <w:t xml:space="preserve">the example </w:t>
      </w:r>
      <w:r w:rsidRPr="002F0377">
        <w:rPr>
          <w:rFonts w:ascii="Times New Roman" w:eastAsia="Times New Roman" w:hAnsi="Times New Roman" w:cs="Times New Roman"/>
          <w:sz w:val="24"/>
          <w:szCs w:val="24"/>
          <w:lang w:val="en-GB"/>
        </w:rPr>
        <w:t>data of</w:t>
      </w:r>
      <w:r w:rsidR="00B15254" w:rsidRPr="002F0377">
        <w:rPr>
          <w:rFonts w:ascii="Times New Roman" w:eastAsia="Times New Roman" w:hAnsi="Times New Roman" w:cs="Times New Roman"/>
          <w:sz w:val="24"/>
          <w:szCs w:val="24"/>
          <w:lang w:val="en-GB"/>
        </w:rPr>
        <w:t xml:space="preserve"> foot and mouth disease outbreak from Thailand. The FMD outbreak data was collected from two outbreak areas in Thailand in 2011</w:t>
      </w:r>
      <w:r w:rsidR="00845182" w:rsidRPr="002F0377">
        <w:rPr>
          <w:rFonts w:ascii="Times New Roman" w:eastAsia="Times New Roman" w:hAnsi="Times New Roman" w:cs="Times New Roman"/>
          <w:sz w:val="24"/>
          <w:szCs w:val="24"/>
          <w:lang w:val="en-GB"/>
        </w:rPr>
        <w:t>. The full data</w:t>
      </w:r>
      <w:r w:rsidR="00B15254" w:rsidRPr="002F0377">
        <w:rPr>
          <w:rFonts w:ascii="Times New Roman" w:eastAsia="Times New Roman" w:hAnsi="Times New Roman" w:cs="Times New Roman"/>
          <w:sz w:val="24"/>
          <w:szCs w:val="24"/>
          <w:lang w:val="en-GB"/>
        </w:rPr>
        <w:t xml:space="preserve"> can be downloaded from </w:t>
      </w:r>
      <w:hyperlink r:id="rId6" w:history="1">
        <w:r w:rsidR="00B15254" w:rsidRPr="007B77F6">
          <w:rPr>
            <w:rStyle w:val="Hyperlink"/>
            <w:rFonts w:ascii="Times New Roman" w:eastAsia="Times New Roman" w:hAnsi="Times New Roman" w:cs="Times New Roman"/>
            <w:sz w:val="24"/>
            <w:szCs w:val="24"/>
            <w:lang w:val="en-GB"/>
          </w:rPr>
          <w:t>https://zenodo.org/records/7708619</w:t>
        </w:r>
      </w:hyperlink>
      <w:r w:rsidR="00B15254" w:rsidRPr="002F0377">
        <w:rPr>
          <w:rFonts w:ascii="Times New Roman" w:eastAsia="Times New Roman" w:hAnsi="Times New Roman" w:cs="Times New Roman"/>
          <w:sz w:val="24"/>
          <w:szCs w:val="24"/>
          <w:lang w:val="en-GB"/>
        </w:rPr>
        <w:t xml:space="preserve">. </w:t>
      </w:r>
      <w:r w:rsidR="00BC1815" w:rsidRPr="002F0377">
        <w:rPr>
          <w:rFonts w:ascii="Times New Roman" w:eastAsia="Times New Roman" w:hAnsi="Times New Roman" w:cs="Times New Roman"/>
          <w:sz w:val="24"/>
          <w:szCs w:val="24"/>
          <w:lang w:val="en-GB"/>
        </w:rPr>
        <w:t xml:space="preserve">The </w:t>
      </w:r>
      <w:r w:rsidR="002530BC" w:rsidRPr="002F0377">
        <w:rPr>
          <w:rFonts w:ascii="Times New Roman" w:eastAsia="Times New Roman" w:hAnsi="Times New Roman" w:cs="Times New Roman"/>
          <w:sz w:val="24"/>
          <w:szCs w:val="24"/>
          <w:lang w:val="en-GB"/>
        </w:rPr>
        <w:t>t</w:t>
      </w:r>
      <w:r w:rsidR="00F6337E" w:rsidRPr="002F0377">
        <w:rPr>
          <w:rFonts w:ascii="Times New Roman" w:eastAsia="Times New Roman" w:hAnsi="Times New Roman" w:cs="Times New Roman"/>
          <w:sz w:val="24"/>
          <w:szCs w:val="24"/>
          <w:lang w:val="en-GB"/>
        </w:rPr>
        <w:t>ransmission kernel estimation using maximum likelihood</w:t>
      </w:r>
      <w:r w:rsidR="00BC1815" w:rsidRPr="002F0377">
        <w:rPr>
          <w:rFonts w:ascii="Times New Roman" w:eastAsia="Times New Roman" w:hAnsi="Times New Roman" w:cs="Times New Roman"/>
          <w:sz w:val="24"/>
          <w:szCs w:val="24"/>
          <w:lang w:val="en-GB"/>
        </w:rPr>
        <w:t xml:space="preserve"> on this data </w:t>
      </w:r>
      <w:r w:rsidR="00F6337E" w:rsidRPr="002F0377">
        <w:rPr>
          <w:rFonts w:ascii="Times New Roman" w:eastAsia="Times New Roman" w:hAnsi="Times New Roman" w:cs="Times New Roman"/>
          <w:sz w:val="24"/>
          <w:szCs w:val="24"/>
          <w:lang w:val="en-GB"/>
        </w:rPr>
        <w:t xml:space="preserve">has already published in </w:t>
      </w:r>
      <w:r w:rsidR="00BC1815" w:rsidRPr="002F0377">
        <w:rPr>
          <w:rFonts w:ascii="Times New Roman" w:eastAsia="Times New Roman" w:hAnsi="Times New Roman" w:cs="Times New Roman"/>
          <w:sz w:val="24"/>
          <w:szCs w:val="24"/>
          <w:lang w:val="en-GB"/>
        </w:rPr>
        <w:t>Thanicha et al. (2021)</w:t>
      </w:r>
      <w:r w:rsidR="00BC1815" w:rsidRPr="002F0377">
        <w:rPr>
          <w:rFonts w:ascii="Times New Roman" w:eastAsia="Times New Roman" w:hAnsi="Times New Roman" w:cs="Times New Roman"/>
          <w:sz w:val="24"/>
          <w:szCs w:val="24"/>
          <w:lang w:val="en-GB"/>
        </w:rPr>
        <w:fldChar w:fldCharType="begin"/>
      </w:r>
      <w:r w:rsidR="00BC1815" w:rsidRPr="002F0377">
        <w:rPr>
          <w:rFonts w:ascii="Times New Roman" w:eastAsia="Times New Roman" w:hAnsi="Times New Roman" w:cs="Times New Roman"/>
          <w:sz w:val="24"/>
          <w:szCs w:val="24"/>
          <w:lang w:val="en-GB"/>
        </w:rPr>
        <w:instrText xml:space="preserve"> ADDIN ZOTERO_ITEM CSL_CITATION {"citationID":"WRNLBUOo","properties":{"formattedCitation":"\\super 8\\nosupersub{}","plainCitation":"8","noteIndex":0},"citationItems":[{"id":876,"uris":["http://zotero.org/users/12038352/items/FCX5DCQM"],"itemData":{"id":876,"type":"article-journal","container-title":"Preventive Veterinary Medicine","DOI":"10.1016/j.prevetmed.2021.105468","ISSN":"01675877","issue":"March","note":"publisher: Elsevier B.V.","page":"105468","title":"Spatial model of foot-and-mouth disease outbreak in an endemic area of Thailand","volume":"195","author":[{"family":"Chanchaidechachai","given":"Thanicha"},{"family":"Jong","given":"Mart C.M.","non-dropping-particle":"de"},{"family":"Fischer","given":"Egil A.J."}],"issued":{"date-parts":[["2021",10]]}}}],"schema":"https://github.com/citation-style-language/schema/raw/master/csl-citation.json"} </w:instrText>
      </w:r>
      <w:r w:rsidR="00BC1815" w:rsidRPr="002F0377">
        <w:rPr>
          <w:rFonts w:ascii="Times New Roman" w:eastAsia="Times New Roman" w:hAnsi="Times New Roman" w:cs="Times New Roman"/>
          <w:sz w:val="24"/>
          <w:szCs w:val="24"/>
          <w:lang w:val="en-GB"/>
        </w:rPr>
        <w:fldChar w:fldCharType="separate"/>
      </w:r>
      <w:r w:rsidR="00BC1815" w:rsidRPr="002F0377">
        <w:rPr>
          <w:rFonts w:ascii="Times New Roman" w:hAnsi="Times New Roman" w:cs="Times New Roman"/>
          <w:kern w:val="0"/>
          <w:sz w:val="24"/>
          <w:szCs w:val="24"/>
          <w:vertAlign w:val="superscript"/>
          <w:lang w:val="en-US"/>
        </w:rPr>
        <w:t>8</w:t>
      </w:r>
      <w:r w:rsidR="00BC1815" w:rsidRPr="002F0377">
        <w:rPr>
          <w:rFonts w:ascii="Times New Roman" w:eastAsia="Times New Roman" w:hAnsi="Times New Roman" w:cs="Times New Roman"/>
          <w:sz w:val="24"/>
          <w:szCs w:val="24"/>
          <w:lang w:val="en-GB"/>
        </w:rPr>
        <w:fldChar w:fldCharType="end"/>
      </w:r>
      <w:r w:rsidR="00F6337E" w:rsidRPr="002F0377">
        <w:rPr>
          <w:rFonts w:ascii="Times New Roman" w:eastAsia="Times New Roman" w:hAnsi="Times New Roman" w:cs="Times New Roman"/>
          <w:sz w:val="24"/>
          <w:szCs w:val="24"/>
          <w:lang w:val="en-GB"/>
        </w:rPr>
        <w:t>.</w:t>
      </w:r>
      <w:r w:rsidR="002530BC" w:rsidRPr="002F0377">
        <w:rPr>
          <w:rFonts w:ascii="Times New Roman" w:eastAsia="Times New Roman" w:hAnsi="Times New Roman" w:cs="Times New Roman"/>
          <w:sz w:val="24"/>
          <w:szCs w:val="24"/>
          <w:lang w:val="en-GB"/>
        </w:rPr>
        <w:t xml:space="preserve"> </w:t>
      </w:r>
      <w:r w:rsidR="00D43A8B">
        <w:rPr>
          <w:rFonts w:ascii="Times New Roman" w:eastAsia="Times New Roman" w:hAnsi="Times New Roman" w:cs="Times New Roman"/>
          <w:sz w:val="24"/>
          <w:szCs w:val="24"/>
          <w:lang w:val="en-GB"/>
        </w:rPr>
        <w:t xml:space="preserve">In this document, </w:t>
      </w:r>
      <w:r w:rsidR="00F6337E" w:rsidRPr="002F0377">
        <w:rPr>
          <w:rFonts w:ascii="Times New Roman" w:eastAsia="Times New Roman" w:hAnsi="Times New Roman" w:cs="Times New Roman"/>
          <w:sz w:val="24"/>
          <w:szCs w:val="24"/>
          <w:lang w:val="en-GB"/>
        </w:rPr>
        <w:t>we will focus mainly on using Bayesian approach for transmission kernel estimation</w:t>
      </w:r>
      <w:r w:rsidR="00D43A8B">
        <w:rPr>
          <w:rFonts w:ascii="Times New Roman" w:eastAsia="Times New Roman" w:hAnsi="Times New Roman" w:cs="Times New Roman"/>
          <w:sz w:val="24"/>
          <w:szCs w:val="24"/>
          <w:lang w:val="en-GB"/>
        </w:rPr>
        <w:t>.</w:t>
      </w:r>
    </w:p>
    <w:p w14:paraId="5CF47D1E" w14:textId="24BCA4BB" w:rsidR="001927BF" w:rsidRPr="002F0377" w:rsidRDefault="002F0377" w:rsidP="00335AD4">
      <w:pPr>
        <w:spacing w:line="480" w:lineRule="auto"/>
        <w:ind w:firstLine="708"/>
        <w:rPr>
          <w:rFonts w:ascii="Times New Roman" w:eastAsia="Times New Roman" w:hAnsi="Times New Roman" w:cs="Times New Roman"/>
          <w:sz w:val="24"/>
          <w:szCs w:val="24"/>
          <w:lang w:val="en-GB"/>
        </w:rPr>
      </w:pPr>
      <w:r w:rsidRPr="002F0377">
        <w:rPr>
          <w:rFonts w:ascii="Times New Roman" w:eastAsia="Times New Roman" w:hAnsi="Times New Roman" w:cs="Times New Roman"/>
          <w:sz w:val="24"/>
          <w:szCs w:val="24"/>
          <w:lang w:val="en-GB"/>
        </w:rPr>
        <w:t>W</w:t>
      </w:r>
      <w:r w:rsidR="00487AE1" w:rsidRPr="002F0377">
        <w:rPr>
          <w:rFonts w:ascii="Times New Roman" w:eastAsia="Times New Roman" w:hAnsi="Times New Roman" w:cs="Times New Roman"/>
          <w:sz w:val="24"/>
          <w:szCs w:val="24"/>
          <w:lang w:val="en-GB"/>
        </w:rPr>
        <w:t xml:space="preserve">e </w:t>
      </w:r>
      <w:r w:rsidR="00E63D3A" w:rsidRPr="002F0377">
        <w:rPr>
          <w:rFonts w:ascii="Times New Roman" w:eastAsia="Times New Roman" w:hAnsi="Times New Roman" w:cs="Times New Roman"/>
          <w:sz w:val="24"/>
          <w:szCs w:val="24"/>
          <w:lang w:val="en-GB"/>
        </w:rPr>
        <w:t xml:space="preserve">use </w:t>
      </w:r>
      <w:r w:rsidR="00E63D3A" w:rsidRPr="002F0377">
        <w:rPr>
          <w:rFonts w:ascii="Times New Roman" w:hAnsi="Times New Roman" w:cs="Times New Roman"/>
          <w:color w:val="131413"/>
          <w:kern w:val="0"/>
          <w:sz w:val="24"/>
          <w:szCs w:val="24"/>
          <w:lang w:val="en-US" w:bidi="th-TH"/>
        </w:rPr>
        <w:t>Stan to implement Bayesian models.</w:t>
      </w:r>
      <w:r w:rsidR="00A64300" w:rsidRPr="002F0377">
        <w:rPr>
          <w:rFonts w:ascii="Times New Roman" w:hAnsi="Times New Roman" w:cs="Times New Roman"/>
          <w:color w:val="131413"/>
          <w:kern w:val="0"/>
          <w:sz w:val="24"/>
          <w:szCs w:val="24"/>
          <w:lang w:val="en-US" w:bidi="th-TH"/>
        </w:rPr>
        <w:t xml:space="preserve"> </w:t>
      </w:r>
      <w:r w:rsidR="00A43C47" w:rsidRPr="002F0377">
        <w:rPr>
          <w:rFonts w:ascii="Times New Roman" w:hAnsi="Times New Roman" w:cs="Times New Roman"/>
          <w:color w:val="131413"/>
          <w:kern w:val="0"/>
          <w:sz w:val="24"/>
          <w:szCs w:val="24"/>
          <w:lang w:val="en-US" w:bidi="th-TH"/>
        </w:rPr>
        <w:t xml:space="preserve">Stan is a C++ library for Bayesian modeling and inference that uses the No-U-Turn sampler (NUTS) to obtain posterior simulations given a user-specified model and data </w:t>
      </w:r>
      <w:r w:rsidR="00A43C47" w:rsidRPr="002F0377">
        <w:rPr>
          <w:rFonts w:ascii="Times New Roman" w:hAnsi="Times New Roman" w:cs="Times New Roman"/>
          <w:color w:val="131413"/>
          <w:kern w:val="0"/>
          <w:sz w:val="24"/>
          <w:szCs w:val="24"/>
          <w:lang w:val="en-US" w:bidi="th-TH"/>
        </w:rPr>
        <w:fldChar w:fldCharType="begin"/>
      </w:r>
      <w:r w:rsidR="00A43C47" w:rsidRPr="002F0377">
        <w:rPr>
          <w:rFonts w:ascii="Times New Roman" w:hAnsi="Times New Roman" w:cs="Times New Roman"/>
          <w:color w:val="131413"/>
          <w:kern w:val="0"/>
          <w:sz w:val="24"/>
          <w:szCs w:val="24"/>
          <w:lang w:val="en-US" w:bidi="th-TH"/>
        </w:rPr>
        <w:instrText xml:space="preserve"> ADDIN ZOTERO_ITEM CSL_CITATION {"citationID":"af8l9oH2","properties":{"formattedCitation":"\\super 11\\nosupersub{}","plainCitation":"11","noteIndex":0},"citationItems":[{"id":4555,"uris":["http://zotero.org/users/12038352/items/LQMC3HLR"],"itemData":{"id":4555,"type":"webpage","abstract":"rstan","language":"en","title":"RStan: the R interface to Stan","title-short":"RStan","URL":"https://mc-stan.org/rstan/articles/rstan.html","accessed":{"date-parts":[["2024",4,29]]}}}],"schema":"https://github.com/citation-style-language/schema/raw/master/csl-citation.json"} </w:instrText>
      </w:r>
      <w:r w:rsidR="00A43C47" w:rsidRPr="002F0377">
        <w:rPr>
          <w:rFonts w:ascii="Times New Roman" w:hAnsi="Times New Roman" w:cs="Times New Roman"/>
          <w:color w:val="131413"/>
          <w:kern w:val="0"/>
          <w:sz w:val="24"/>
          <w:szCs w:val="24"/>
          <w:lang w:val="en-US" w:bidi="th-TH"/>
        </w:rPr>
        <w:fldChar w:fldCharType="separate"/>
      </w:r>
      <w:r w:rsidR="00A43C47" w:rsidRPr="002F0377">
        <w:rPr>
          <w:rFonts w:ascii="Times New Roman" w:hAnsi="Times New Roman" w:cs="Times New Roman"/>
          <w:kern w:val="0"/>
          <w:sz w:val="24"/>
          <w:szCs w:val="24"/>
          <w:vertAlign w:val="superscript"/>
          <w:lang w:val="en-US"/>
        </w:rPr>
        <w:t>11</w:t>
      </w:r>
      <w:r w:rsidR="00A43C47" w:rsidRPr="002F0377">
        <w:rPr>
          <w:rFonts w:ascii="Times New Roman" w:hAnsi="Times New Roman" w:cs="Times New Roman"/>
          <w:color w:val="131413"/>
          <w:kern w:val="0"/>
          <w:sz w:val="24"/>
          <w:szCs w:val="24"/>
          <w:lang w:val="en-US" w:bidi="th-TH"/>
        </w:rPr>
        <w:fldChar w:fldCharType="end"/>
      </w:r>
      <w:r w:rsidR="00A43C47" w:rsidRPr="002F0377">
        <w:rPr>
          <w:rFonts w:ascii="Times New Roman" w:hAnsi="Times New Roman" w:cs="Times New Roman"/>
          <w:color w:val="131413"/>
          <w:kern w:val="0"/>
          <w:sz w:val="24"/>
          <w:szCs w:val="24"/>
          <w:lang w:val="en-US" w:bidi="th-TH"/>
        </w:rPr>
        <w:t>.</w:t>
      </w:r>
      <w:r w:rsidR="00795C67" w:rsidRPr="002F0377">
        <w:rPr>
          <w:rFonts w:ascii="Times New Roman" w:hAnsi="Times New Roman" w:cs="Times New Roman"/>
          <w:color w:val="131413"/>
          <w:kern w:val="0"/>
          <w:sz w:val="24"/>
          <w:szCs w:val="24"/>
          <w:lang w:val="en-US" w:bidi="th-TH"/>
        </w:rPr>
        <w:t xml:space="preserve"> STAN </w:t>
      </w:r>
      <w:r w:rsidR="003E3276" w:rsidRPr="002F0377">
        <w:rPr>
          <w:rFonts w:ascii="Times New Roman" w:hAnsi="Times New Roman" w:cs="Times New Roman"/>
          <w:color w:val="131413"/>
          <w:kern w:val="0"/>
          <w:sz w:val="24"/>
          <w:szCs w:val="24"/>
          <w:lang w:val="en-US" w:bidi="th-TH"/>
        </w:rPr>
        <w:t xml:space="preserve">has </w:t>
      </w:r>
      <w:r w:rsidR="00F04E27" w:rsidRPr="002F0377">
        <w:rPr>
          <w:rFonts w:ascii="Times New Roman" w:hAnsi="Times New Roman" w:cs="Times New Roman"/>
          <w:color w:val="131413"/>
          <w:kern w:val="0"/>
          <w:sz w:val="24"/>
          <w:szCs w:val="24"/>
          <w:lang w:val="en-US" w:bidi="th-TH"/>
        </w:rPr>
        <w:t xml:space="preserve">interfaces with both R and Python language, but in this document, we </w:t>
      </w:r>
      <w:r w:rsidR="00441C61" w:rsidRPr="002F0377">
        <w:rPr>
          <w:rFonts w:ascii="Times New Roman" w:hAnsi="Times New Roman" w:cs="Times New Roman"/>
          <w:color w:val="131413"/>
          <w:kern w:val="0"/>
          <w:sz w:val="24"/>
          <w:szCs w:val="24"/>
          <w:lang w:val="en-US" w:bidi="th-TH"/>
        </w:rPr>
        <w:t xml:space="preserve">provide an example for </w:t>
      </w:r>
      <w:r w:rsidR="008E342B" w:rsidRPr="002F0377">
        <w:rPr>
          <w:rFonts w:ascii="Times New Roman" w:hAnsi="Times New Roman" w:cs="Times New Roman"/>
          <w:color w:val="131413"/>
          <w:kern w:val="0"/>
          <w:sz w:val="24"/>
          <w:szCs w:val="24"/>
          <w:lang w:val="en-US" w:bidi="th-TH"/>
        </w:rPr>
        <w:t xml:space="preserve">an </w:t>
      </w:r>
      <w:proofErr w:type="spellStart"/>
      <w:r w:rsidR="00441C61" w:rsidRPr="002F0377">
        <w:rPr>
          <w:rFonts w:ascii="Times New Roman" w:hAnsi="Times New Roman" w:cs="Times New Roman"/>
          <w:color w:val="131413"/>
          <w:kern w:val="0"/>
          <w:sz w:val="24"/>
          <w:szCs w:val="24"/>
          <w:lang w:val="en-US" w:bidi="th-TH"/>
        </w:rPr>
        <w:t>RStan</w:t>
      </w:r>
      <w:proofErr w:type="spellEnd"/>
      <w:r w:rsidR="00441C61" w:rsidRPr="002F0377">
        <w:rPr>
          <w:rFonts w:ascii="Times New Roman" w:hAnsi="Times New Roman" w:cs="Times New Roman"/>
          <w:color w:val="131413"/>
          <w:kern w:val="0"/>
          <w:sz w:val="24"/>
          <w:szCs w:val="24"/>
          <w:lang w:val="en-US" w:bidi="th-TH"/>
        </w:rPr>
        <w:t xml:space="preserve"> interface.</w:t>
      </w:r>
    </w:p>
    <w:p w14:paraId="157F2912" w14:textId="326C1AC8" w:rsidR="00B15254" w:rsidRPr="005A37AD" w:rsidRDefault="005A37AD" w:rsidP="005A37AD">
      <w:pPr>
        <w:pStyle w:val="ListParagraph"/>
        <w:numPr>
          <w:ilvl w:val="0"/>
          <w:numId w:val="1"/>
        </w:numPr>
        <w:spacing w:line="480" w:lineRule="auto"/>
        <w:rPr>
          <w:rFonts w:ascii="Times New Roman" w:eastAsia="Times New Roman" w:hAnsi="Times New Roman" w:cs="Times New Roman"/>
          <w:b/>
          <w:bCs/>
          <w:sz w:val="24"/>
          <w:szCs w:val="24"/>
          <w:lang w:val="en-GB"/>
        </w:rPr>
      </w:pPr>
      <w:r w:rsidRPr="005A37AD">
        <w:rPr>
          <w:rFonts w:ascii="Times New Roman" w:eastAsia="Times New Roman" w:hAnsi="Times New Roman" w:cs="Times New Roman"/>
          <w:b/>
          <w:bCs/>
          <w:sz w:val="24"/>
          <w:szCs w:val="24"/>
          <w:lang w:val="en-GB"/>
        </w:rPr>
        <w:t>Define the model</w:t>
      </w:r>
    </w:p>
    <w:p w14:paraId="61ECF60B" w14:textId="4210D2D3" w:rsidR="008E0CDD" w:rsidRDefault="008E0CDD" w:rsidP="008E0CDD">
      <w:pPr>
        <w:pStyle w:val="NormalWeb"/>
        <w:spacing w:before="0" w:beforeAutospacing="0" w:after="160" w:afterAutospacing="0" w:line="480" w:lineRule="auto"/>
        <w:ind w:firstLine="360"/>
        <w:rPr>
          <w:lang w:val="en-GB"/>
        </w:rPr>
      </w:pPr>
      <w:r w:rsidRPr="008E0CDD">
        <w:rPr>
          <w:lang w:val="en-GB"/>
        </w:rPr>
        <w:t xml:space="preserve">From the </w:t>
      </w:r>
      <w:r>
        <w:rPr>
          <w:lang w:val="en-GB"/>
        </w:rPr>
        <w:t xml:space="preserve">transmission kernel in </w:t>
      </w:r>
      <w:r w:rsidR="0026267C">
        <w:rPr>
          <w:lang w:val="en-GB"/>
        </w:rPr>
        <w:t>E</w:t>
      </w:r>
      <w:r w:rsidRPr="008E0CDD">
        <w:rPr>
          <w:lang w:val="en-GB"/>
        </w:rPr>
        <w:t xml:space="preserve">q.1, the force of infection on the </w:t>
      </w:r>
      <w:r w:rsidRPr="008E0CDD">
        <w:rPr>
          <w:lang w:val="en-US"/>
        </w:rPr>
        <w:t>susceptible farm</w:t>
      </w:r>
      <w:r w:rsidRPr="008E0CDD">
        <w:rPr>
          <w:i/>
          <w:iCs/>
          <w:lang w:val="en-US"/>
        </w:rPr>
        <w:t xml:space="preserve"> </w:t>
      </w:r>
      <w:proofErr w:type="spellStart"/>
      <w:r w:rsidRPr="008E0CDD">
        <w:rPr>
          <w:i/>
          <w:iCs/>
          <w:lang w:val="en-US"/>
        </w:rPr>
        <w:t>i</w:t>
      </w:r>
      <w:proofErr w:type="spellEnd"/>
      <w:r w:rsidRPr="008E0CDD">
        <w:rPr>
          <w:lang w:val="en-US"/>
        </w:rPr>
        <w:t xml:space="preserve"> on day </w:t>
      </w:r>
      <w:r w:rsidRPr="008E0CDD">
        <w:rPr>
          <w:i/>
          <w:iCs/>
          <w:lang w:val="en-US"/>
        </w:rPr>
        <w:t>t</w:t>
      </w:r>
      <w:r w:rsidRPr="008E0CDD">
        <w:rPr>
          <w:lang w:val="en-US"/>
        </w:rPr>
        <w:t xml:space="preserve"> can be calculated by </w:t>
      </w:r>
      <w:r w:rsidRPr="008E0CDD">
        <w:rPr>
          <w:lang w:val="en-GB"/>
        </w:rPr>
        <w:t xml:space="preserve">the sum of the kernel from all infectious </w:t>
      </w:r>
      <w:r w:rsidRPr="008E0CDD">
        <w:rPr>
          <w:lang w:val="en-US"/>
        </w:rPr>
        <w:t>farms on day</w:t>
      </w:r>
      <w:r w:rsidRPr="008E0CDD">
        <w:rPr>
          <w:i/>
          <w:iCs/>
          <w:lang w:val="en-US"/>
        </w:rPr>
        <w:t xml:space="preserve"> t</w:t>
      </w:r>
      <w:r w:rsidRPr="008E0CDD">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24"/>
      </w:tblGrid>
      <w:tr w:rsidR="0026267C" w14:paraId="6B02EFEA" w14:textId="77777777" w:rsidTr="000841F2">
        <w:tc>
          <w:tcPr>
            <w:tcW w:w="7792" w:type="dxa"/>
          </w:tcPr>
          <w:p w14:paraId="374AE091" w14:textId="51270639" w:rsidR="0026267C" w:rsidRDefault="00AC6395" w:rsidP="008E0CDD">
            <w:pPr>
              <w:pStyle w:val="NormalWeb"/>
              <w:spacing w:before="0" w:beforeAutospacing="0" w:after="160" w:afterAutospacing="0" w:line="480" w:lineRule="auto"/>
              <w:rPr>
                <w:lang w:val="en-US"/>
              </w:rPr>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 </m:t>
                </m:r>
                <m:nary>
                  <m:naryPr>
                    <m:chr m:val="∑"/>
                    <m:limLoc m:val="undOvr"/>
                    <m:supHide m:val="1"/>
                    <m:ctrlPr>
                      <w:rPr>
                        <w:rFonts w:ascii="Cambria Math" w:hAnsi="Cambria Math"/>
                      </w:rPr>
                    </m:ctrlPr>
                  </m:naryPr>
                  <m:sub>
                    <m:r>
                      <w:rPr>
                        <w:rFonts w:ascii="Cambria Math" w:hAnsi="Cambria Math"/>
                      </w:rPr>
                      <m:t>jϵinfectious</m:t>
                    </m:r>
                  </m:sub>
                  <m:sup/>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r>
                      <m:rPr>
                        <m:sty m:val="p"/>
                      </m:rPr>
                      <w:rPr>
                        <w:rFonts w:ascii="Cambria Math" w:hAnsi="Cambria Math"/>
                      </w:rPr>
                      <m:t> </m:t>
                    </m:r>
                  </m:e>
                </m:nary>
              </m:oMath>
            </m:oMathPara>
          </w:p>
        </w:tc>
        <w:tc>
          <w:tcPr>
            <w:tcW w:w="1224" w:type="dxa"/>
          </w:tcPr>
          <w:p w14:paraId="4E95FC75" w14:textId="6670DA6A" w:rsidR="0026267C" w:rsidRDefault="0026267C" w:rsidP="0026267C">
            <w:pPr>
              <w:pStyle w:val="NormalWeb"/>
              <w:spacing w:before="0" w:beforeAutospacing="0" w:after="160" w:afterAutospacing="0" w:line="480" w:lineRule="auto"/>
              <w:jc w:val="right"/>
              <w:rPr>
                <w:lang w:val="en-US"/>
              </w:rPr>
            </w:pPr>
            <w:r>
              <w:rPr>
                <w:lang w:val="en-US"/>
              </w:rPr>
              <w:t>Eq.2</w:t>
            </w:r>
          </w:p>
        </w:tc>
      </w:tr>
    </w:tbl>
    <w:p w14:paraId="74D96DB4" w14:textId="42508F11" w:rsidR="008E0CDD" w:rsidRDefault="008E0CDD" w:rsidP="008A51BA">
      <w:pPr>
        <w:pStyle w:val="NormalWeb"/>
        <w:spacing w:before="0" w:beforeAutospacing="0" w:after="0" w:afterAutospacing="0" w:line="480" w:lineRule="auto"/>
        <w:rPr>
          <w:lang w:val="en-US"/>
        </w:rPr>
      </w:pPr>
      <w:r w:rsidRPr="008E0CDD">
        <w:rPr>
          <w:lang w:val="en-US"/>
        </w:rPr>
        <w:lastRenderedPageBreak/>
        <w:t>The probability of escaping the infection and the probability of infection follows from</w:t>
      </w:r>
      <w:r w:rsidR="00CB7E1B">
        <w:rPr>
          <w:lang w:val="en-US"/>
        </w:rPr>
        <w:t xml:space="preserve"> </w:t>
      </w:r>
      <w:r w:rsidRPr="008E0CDD">
        <w:rPr>
          <w:lang w:val="en-US"/>
        </w:rPr>
        <w:t>the force of infection assuming a Poisson process: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083"/>
      </w:tblGrid>
      <w:tr w:rsidR="000841F2" w14:paraId="2E7C12BC" w14:textId="77777777" w:rsidTr="000841F2">
        <w:tc>
          <w:tcPr>
            <w:tcW w:w="7573" w:type="dxa"/>
          </w:tcPr>
          <w:p w14:paraId="1618463D" w14:textId="0588C8D4" w:rsidR="000841F2" w:rsidRPr="000841F2" w:rsidRDefault="00AC6395" w:rsidP="000841F2">
            <w:pPr>
              <w:pStyle w:val="NormalWeb"/>
              <w:spacing w:before="0" w:beforeAutospacing="0" w:after="0" w:afterAutospacing="0" w:line="480" w:lineRule="auto"/>
              <w:jc w:val="center"/>
              <w:rPr>
                <w:lang w:val="en-US"/>
              </w:rPr>
            </w:pPr>
            <m:oMathPara>
              <m:oMath>
                <m:sSub>
                  <m:sSubPr>
                    <m:ctrlPr>
                      <w:rPr>
                        <w:rFonts w:ascii="Cambria Math" w:hAnsi="Cambria Math"/>
                      </w:rPr>
                    </m:ctrlPr>
                  </m:sSubPr>
                  <m:e>
                    <m:r>
                      <w:rPr>
                        <w:rFonts w:ascii="Cambria Math" w:hAnsi="Cambria Math"/>
                      </w:rPr>
                      <m:t>P</m:t>
                    </m:r>
                  </m:e>
                  <m:sub>
                    <m:r>
                      <w:rPr>
                        <w:rFonts w:ascii="Cambria Math" w:hAnsi="Cambria Math"/>
                      </w:rPr>
                      <m:t>esc</m:t>
                    </m:r>
                    <m:r>
                      <m:rPr>
                        <m:sty m:val="p"/>
                      </m:rPr>
                      <w:rPr>
                        <w:rFonts w:ascii="Cambria Math" w:hAnsi="Cambria Math"/>
                        <w:lang w:val="en-US"/>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end</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 </m:t>
                    </m:r>
                  </m:e>
                </m:d>
                <m:r>
                  <m:rPr>
                    <m:sty m:val="p"/>
                  </m:rPr>
                  <w:rPr>
                    <w:rFonts w:ascii="Cambria Math" w:hAnsi="Cambria Math"/>
                    <w:lang w:val="en-US"/>
                  </w:rPr>
                  <m:t>=</m:t>
                </m:r>
                <m:func>
                  <m:funcPr>
                    <m:ctrlPr>
                      <w:rPr>
                        <w:rFonts w:ascii="Cambria Math" w:hAnsi="Cambria Math"/>
                      </w:rPr>
                    </m:ctrlPr>
                  </m:funcPr>
                  <m:fName>
                    <m:r>
                      <m:rPr>
                        <m:sty m:val="p"/>
                      </m:rPr>
                      <w:rPr>
                        <w:rFonts w:ascii="Cambria Math" w:hAnsi="Cambria Math"/>
                        <w:lang w:val="en-US"/>
                      </w:rPr>
                      <m:t>exp</m:t>
                    </m:r>
                  </m:fName>
                  <m:e>
                    <m:r>
                      <m:rPr>
                        <m:sty m:val="p"/>
                      </m:rPr>
                      <w:rPr>
                        <w:rFonts w:ascii="Cambria Math" w:hAnsi="Cambria Math"/>
                        <w:lang w:val="en-US"/>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0</m:t>
                            </m:r>
                          </m:sub>
                        </m:sSub>
                      </m:sub>
                      <m:sup>
                        <m:sSub>
                          <m:sSubPr>
                            <m:ctrlPr>
                              <w:rPr>
                                <w:rFonts w:ascii="Cambria Math" w:hAnsi="Cambria Math"/>
                              </w:rPr>
                            </m:ctrlPr>
                          </m:sSubPr>
                          <m:e>
                            <m:r>
                              <w:rPr>
                                <w:rFonts w:ascii="Cambria Math" w:hAnsi="Cambria Math"/>
                              </w:rPr>
                              <m:t>t</m:t>
                            </m:r>
                          </m:e>
                          <m:sub>
                            <m:r>
                              <w:rPr>
                                <w:rFonts w:ascii="Cambria Math" w:hAnsi="Cambria Math"/>
                              </w:rPr>
                              <m:t>end</m:t>
                            </m:r>
                            <m:r>
                              <m:rPr>
                                <m:sty m:val="p"/>
                              </m:rPr>
                              <w:rPr>
                                <w:rFonts w:ascii="Cambria Math" w:hAnsi="Cambria Math"/>
                                <w:lang w:val="en-US"/>
                              </w:rPr>
                              <m:t>,</m:t>
                            </m:r>
                            <m:r>
                              <w:rPr>
                                <w:rFonts w:ascii="Cambria Math" w:hAnsi="Cambria Math"/>
                              </w:rPr>
                              <m:t>i</m:t>
                            </m:r>
                            <m:r>
                              <m:rPr>
                                <m:sty m:val="p"/>
                              </m:rPr>
                              <w:rPr>
                                <w:rFonts w:ascii="Cambria Math" w:hAnsi="Cambria Math"/>
                                <w:lang w:val="en-US"/>
                              </w:rPr>
                              <m:t>-1</m:t>
                            </m:r>
                          </m:sub>
                        </m:sSub>
                      </m:sup>
                      <m:e>
                        <m:r>
                          <w:rPr>
                            <w:rFonts w:ascii="Cambria Math" w:hAnsi="Cambria Math"/>
                          </w:rPr>
                          <m:t>λ</m:t>
                        </m:r>
                        <m:d>
                          <m:dPr>
                            <m:ctrlPr>
                              <w:rPr>
                                <w:rFonts w:ascii="Cambria Math" w:hAnsi="Cambria Math"/>
                              </w:rPr>
                            </m:ctrlPr>
                          </m:dPr>
                          <m:e>
                            <m:r>
                              <w:rPr>
                                <w:rFonts w:ascii="Cambria Math" w:hAnsi="Cambria Math"/>
                              </w:rPr>
                              <m:t>t</m:t>
                            </m:r>
                          </m:e>
                        </m:d>
                      </m:e>
                    </m:nary>
                    <m:r>
                      <m:rPr>
                        <m:sty m:val="p"/>
                      </m:rPr>
                      <w:rPr>
                        <w:rFonts w:ascii="Cambria Math" w:hAnsi="Cambria Math"/>
                        <w:lang w:val="en-US"/>
                      </w:rPr>
                      <m:t>) </m:t>
                    </m:r>
                  </m:e>
                </m:func>
              </m:oMath>
            </m:oMathPara>
          </w:p>
        </w:tc>
        <w:tc>
          <w:tcPr>
            <w:tcW w:w="1083" w:type="dxa"/>
          </w:tcPr>
          <w:p w14:paraId="3C4B43FD" w14:textId="66024C2A" w:rsidR="000841F2" w:rsidRDefault="000841F2" w:rsidP="000841F2">
            <w:pPr>
              <w:pStyle w:val="NormalWeb"/>
              <w:spacing w:before="0" w:beforeAutospacing="0" w:after="0" w:afterAutospacing="0" w:line="480" w:lineRule="auto"/>
              <w:jc w:val="right"/>
              <w:rPr>
                <w:lang w:val="en-US"/>
              </w:rPr>
            </w:pPr>
            <w:r>
              <w:rPr>
                <w:lang w:val="en-US"/>
              </w:rPr>
              <w:t>Eq.3</w:t>
            </w:r>
          </w:p>
        </w:tc>
      </w:tr>
      <w:tr w:rsidR="000841F2" w14:paraId="5EDA3BA7" w14:textId="77777777" w:rsidTr="000841F2">
        <w:tc>
          <w:tcPr>
            <w:tcW w:w="7573" w:type="dxa"/>
          </w:tcPr>
          <w:p w14:paraId="68E77742" w14:textId="6B8D177F" w:rsidR="000841F2" w:rsidRPr="000841F2" w:rsidRDefault="00AC6395" w:rsidP="000841F2">
            <w:pPr>
              <w:pStyle w:val="NormalWeb"/>
              <w:spacing w:before="0" w:beforeAutospacing="0" w:after="0" w:afterAutospacing="0" w:line="480" w:lineRule="auto"/>
              <w:jc w:val="center"/>
              <w:rPr>
                <w:lang w:val="en-US"/>
              </w:rPr>
            </w:pPr>
            <m:oMathPara>
              <m:oMath>
                <m:sSub>
                  <m:sSubPr>
                    <m:ctrlPr>
                      <w:rPr>
                        <w:rFonts w:ascii="Cambria Math" w:hAnsi="Cambria Math"/>
                      </w:rPr>
                    </m:ctrlPr>
                  </m:sSubPr>
                  <m:e>
                    <m:r>
                      <w:rPr>
                        <w:rFonts w:ascii="Cambria Math" w:hAnsi="Cambria Math"/>
                      </w:rPr>
                      <m:t>P</m:t>
                    </m:r>
                  </m:e>
                  <m:sub>
                    <m:r>
                      <w:rPr>
                        <w:rFonts w:ascii="Cambria Math" w:hAnsi="Cambria Math"/>
                      </w:rPr>
                      <m:t>inf</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inf</m:t>
                        </m:r>
                      </m:sub>
                    </m:sSub>
                  </m:e>
                </m:d>
                <m:r>
                  <m:rPr>
                    <m:sty m:val="p"/>
                  </m:rPr>
                  <w:rPr>
                    <w:rFonts w:ascii="Cambria Math" w:hAnsi="Cambria Math"/>
                    <w:lang w:val="en-US"/>
                  </w:rPr>
                  <m:t>=1-</m:t>
                </m:r>
                <m:func>
                  <m:funcPr>
                    <m:ctrlPr>
                      <w:rPr>
                        <w:rFonts w:ascii="Cambria Math" w:hAnsi="Cambria Math"/>
                      </w:rPr>
                    </m:ctrlPr>
                  </m:funcPr>
                  <m:fName>
                    <m:r>
                      <m:rPr>
                        <m:sty m:val="p"/>
                      </m:rPr>
                      <w:rPr>
                        <w:rFonts w:ascii="Cambria Math" w:hAnsi="Cambria Math"/>
                        <w:lang w:val="en-US"/>
                      </w:rPr>
                      <m:t>exp</m:t>
                    </m:r>
                  </m:fName>
                  <m:e>
                    <m:r>
                      <m:rPr>
                        <m:sty m:val="p"/>
                      </m:rPr>
                      <w:rPr>
                        <w:rFonts w:ascii="Cambria Math" w:hAnsi="Cambria Math"/>
                        <w:lang w:val="en-US"/>
                      </w:rPr>
                      <m:t>(-</m:t>
                    </m:r>
                    <m:r>
                      <m:rPr>
                        <m:sty m:val="p"/>
                      </m:rPr>
                      <w:rPr>
                        <w:rFonts w:ascii="Cambria Math" w:hAnsi="Cambria Math"/>
                      </w:rPr>
                      <m:t>λ</m:t>
                    </m:r>
                    <m:r>
                      <m:rPr>
                        <m:sty m:val="p"/>
                      </m:rPr>
                      <w:rPr>
                        <w:rFonts w:ascii="Cambria Math" w:hAnsi="Cambria Math"/>
                        <w:lang w:val="en-US"/>
                      </w:rPr>
                      <m:t>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inf</m:t>
                            </m:r>
                          </m:sub>
                        </m:sSub>
                      </m:e>
                    </m:d>
                    <m:r>
                      <m:rPr>
                        <m:sty m:val="p"/>
                      </m:rPr>
                      <w:rPr>
                        <w:rFonts w:ascii="Cambria Math" w:hAnsi="Cambria Math"/>
                        <w:lang w:val="en-US"/>
                      </w:rPr>
                      <m:t>)</m:t>
                    </m:r>
                  </m:e>
                </m:func>
              </m:oMath>
            </m:oMathPara>
          </w:p>
        </w:tc>
        <w:tc>
          <w:tcPr>
            <w:tcW w:w="1083" w:type="dxa"/>
          </w:tcPr>
          <w:p w14:paraId="12D70B53" w14:textId="2299E8E8" w:rsidR="000841F2" w:rsidRDefault="000841F2" w:rsidP="000841F2">
            <w:pPr>
              <w:pStyle w:val="NormalWeb"/>
              <w:spacing w:before="0" w:beforeAutospacing="0" w:after="0" w:afterAutospacing="0" w:line="480" w:lineRule="auto"/>
              <w:jc w:val="right"/>
              <w:rPr>
                <w:lang w:val="en-US"/>
              </w:rPr>
            </w:pPr>
            <w:r>
              <w:rPr>
                <w:lang w:val="en-US"/>
              </w:rPr>
              <w:t>Eq.4</w:t>
            </w:r>
          </w:p>
        </w:tc>
      </w:tr>
    </w:tbl>
    <w:p w14:paraId="0705DC04" w14:textId="77777777" w:rsidR="000B2CBD" w:rsidRDefault="000B2CBD" w:rsidP="008E0CDD">
      <w:pPr>
        <w:spacing w:line="480" w:lineRule="auto"/>
        <w:rPr>
          <w:rFonts w:ascii="Times New Roman" w:hAnsi="Times New Roman" w:cs="Times New Roman"/>
          <w:sz w:val="24"/>
          <w:szCs w:val="24"/>
          <w:lang w:val="en-GB"/>
        </w:rPr>
      </w:pPr>
    </w:p>
    <w:p w14:paraId="3971F0BA" w14:textId="01790992" w:rsidR="005A37AD" w:rsidRPr="008E0CDD" w:rsidRDefault="00C46715" w:rsidP="00C46715">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The infection events </w:t>
      </w:r>
      <w:r w:rsidR="005912EC">
        <w:rPr>
          <w:rFonts w:ascii="Times New Roman" w:hAnsi="Times New Roman" w:cs="Times New Roman"/>
          <w:sz w:val="24"/>
          <w:szCs w:val="24"/>
          <w:lang w:val="en-GB"/>
        </w:rPr>
        <w:t>(</w:t>
      </w:r>
      <m:oMath>
        <m:r>
          <w:rPr>
            <w:rFonts w:ascii="Cambria Math" w:eastAsia="Times New Roman" w:hAnsi="Cambria Math" w:cs="Times New Roman"/>
            <w:sz w:val="24"/>
            <w:szCs w:val="24"/>
            <w:lang w:val="en-GB"/>
          </w:rPr>
          <m:t>y</m:t>
        </m:r>
      </m:oMath>
      <w:r w:rsidR="005912EC">
        <w:rPr>
          <w:rFonts w:ascii="Times New Roman" w:hAnsi="Times New Roman" w:cs="Times New Roman"/>
          <w:sz w:val="24"/>
          <w:szCs w:val="24"/>
          <w:lang w:val="en-GB"/>
        </w:rPr>
        <w:t xml:space="preserve">) </w:t>
      </w:r>
      <w:r w:rsidR="005A0BBD">
        <w:rPr>
          <w:rFonts w:ascii="Times New Roman" w:hAnsi="Times New Roman" w:cs="Times New Roman"/>
          <w:sz w:val="24"/>
          <w:szCs w:val="24"/>
          <w:lang w:val="en-GB"/>
        </w:rPr>
        <w:t xml:space="preserve">is assumed to be a realization of </w:t>
      </w:r>
      <w:r w:rsidR="00AC33A2">
        <w:rPr>
          <w:rFonts w:ascii="Times New Roman" w:hAnsi="Times New Roman" w:cs="Times New Roman"/>
          <w:sz w:val="24"/>
          <w:szCs w:val="24"/>
          <w:lang w:val="en-GB"/>
        </w:rPr>
        <w:t>Bernoulli distribut</w:t>
      </w:r>
      <w:r w:rsidR="00E967E6">
        <w:rPr>
          <w:rFonts w:ascii="Times New Roman" w:hAnsi="Times New Roman" w:cs="Times New Roman"/>
          <w:sz w:val="24"/>
          <w:szCs w:val="24"/>
          <w:lang w:val="en-GB"/>
        </w:rPr>
        <w:t>ed probability of infection.</w:t>
      </w:r>
      <w:r w:rsidR="00AC33A2">
        <w:rPr>
          <w:rFonts w:ascii="Times New Roman" w:hAnsi="Times New Roman" w:cs="Times New Roman"/>
          <w:sz w:val="24"/>
          <w:szCs w:val="24"/>
          <w:lang w:val="en-GB"/>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083"/>
      </w:tblGrid>
      <w:tr w:rsidR="00E560DC" w14:paraId="11D0B525" w14:textId="77777777" w:rsidTr="00B63A8A">
        <w:tc>
          <w:tcPr>
            <w:tcW w:w="7573" w:type="dxa"/>
          </w:tcPr>
          <w:p w14:paraId="0BE030A0" w14:textId="54A70B1D" w:rsidR="00E560DC" w:rsidRPr="00026875" w:rsidRDefault="0065403C" w:rsidP="00E560DC">
            <w:pPr>
              <w:spacing w:line="480" w:lineRule="auto"/>
              <w:jc w:val="center"/>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lang w:val="en-GB"/>
                </w:rPr>
                <m:t>f</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y</m:t>
                  </m:r>
                  <m:r>
                    <w:rPr>
                      <w:rFonts w:ascii="Cambria Math" w:eastAsia="Times New Roman" w:hAnsi="Cambria Math" w:cs="Times New Roman"/>
                      <w:sz w:val="24"/>
                      <w:szCs w:val="24"/>
                      <w:lang w:val="en-GB"/>
                    </w:rPr>
                    <m:t>;p</m:t>
                  </m:r>
                </m:e>
              </m:d>
              <m:r>
                <w:rPr>
                  <w:rFonts w:ascii="Cambria Math" w:eastAsia="Times New Roman" w:hAnsi="Cambria Math" w:cs="Times New Roman"/>
                  <w:sz w:val="24"/>
                  <w:szCs w:val="24"/>
                  <w:lang w:val="en-GB"/>
                </w:rPr>
                <m:t xml:space="preserve">= </m:t>
              </m:r>
              <m:d>
                <m:dPr>
                  <m:begChr m:val="{"/>
                  <m:endChr m:val=""/>
                  <m:ctrlPr>
                    <w:rPr>
                      <w:rFonts w:ascii="Cambria Math" w:eastAsia="Times New Roman" w:hAnsi="Cambria Math" w:cs="Times New Roman"/>
                      <w:i/>
                      <w:sz w:val="24"/>
                      <w:szCs w:val="24"/>
                      <w:lang w:val="en-GB"/>
                    </w:rPr>
                  </m:ctrlPr>
                </m:dPr>
                <m:e>
                  <m:eqArr>
                    <m:eqArrPr>
                      <m:ctrlPr>
                        <w:rPr>
                          <w:rFonts w:ascii="Cambria Math" w:eastAsia="Times New Roman" w:hAnsi="Cambria Math" w:cs="Times New Roman"/>
                          <w:i/>
                          <w:sz w:val="24"/>
                          <w:szCs w:val="24"/>
                          <w:lang w:val="en-GB"/>
                        </w:rPr>
                      </m:ctrlPr>
                    </m:eqArr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inf</m:t>
                          </m:r>
                        </m:sub>
                      </m:sSub>
                      <m:r>
                        <w:rPr>
                          <w:rFonts w:ascii="Cambria Math" w:eastAsia="Times New Roman" w:hAnsi="Cambria Math" w:cs="Times New Roman"/>
                          <w:sz w:val="24"/>
                          <w:szCs w:val="24"/>
                          <w:lang w:val="en-GB"/>
                        </w:rPr>
                        <m:t xml:space="preserve">                if </m:t>
                      </m:r>
                      <m:r>
                        <w:rPr>
                          <w:rFonts w:ascii="Cambria Math" w:eastAsia="Times New Roman" w:hAnsi="Cambria Math" w:cs="Times New Roman"/>
                          <w:sz w:val="24"/>
                          <w:szCs w:val="24"/>
                          <w:lang w:val="en-GB"/>
                        </w:rPr>
                        <m:t>y</m:t>
                      </m:r>
                      <m:r>
                        <w:rPr>
                          <w:rFonts w:ascii="Cambria Math" w:eastAsia="Times New Roman" w:hAnsi="Cambria Math" w:cs="Times New Roman"/>
                          <w:sz w:val="24"/>
                          <w:szCs w:val="24"/>
                          <w:lang w:val="en-GB"/>
                        </w:rPr>
                        <m:t>=infected</m:t>
                      </m:r>
                    </m:e>
                    <m:e>
                      <m:r>
                        <w:rPr>
                          <w:rFonts w:ascii="Cambria Math" w:eastAsia="Times New Roman" w:hAnsi="Cambria Math" w:cs="Times New Roman"/>
                          <w:sz w:val="24"/>
                          <w:szCs w:val="24"/>
                          <w:lang w:val="en-GB"/>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inf</m:t>
                          </m:r>
                        </m:sub>
                      </m:sSub>
                      <m:r>
                        <w:rPr>
                          <w:rFonts w:ascii="Cambria Math" w:eastAsia="Times New Roman" w:hAnsi="Cambria Math" w:cs="Times New Roman"/>
                          <w:sz w:val="24"/>
                          <w:szCs w:val="24"/>
                          <w:lang w:val="en-GB"/>
                        </w:rPr>
                        <m:t xml:space="preserve">        if </m:t>
                      </m:r>
                      <m:r>
                        <w:rPr>
                          <w:rFonts w:ascii="Cambria Math" w:eastAsia="Times New Roman" w:hAnsi="Cambria Math" w:cs="Times New Roman"/>
                          <w:sz w:val="24"/>
                          <w:szCs w:val="24"/>
                          <w:lang w:val="en-GB"/>
                        </w:rPr>
                        <m:t>y</m:t>
                      </m:r>
                      <m:r>
                        <w:rPr>
                          <w:rFonts w:ascii="Cambria Math" w:eastAsia="Times New Roman" w:hAnsi="Cambria Math" w:cs="Times New Roman"/>
                          <w:sz w:val="24"/>
                          <w:szCs w:val="24"/>
                          <w:lang w:val="en-GB"/>
                        </w:rPr>
                        <m:t>=non-infected</m:t>
                      </m:r>
                    </m:e>
                  </m:eqArr>
                </m:e>
              </m:d>
            </m:oMath>
            <w:r w:rsidR="00026875">
              <w:rPr>
                <w:rFonts w:ascii="Times New Roman" w:eastAsia="Times New Roman" w:hAnsi="Times New Roman" w:cs="Times New Roman"/>
                <w:sz w:val="24"/>
                <w:szCs w:val="24"/>
                <w:lang w:val="en-GB"/>
              </w:rPr>
              <w:t xml:space="preserve">   </w:t>
            </w:r>
          </w:p>
        </w:tc>
        <w:tc>
          <w:tcPr>
            <w:tcW w:w="1083" w:type="dxa"/>
          </w:tcPr>
          <w:p w14:paraId="32B62C5D" w14:textId="73C13EF4" w:rsidR="00E560DC" w:rsidRDefault="00B63A8A" w:rsidP="00B63A8A">
            <w:pPr>
              <w:spacing w:line="480" w:lineRule="auto"/>
              <w:jc w:val="right"/>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Eq.</w:t>
            </w:r>
            <w:r w:rsidR="000000DC">
              <w:rPr>
                <w:rFonts w:ascii="Times New Roman" w:eastAsia="Times New Roman" w:hAnsi="Times New Roman" w:cs="Times New Roman"/>
                <w:sz w:val="24"/>
                <w:szCs w:val="24"/>
                <w:lang w:val="en-GB"/>
              </w:rPr>
              <w:t>5</w:t>
            </w:r>
          </w:p>
        </w:tc>
      </w:tr>
      <w:tr w:rsidR="000B2CBD" w14:paraId="06DDB70B" w14:textId="77777777" w:rsidTr="00B63A8A">
        <w:tc>
          <w:tcPr>
            <w:tcW w:w="7573" w:type="dxa"/>
          </w:tcPr>
          <w:p w14:paraId="6A2239B4" w14:textId="3D45CF43" w:rsidR="000B2CBD" w:rsidRDefault="000B2CBD" w:rsidP="004A7EBD">
            <w:pPr>
              <w:spacing w:line="480" w:lineRule="auto"/>
              <w:rPr>
                <w:rFonts w:ascii="Times New Roman" w:eastAsia="Calibri" w:hAnsi="Times New Roman" w:cs="Times New Roman"/>
                <w:sz w:val="24"/>
                <w:szCs w:val="24"/>
                <w:lang w:val="en-GB"/>
              </w:rPr>
            </w:pPr>
          </w:p>
        </w:tc>
        <w:tc>
          <w:tcPr>
            <w:tcW w:w="1083" w:type="dxa"/>
          </w:tcPr>
          <w:p w14:paraId="3E0CA9DF" w14:textId="77777777" w:rsidR="000B2CBD" w:rsidRDefault="000B2CBD" w:rsidP="00B63A8A">
            <w:pPr>
              <w:spacing w:line="480" w:lineRule="auto"/>
              <w:jc w:val="right"/>
              <w:rPr>
                <w:rFonts w:ascii="Times New Roman" w:eastAsia="Times New Roman" w:hAnsi="Times New Roman" w:cs="Times New Roman"/>
                <w:sz w:val="24"/>
                <w:szCs w:val="24"/>
                <w:lang w:val="en-GB"/>
              </w:rPr>
            </w:pPr>
          </w:p>
        </w:tc>
      </w:tr>
    </w:tbl>
    <w:p w14:paraId="14EE2840" w14:textId="4DD2D500" w:rsidR="00D0397F" w:rsidRDefault="00952550" w:rsidP="000B2CBD">
      <w:pPr>
        <w:pStyle w:val="ListParagraph"/>
        <w:numPr>
          <w:ilvl w:val="0"/>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preparation</w:t>
      </w:r>
    </w:p>
    <w:p w14:paraId="63D46AB2" w14:textId="156EA332" w:rsidR="00801512" w:rsidRDefault="006F4BE4" w:rsidP="007A2E89">
      <w:pPr>
        <w:spacing w:line="480" w:lineRule="auto"/>
        <w:ind w:firstLine="360"/>
        <w:rPr>
          <w:rFonts w:ascii="Times New Roman" w:hAnsi="Times New Roman" w:cs="Times New Roman"/>
          <w:sz w:val="24"/>
          <w:szCs w:val="24"/>
          <w:lang w:val="en-US"/>
        </w:rPr>
      </w:pPr>
      <w:r w:rsidRPr="007A2E89">
        <w:rPr>
          <w:rFonts w:ascii="Times New Roman" w:hAnsi="Times New Roman" w:cs="Times New Roman"/>
          <w:sz w:val="24"/>
          <w:szCs w:val="24"/>
          <w:lang w:val="en-US"/>
        </w:rPr>
        <w:t xml:space="preserve">The outbreak data consists of </w:t>
      </w:r>
      <w:r w:rsidR="007A2E89" w:rsidRPr="007A2E89">
        <w:rPr>
          <w:rFonts w:ascii="Times New Roman" w:hAnsi="Times New Roman" w:cs="Times New Roman"/>
          <w:sz w:val="24"/>
          <w:szCs w:val="24"/>
          <w:lang w:val="en-US"/>
        </w:rPr>
        <w:t xml:space="preserve">the </w:t>
      </w:r>
      <w:r w:rsidRPr="007A2E89">
        <w:rPr>
          <w:rFonts w:ascii="Times New Roman" w:hAnsi="Times New Roman" w:cs="Times New Roman"/>
          <w:sz w:val="24"/>
          <w:szCs w:val="24"/>
          <w:lang w:val="en-US"/>
        </w:rPr>
        <w:t>status of farms in each day</w:t>
      </w:r>
      <w:r w:rsidR="00BA18FD">
        <w:rPr>
          <w:rFonts w:ascii="Times New Roman" w:hAnsi="Times New Roman" w:cs="Times New Roman"/>
          <w:sz w:val="24"/>
          <w:szCs w:val="24"/>
          <w:lang w:val="en-US"/>
        </w:rPr>
        <w:t xml:space="preserve">. </w:t>
      </w:r>
      <w:r w:rsidR="00BA4A1B">
        <w:rPr>
          <w:rFonts w:ascii="Times New Roman" w:hAnsi="Times New Roman" w:cs="Times New Roman"/>
          <w:sz w:val="24"/>
          <w:szCs w:val="24"/>
          <w:lang w:val="en-US"/>
        </w:rPr>
        <w:t>We provide the data ex</w:t>
      </w:r>
      <w:r w:rsidR="003A2A73">
        <w:rPr>
          <w:rFonts w:ascii="Times New Roman" w:hAnsi="Times New Roman" w:cs="Times New Roman"/>
          <w:sz w:val="24"/>
          <w:szCs w:val="24"/>
          <w:lang w:val="en-US"/>
        </w:rPr>
        <w:t>ample below</w:t>
      </w:r>
      <w:r w:rsidR="0048385B">
        <w:rPr>
          <w:rFonts w:ascii="Times New Roman" w:hAnsi="Times New Roman"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
        <w:gridCol w:w="1586"/>
        <w:gridCol w:w="1701"/>
        <w:gridCol w:w="1559"/>
        <w:gridCol w:w="1560"/>
        <w:gridCol w:w="1560"/>
      </w:tblGrid>
      <w:tr w:rsidR="003A2A73" w14:paraId="329C7E7D" w14:textId="77777777" w:rsidTr="0048385B">
        <w:tc>
          <w:tcPr>
            <w:tcW w:w="819" w:type="dxa"/>
          </w:tcPr>
          <w:p w14:paraId="2421211E" w14:textId="7188FB9E"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Farm</w:t>
            </w:r>
          </w:p>
        </w:tc>
        <w:tc>
          <w:tcPr>
            <w:tcW w:w="1586" w:type="dxa"/>
          </w:tcPr>
          <w:p w14:paraId="2600434F" w14:textId="000594C8"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Status_day1</w:t>
            </w:r>
          </w:p>
        </w:tc>
        <w:tc>
          <w:tcPr>
            <w:tcW w:w="1701" w:type="dxa"/>
          </w:tcPr>
          <w:p w14:paraId="07F5B87C" w14:textId="16A2B2E0"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Status_day2</w:t>
            </w:r>
          </w:p>
        </w:tc>
        <w:tc>
          <w:tcPr>
            <w:tcW w:w="1559" w:type="dxa"/>
          </w:tcPr>
          <w:p w14:paraId="7322E525" w14:textId="1E684033"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Status_day3</w:t>
            </w:r>
          </w:p>
        </w:tc>
        <w:tc>
          <w:tcPr>
            <w:tcW w:w="1560" w:type="dxa"/>
          </w:tcPr>
          <w:p w14:paraId="6336D190" w14:textId="0DE9978E"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Status_day4</w:t>
            </w:r>
          </w:p>
        </w:tc>
        <w:tc>
          <w:tcPr>
            <w:tcW w:w="1560" w:type="dxa"/>
          </w:tcPr>
          <w:p w14:paraId="1CBDA62B" w14:textId="07D721C2" w:rsidR="003A2A73" w:rsidRPr="0041541C" w:rsidRDefault="003A2A73" w:rsidP="00BA4A1B">
            <w:pPr>
              <w:rPr>
                <w:rFonts w:ascii="Times New Roman" w:hAnsi="Times New Roman" w:cs="Times New Roman"/>
                <w:sz w:val="20"/>
                <w:szCs w:val="20"/>
                <w:lang w:val="en-US"/>
              </w:rPr>
            </w:pPr>
            <w:proofErr w:type="spellStart"/>
            <w:r w:rsidRPr="0041541C">
              <w:rPr>
                <w:rFonts w:ascii="Times New Roman" w:hAnsi="Times New Roman" w:cs="Times New Roman"/>
                <w:sz w:val="20"/>
                <w:szCs w:val="20"/>
                <w:lang w:val="en-US"/>
              </w:rPr>
              <w:t>Status_day</w:t>
            </w:r>
            <w:proofErr w:type="spellEnd"/>
            <w:r w:rsidRPr="0041541C">
              <w:rPr>
                <w:rFonts w:ascii="Times New Roman" w:hAnsi="Times New Roman" w:cs="Times New Roman"/>
                <w:sz w:val="20"/>
                <w:szCs w:val="20"/>
                <w:lang w:val="en-US"/>
              </w:rPr>
              <w:t>…</w:t>
            </w:r>
          </w:p>
        </w:tc>
      </w:tr>
      <w:tr w:rsidR="003A2A73" w14:paraId="2D6E98EE" w14:textId="77777777" w:rsidTr="0048385B">
        <w:tc>
          <w:tcPr>
            <w:tcW w:w="819" w:type="dxa"/>
          </w:tcPr>
          <w:p w14:paraId="38AD4419" w14:textId="2F29C73F"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1</w:t>
            </w:r>
          </w:p>
        </w:tc>
        <w:tc>
          <w:tcPr>
            <w:tcW w:w="1586" w:type="dxa"/>
          </w:tcPr>
          <w:p w14:paraId="6A1A3FE2" w14:textId="14A18B81"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701" w:type="dxa"/>
          </w:tcPr>
          <w:p w14:paraId="69EB7742" w14:textId="40BA9EFF"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559" w:type="dxa"/>
          </w:tcPr>
          <w:p w14:paraId="0C11A1EA" w14:textId="7AF049B6"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560" w:type="dxa"/>
          </w:tcPr>
          <w:p w14:paraId="6D7DB0DA" w14:textId="6F48BC55"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560" w:type="dxa"/>
          </w:tcPr>
          <w:p w14:paraId="1B7D3533" w14:textId="63EDFC0C" w:rsidR="003A2A73" w:rsidRPr="0041541C" w:rsidRDefault="0048385B"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r>
      <w:tr w:rsidR="003A2A73" w14:paraId="1C641407" w14:textId="77777777" w:rsidTr="0048385B">
        <w:tc>
          <w:tcPr>
            <w:tcW w:w="819" w:type="dxa"/>
          </w:tcPr>
          <w:p w14:paraId="06EDAD2B" w14:textId="31DC64C0"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2</w:t>
            </w:r>
          </w:p>
        </w:tc>
        <w:tc>
          <w:tcPr>
            <w:tcW w:w="1586" w:type="dxa"/>
          </w:tcPr>
          <w:p w14:paraId="671901C4" w14:textId="14719B0C"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701" w:type="dxa"/>
          </w:tcPr>
          <w:p w14:paraId="5E284DE0" w14:textId="704CBDEC" w:rsidR="003A2A73"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E</w:t>
            </w:r>
          </w:p>
        </w:tc>
        <w:tc>
          <w:tcPr>
            <w:tcW w:w="1559" w:type="dxa"/>
          </w:tcPr>
          <w:p w14:paraId="4565B06B" w14:textId="2AA494A2"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E</w:t>
            </w:r>
          </w:p>
        </w:tc>
        <w:tc>
          <w:tcPr>
            <w:tcW w:w="1560" w:type="dxa"/>
          </w:tcPr>
          <w:p w14:paraId="57D6B458" w14:textId="3613729F" w:rsidR="003A2A73"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tc>
        <w:tc>
          <w:tcPr>
            <w:tcW w:w="1560" w:type="dxa"/>
          </w:tcPr>
          <w:p w14:paraId="692DC825" w14:textId="1945E013"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tc>
      </w:tr>
      <w:tr w:rsidR="003A2A73" w14:paraId="62A0A63D" w14:textId="77777777" w:rsidTr="0048385B">
        <w:tc>
          <w:tcPr>
            <w:tcW w:w="819" w:type="dxa"/>
          </w:tcPr>
          <w:p w14:paraId="2F73ED8F"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3</w:t>
            </w:r>
          </w:p>
          <w:p w14:paraId="2A4C056C" w14:textId="77777777" w:rsidR="003A2A73"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4</w:t>
            </w:r>
          </w:p>
          <w:p w14:paraId="46610930" w14:textId="08ED17B2"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86" w:type="dxa"/>
          </w:tcPr>
          <w:p w14:paraId="253B4DC3" w14:textId="77777777" w:rsidR="009F7139"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40D2C00E" w14:textId="77777777" w:rsidR="0025003D"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13AA5C91" w14:textId="6B6BED8C"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701" w:type="dxa"/>
          </w:tcPr>
          <w:p w14:paraId="56C5751F"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04B3F1E9"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27A85E2C" w14:textId="276A003E"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59" w:type="dxa"/>
          </w:tcPr>
          <w:p w14:paraId="3AAB635D"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6FC07511"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09ADF042" w14:textId="31C965CB"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60" w:type="dxa"/>
          </w:tcPr>
          <w:p w14:paraId="0DEA17CB"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068B9886"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202460C6" w14:textId="0835ABC1"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60" w:type="dxa"/>
          </w:tcPr>
          <w:p w14:paraId="6D3AEFA9"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4C24C533"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70E6D5B0" w14:textId="003BC5DC"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r>
    </w:tbl>
    <w:p w14:paraId="51799891" w14:textId="1D193A6B" w:rsidR="00406488" w:rsidRPr="00AF439C" w:rsidRDefault="00406488" w:rsidP="00AC6623">
      <w:pPr>
        <w:spacing w:line="480" w:lineRule="auto"/>
        <w:ind w:firstLine="360"/>
        <w:rPr>
          <w:rFonts w:ascii="Times New Roman" w:hAnsi="Times New Roman"/>
          <w:sz w:val="24"/>
          <w:szCs w:val="30"/>
          <w:cs/>
          <w:lang w:val="en-US" w:bidi="th-TH"/>
        </w:rPr>
      </w:pPr>
      <w:r>
        <w:rPr>
          <w:rFonts w:ascii="Times New Roman" w:hAnsi="Times New Roman" w:cs="Times New Roman"/>
          <w:sz w:val="24"/>
          <w:szCs w:val="24"/>
          <w:lang w:val="en-US"/>
        </w:rPr>
        <w:br/>
      </w:r>
      <w:r w:rsidR="0085571A">
        <w:rPr>
          <w:rFonts w:ascii="Times New Roman" w:hAnsi="Times New Roman" w:cs="Times New Roman"/>
          <w:sz w:val="24"/>
          <w:szCs w:val="24"/>
          <w:lang w:val="en-US"/>
        </w:rPr>
        <w:t xml:space="preserve">S is susceptible status. I is infectious status. E is latent status. </w:t>
      </w:r>
      <w:r w:rsidR="00C03F4A">
        <w:rPr>
          <w:rFonts w:ascii="Times New Roman" w:hAnsi="Times New Roman" w:cs="Times New Roman"/>
          <w:sz w:val="24"/>
          <w:szCs w:val="24"/>
          <w:lang w:val="en-US"/>
        </w:rPr>
        <w:t xml:space="preserve">The infection event happens on </w:t>
      </w:r>
      <w:r w:rsidR="00070BB2">
        <w:rPr>
          <w:rFonts w:ascii="Times New Roman" w:hAnsi="Times New Roman" w:cs="Times New Roman"/>
          <w:sz w:val="24"/>
          <w:szCs w:val="24"/>
          <w:lang w:val="en-US"/>
        </w:rPr>
        <w:t xml:space="preserve">the day </w:t>
      </w:r>
      <w:r w:rsidR="00322E56">
        <w:rPr>
          <w:rFonts w:ascii="Times New Roman" w:hAnsi="Times New Roman" w:cs="Times New Roman"/>
          <w:sz w:val="24"/>
          <w:szCs w:val="24"/>
          <w:lang w:val="en-US"/>
        </w:rPr>
        <w:t xml:space="preserve">that </w:t>
      </w:r>
      <w:r w:rsidR="00070BB2">
        <w:rPr>
          <w:rFonts w:ascii="Times New Roman" w:hAnsi="Times New Roman" w:cs="Times New Roman"/>
          <w:sz w:val="24"/>
          <w:szCs w:val="24"/>
          <w:lang w:val="en-US"/>
        </w:rPr>
        <w:t>the farm change</w:t>
      </w:r>
      <w:r w:rsidR="00322E56">
        <w:rPr>
          <w:rFonts w:ascii="Times New Roman" w:hAnsi="Times New Roman" w:cs="Times New Roman"/>
          <w:sz w:val="24"/>
          <w:szCs w:val="24"/>
          <w:lang w:val="en-US"/>
        </w:rPr>
        <w:t>s</w:t>
      </w:r>
      <w:r w:rsidR="00070BB2">
        <w:rPr>
          <w:rFonts w:ascii="Times New Roman" w:hAnsi="Times New Roman" w:cs="Times New Roman"/>
          <w:sz w:val="24"/>
          <w:szCs w:val="24"/>
          <w:lang w:val="en-US"/>
        </w:rPr>
        <w:t xml:space="preserve"> status from S to E. With this</w:t>
      </w:r>
      <w:r w:rsidR="00322E56">
        <w:rPr>
          <w:rFonts w:ascii="Times New Roman" w:hAnsi="Times New Roman" w:cs="Times New Roman"/>
          <w:sz w:val="24"/>
          <w:szCs w:val="24"/>
          <w:lang w:val="en-US"/>
        </w:rPr>
        <w:t xml:space="preserve"> data</w:t>
      </w:r>
      <w:r w:rsidR="00070BB2">
        <w:rPr>
          <w:rFonts w:ascii="Times New Roman" w:hAnsi="Times New Roman" w:cs="Times New Roman"/>
          <w:sz w:val="24"/>
          <w:szCs w:val="24"/>
          <w:lang w:val="en-US"/>
        </w:rPr>
        <w:t xml:space="preserve">, </w:t>
      </w:r>
      <w:r w:rsidR="007923CE">
        <w:rPr>
          <w:rFonts w:ascii="Times New Roman" w:hAnsi="Times New Roman" w:cs="Times New Roman"/>
          <w:sz w:val="24"/>
          <w:szCs w:val="24"/>
          <w:lang w:val="en-US"/>
        </w:rPr>
        <w:t xml:space="preserve">we can </w:t>
      </w:r>
      <w:r w:rsidR="004D5B2D">
        <w:rPr>
          <w:rFonts w:ascii="Times New Roman" w:hAnsi="Times New Roman" w:cs="Times New Roman"/>
          <w:sz w:val="24"/>
          <w:szCs w:val="24"/>
          <w:lang w:val="en-US"/>
        </w:rPr>
        <w:t>calculate the</w:t>
      </w:r>
      <w:r w:rsidR="00BC43D1">
        <w:rPr>
          <w:rFonts w:ascii="Times New Roman" w:hAnsi="Times New Roman" w:cs="Times New Roman"/>
          <w:sz w:val="24"/>
          <w:szCs w:val="24"/>
          <w:lang w:val="en-US"/>
        </w:rPr>
        <w:t xml:space="preserve"> force of infection </w:t>
      </w:r>
      <w:r w:rsidR="00B72E43">
        <w:rPr>
          <w:rFonts w:ascii="Times New Roman" w:hAnsi="Times New Roman" w:cs="Times New Roman"/>
          <w:sz w:val="24"/>
          <w:szCs w:val="24"/>
          <w:lang w:val="en-US"/>
        </w:rPr>
        <w:t>of susceptible farm</w:t>
      </w:r>
      <w:r w:rsidR="00AC6623">
        <w:rPr>
          <w:rFonts w:ascii="Times New Roman" w:hAnsi="Times New Roman" w:cs="Times New Roman"/>
          <w:sz w:val="24"/>
          <w:szCs w:val="24"/>
          <w:lang w:val="en-US"/>
        </w:rPr>
        <w:t xml:space="preserve"> </w:t>
      </w:r>
      <w:r w:rsidR="00B201C5">
        <w:rPr>
          <w:rFonts w:ascii="Times New Roman" w:hAnsi="Times New Roman" w:cs="Times New Roman"/>
          <w:sz w:val="24"/>
          <w:szCs w:val="24"/>
          <w:lang w:val="en-US"/>
        </w:rPr>
        <w:t xml:space="preserve">on each </w:t>
      </w:r>
      <w:r w:rsidR="00AC6623">
        <w:rPr>
          <w:rFonts w:ascii="Times New Roman" w:hAnsi="Times New Roman" w:cs="Times New Roman"/>
          <w:sz w:val="24"/>
          <w:szCs w:val="24"/>
          <w:lang w:val="en-US"/>
        </w:rPr>
        <w:t>day</w:t>
      </w:r>
      <w:r w:rsidR="00742233">
        <w:rPr>
          <w:rFonts w:ascii="Times New Roman" w:hAnsi="Times New Roman" w:cs="Times New Roman"/>
          <w:sz w:val="24"/>
          <w:szCs w:val="24"/>
          <w:lang w:val="en-US"/>
        </w:rPr>
        <w:t xml:space="preserve"> (see Eq.2 for detail)</w:t>
      </w:r>
      <w:r w:rsidR="00ED7BD1">
        <w:rPr>
          <w:rFonts w:ascii="Times New Roman" w:hAnsi="Times New Roman" w:cs="Times New Roman"/>
          <w:sz w:val="24"/>
          <w:szCs w:val="24"/>
          <w:lang w:val="en-US"/>
        </w:rPr>
        <w:t>, and link it with the infection event.</w:t>
      </w:r>
      <w:r w:rsidR="00B201C5">
        <w:rPr>
          <w:rFonts w:ascii="Times New Roman" w:hAnsi="Times New Roman" w:cs="Times New Roman"/>
          <w:sz w:val="24"/>
          <w:szCs w:val="24"/>
          <w:lang w:val="en-US"/>
        </w:rPr>
        <w:t xml:space="preserve"> </w:t>
      </w:r>
      <w:r w:rsidR="00AC6623">
        <w:rPr>
          <w:rFonts w:ascii="Times New Roman" w:hAnsi="Times New Roman" w:cs="Times New Roman"/>
          <w:sz w:val="24"/>
          <w:szCs w:val="24"/>
          <w:lang w:val="en-US"/>
        </w:rPr>
        <w:t>For example, on day 2</w:t>
      </w:r>
      <w:r w:rsidR="002F6266">
        <w:rPr>
          <w:rFonts w:ascii="Times New Roman" w:hAnsi="Times New Roman" w:cs="Times New Roman"/>
          <w:sz w:val="24"/>
          <w:szCs w:val="24"/>
          <w:lang w:val="en-US"/>
        </w:rPr>
        <w:t>:</w:t>
      </w:r>
    </w:p>
    <w:p w14:paraId="62ADD832" w14:textId="542CAB70" w:rsidR="008E24A1" w:rsidRPr="009F22A8" w:rsidRDefault="00AD5AFA" w:rsidP="00AC662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Farm 1: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lang w:val="en-US"/>
              </w:rPr>
              <m:t>1</m:t>
            </m:r>
          </m:sub>
        </m:sSub>
        <m:d>
          <m:dPr>
            <m:ctrlPr>
              <w:rPr>
                <w:rFonts w:ascii="Cambria Math" w:hAnsi="Cambria Math" w:cs="Times New Roman"/>
                <w:sz w:val="24"/>
                <w:szCs w:val="24"/>
                <w:lang w:val="en-US"/>
              </w:rPr>
            </m:ctrlPr>
          </m:dPr>
          <m:e>
            <m:r>
              <w:rPr>
                <w:rFonts w:ascii="Cambria Math" w:hAnsi="Cambria Math" w:cs="Times New Roman"/>
                <w:sz w:val="24"/>
                <w:szCs w:val="24"/>
              </w:rPr>
              <m:t>D</m:t>
            </m:r>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13</m:t>
                </m:r>
              </m:sub>
            </m:sSub>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14</m:t>
                </m:r>
              </m:sub>
            </m:sSub>
          </m:e>
        </m:d>
      </m:oMath>
      <w:r w:rsidR="00B559FD" w:rsidRPr="00B559FD">
        <w:rPr>
          <w:rFonts w:ascii="Times New Roman" w:eastAsiaTheme="minorEastAsia" w:hAnsi="Times New Roman" w:cs="Times New Roman"/>
          <w:sz w:val="24"/>
          <w:szCs w:val="24"/>
          <w:lang w:val="en-US"/>
        </w:rPr>
        <w:t xml:space="preserve"> </w:t>
      </w:r>
      <w:r w:rsidR="009F22A8">
        <w:rPr>
          <w:rFonts w:ascii="Times New Roman" w:eastAsiaTheme="minorEastAsia" w:hAnsi="Times New Roman" w:cs="Times New Roman"/>
          <w:sz w:val="24"/>
          <w:szCs w:val="24"/>
          <w:lang w:val="en-US"/>
        </w:rPr>
        <w:t>; event = non-infected</w:t>
      </w:r>
      <w:r w:rsidR="008E24A1">
        <w:rPr>
          <w:rFonts w:ascii="Times New Roman" w:hAnsi="Times New Roman" w:cs="Times New Roman"/>
          <w:sz w:val="24"/>
          <w:szCs w:val="24"/>
          <w:lang w:val="en-US"/>
        </w:rPr>
        <w:br/>
        <w:t xml:space="preserve">Farm </w:t>
      </w:r>
      <w:r w:rsidR="000D01E8">
        <w:rPr>
          <w:rFonts w:ascii="Times New Roman" w:hAnsi="Times New Roman" w:cs="Times New Roman"/>
          <w:sz w:val="24"/>
          <w:szCs w:val="24"/>
          <w:lang w:val="en-US"/>
        </w:rPr>
        <w:t xml:space="preserve">2: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lang w:val="en-US"/>
              </w:rPr>
              <m:t>2</m:t>
            </m:r>
          </m:sub>
        </m:sSub>
        <m:d>
          <m:dPr>
            <m:ctrlPr>
              <w:rPr>
                <w:rFonts w:ascii="Cambria Math" w:hAnsi="Cambria Math" w:cs="Times New Roman"/>
                <w:sz w:val="24"/>
                <w:szCs w:val="24"/>
                <w:lang w:val="en-US"/>
              </w:rPr>
            </m:ctrlPr>
          </m:dPr>
          <m:e>
            <m:r>
              <w:rPr>
                <w:rFonts w:ascii="Cambria Math" w:hAnsi="Cambria Math" w:cs="Times New Roman"/>
                <w:sz w:val="24"/>
                <w:szCs w:val="24"/>
              </w:rPr>
              <m:t>D</m:t>
            </m:r>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23</m:t>
                </m:r>
              </m:sub>
            </m:sSub>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24</m:t>
                </m:r>
              </m:sub>
            </m:sSub>
          </m:e>
        </m:d>
      </m:oMath>
      <w:r w:rsidR="009F22A8" w:rsidRPr="009F22A8">
        <w:rPr>
          <w:rFonts w:ascii="Times New Roman" w:eastAsiaTheme="minorEastAsia" w:hAnsi="Times New Roman" w:cs="Times New Roman"/>
          <w:sz w:val="24"/>
          <w:szCs w:val="24"/>
          <w:lang w:val="en-US"/>
        </w:rPr>
        <w:t>;</w:t>
      </w:r>
      <w:r w:rsidR="009F22A8">
        <w:rPr>
          <w:rFonts w:ascii="Times New Roman" w:eastAsiaTheme="minorEastAsia" w:hAnsi="Times New Roman" w:cs="Times New Roman"/>
          <w:sz w:val="24"/>
          <w:szCs w:val="24"/>
          <w:lang w:val="en-US"/>
        </w:rPr>
        <w:t xml:space="preserve"> event = infected</w:t>
      </w:r>
    </w:p>
    <w:p w14:paraId="271AB9EF" w14:textId="32864CA8" w:rsidR="0020103A" w:rsidRDefault="000D01E8" w:rsidP="0020103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Farm 3 and 4 are already infected, so there is no force of infection </w:t>
      </w:r>
      <w:r w:rsidR="009F22A8">
        <w:rPr>
          <w:rFonts w:ascii="Times New Roman" w:hAnsi="Times New Roman" w:cs="Times New Roman"/>
          <w:sz w:val="24"/>
          <w:szCs w:val="24"/>
          <w:lang w:val="en-US"/>
        </w:rPr>
        <w:t xml:space="preserve">acting </w:t>
      </w:r>
      <w:r w:rsidR="00B00CB6">
        <w:rPr>
          <w:rFonts w:ascii="Times New Roman" w:hAnsi="Times New Roman" w:cs="Times New Roman"/>
          <w:sz w:val="24"/>
          <w:szCs w:val="24"/>
          <w:lang w:val="en-US"/>
        </w:rPr>
        <w:t>upon</w:t>
      </w:r>
      <w:r>
        <w:rPr>
          <w:rFonts w:ascii="Times New Roman" w:hAnsi="Times New Roman" w:cs="Times New Roman"/>
          <w:sz w:val="24"/>
          <w:szCs w:val="24"/>
          <w:lang w:val="en-US"/>
        </w:rPr>
        <w:t xml:space="preserve"> </w:t>
      </w:r>
      <w:r w:rsidR="009F22A8">
        <w:rPr>
          <w:rFonts w:ascii="Times New Roman" w:hAnsi="Times New Roman" w:cs="Times New Roman"/>
          <w:sz w:val="24"/>
          <w:szCs w:val="24"/>
          <w:lang w:val="en-US"/>
        </w:rPr>
        <w:t>them.</w:t>
      </w:r>
      <w:r w:rsidR="00A5083F">
        <w:rPr>
          <w:rFonts w:ascii="Times New Roman" w:hAnsi="Times New Roman" w:cs="Times New Roman"/>
          <w:sz w:val="24"/>
          <w:szCs w:val="24"/>
          <w:lang w:val="en-US"/>
        </w:rPr>
        <w:t xml:space="preserve"> </w:t>
      </w:r>
      <w:r w:rsidR="00A6244F">
        <w:rPr>
          <w:rFonts w:ascii="Times New Roman" w:hAnsi="Times New Roman" w:cs="Times New Roman"/>
          <w:sz w:val="24"/>
          <w:szCs w:val="24"/>
          <w:lang w:val="en-US"/>
        </w:rPr>
        <w:t xml:space="preserve">To </w:t>
      </w:r>
      <w:r w:rsidR="00665A41">
        <w:rPr>
          <w:rFonts w:ascii="Times New Roman" w:hAnsi="Times New Roman" w:cs="Times New Roman"/>
          <w:sz w:val="24"/>
          <w:szCs w:val="24"/>
          <w:lang w:val="en-US"/>
        </w:rPr>
        <w:t xml:space="preserve">reduce </w:t>
      </w:r>
      <w:r w:rsidR="00A6244F">
        <w:rPr>
          <w:rFonts w:ascii="Times New Roman" w:hAnsi="Times New Roman" w:cs="Times New Roman"/>
          <w:sz w:val="24"/>
          <w:szCs w:val="24"/>
          <w:lang w:val="en-US"/>
        </w:rPr>
        <w:t>computational time, we arrange the force of infection into</w:t>
      </w:r>
      <w:r w:rsidR="00665A41">
        <w:rPr>
          <w:rFonts w:ascii="Times New Roman" w:hAnsi="Times New Roman" w:cs="Times New Roman"/>
          <w:sz w:val="24"/>
          <w:szCs w:val="24"/>
          <w:lang w:val="en-US"/>
        </w:rPr>
        <w:t xml:space="preserve"> a</w:t>
      </w:r>
      <w:r w:rsidR="00A6244F">
        <w:rPr>
          <w:rFonts w:ascii="Times New Roman" w:hAnsi="Times New Roman" w:cs="Times New Roman"/>
          <w:sz w:val="24"/>
          <w:szCs w:val="24"/>
          <w:lang w:val="en-US"/>
        </w:rPr>
        <w:t xml:space="preserve"> vec</w:t>
      </w:r>
      <w:r w:rsidR="005A2264">
        <w:rPr>
          <w:rFonts w:ascii="Times New Roman" w:hAnsi="Times New Roman" w:cs="Times New Roman"/>
          <w:sz w:val="24"/>
          <w:szCs w:val="24"/>
          <w:lang w:val="en-US"/>
        </w:rPr>
        <w:t>tor</w:t>
      </w:r>
      <w:r w:rsidR="00863B13">
        <w:rPr>
          <w:rFonts w:ascii="Times New Roman" w:hAnsi="Times New Roman" w:cs="Times New Roman"/>
          <w:sz w:val="24"/>
          <w:szCs w:val="24"/>
          <w:lang w:val="en-US"/>
        </w:rPr>
        <w:t xml:space="preserve">. This vector will </w:t>
      </w:r>
      <w:r w:rsidR="007A0D62">
        <w:rPr>
          <w:rFonts w:ascii="Times New Roman" w:hAnsi="Times New Roman" w:cs="Times New Roman"/>
          <w:sz w:val="24"/>
          <w:szCs w:val="24"/>
          <w:lang w:val="en-US"/>
        </w:rPr>
        <w:t xml:space="preserve">be </w:t>
      </w:r>
      <w:r w:rsidR="00863B13">
        <w:rPr>
          <w:rFonts w:ascii="Times New Roman" w:hAnsi="Times New Roman" w:cs="Times New Roman"/>
          <w:sz w:val="24"/>
          <w:szCs w:val="24"/>
          <w:lang w:val="en-US"/>
        </w:rPr>
        <w:t>slice</w:t>
      </w:r>
      <w:r w:rsidR="007A0D62">
        <w:rPr>
          <w:rFonts w:ascii="Times New Roman" w:hAnsi="Times New Roman" w:cs="Times New Roman"/>
          <w:sz w:val="24"/>
          <w:szCs w:val="24"/>
          <w:lang w:val="en-US"/>
        </w:rPr>
        <w:t>d</w:t>
      </w:r>
      <w:r w:rsidR="00863B13">
        <w:rPr>
          <w:rFonts w:ascii="Times New Roman" w:hAnsi="Times New Roman" w:cs="Times New Roman"/>
          <w:sz w:val="24"/>
          <w:szCs w:val="24"/>
          <w:lang w:val="en-US"/>
        </w:rPr>
        <w:t xml:space="preserve"> into </w:t>
      </w:r>
      <w:r w:rsidR="008D3EA7">
        <w:rPr>
          <w:rFonts w:ascii="Times New Roman" w:hAnsi="Times New Roman" w:cs="Times New Roman"/>
          <w:sz w:val="24"/>
          <w:szCs w:val="24"/>
          <w:lang w:val="en-US"/>
        </w:rPr>
        <w:t xml:space="preserve">the fragment of force of infection on each farm </w:t>
      </w:r>
      <w:r w:rsidR="007A0D62">
        <w:rPr>
          <w:rFonts w:ascii="Times New Roman" w:hAnsi="Times New Roman" w:cs="Times New Roman"/>
          <w:sz w:val="24"/>
          <w:szCs w:val="24"/>
          <w:lang w:val="en-US"/>
        </w:rPr>
        <w:t>on</w:t>
      </w:r>
      <w:r w:rsidR="008D3EA7">
        <w:rPr>
          <w:rFonts w:ascii="Times New Roman" w:hAnsi="Times New Roman" w:cs="Times New Roman"/>
          <w:sz w:val="24"/>
          <w:szCs w:val="24"/>
          <w:lang w:val="en-US"/>
        </w:rPr>
        <w:t xml:space="preserve"> each day</w:t>
      </w:r>
      <w:r w:rsidR="00EC2E34">
        <w:rPr>
          <w:rFonts w:ascii="Times New Roman" w:hAnsi="Times New Roman" w:cs="Times New Roman"/>
          <w:sz w:val="24"/>
          <w:szCs w:val="24"/>
          <w:lang w:val="en-US"/>
        </w:rPr>
        <w:t xml:space="preserve"> </w:t>
      </w:r>
      <w:r w:rsidR="008C1450">
        <w:rPr>
          <w:rFonts w:ascii="Times New Roman" w:hAnsi="Times New Roman" w:cs="Times New Roman"/>
          <w:sz w:val="24"/>
          <w:szCs w:val="24"/>
          <w:lang w:val="en-US"/>
        </w:rPr>
        <w:t xml:space="preserve">using start and stop indexes as </w:t>
      </w:r>
      <w:r w:rsidR="005722A2">
        <w:rPr>
          <w:rFonts w:ascii="Times New Roman" w:hAnsi="Times New Roman" w:cs="Times New Roman"/>
          <w:sz w:val="24"/>
          <w:szCs w:val="24"/>
          <w:lang w:val="en-US"/>
        </w:rPr>
        <w:t xml:space="preserve">an example </w:t>
      </w:r>
      <w:r w:rsidR="008C1450">
        <w:rPr>
          <w:rFonts w:ascii="Times New Roman" w:hAnsi="Times New Roman" w:cs="Times New Roman"/>
          <w:sz w:val="24"/>
          <w:szCs w:val="24"/>
          <w:lang w:val="en-US"/>
        </w:rPr>
        <w:t>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123725" w14:paraId="528A519D" w14:textId="77777777" w:rsidTr="00EC2E34">
        <w:tc>
          <w:tcPr>
            <w:tcW w:w="4508" w:type="dxa"/>
            <w:gridSpan w:val="2"/>
          </w:tcPr>
          <w:p w14:paraId="5070EB80" w14:textId="399BB69B" w:rsidR="00123725" w:rsidRPr="0041541C" w:rsidRDefault="00123725"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Day1</w:t>
            </w:r>
          </w:p>
        </w:tc>
        <w:tc>
          <w:tcPr>
            <w:tcW w:w="4508" w:type="dxa"/>
            <w:gridSpan w:val="2"/>
          </w:tcPr>
          <w:p w14:paraId="1098D75A" w14:textId="1A6D55DD" w:rsidR="00123725" w:rsidRPr="0041541C" w:rsidRDefault="00123725"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Day2</w:t>
            </w:r>
          </w:p>
        </w:tc>
      </w:tr>
      <w:tr w:rsidR="00E171A3" w14:paraId="6CDA56B1" w14:textId="77777777" w:rsidTr="00EC2E34">
        <w:tc>
          <w:tcPr>
            <w:tcW w:w="2254" w:type="dxa"/>
            <w:tcBorders>
              <w:left w:val="single" w:sz="4" w:space="0" w:color="auto"/>
              <w:right w:val="single" w:sz="4" w:space="0" w:color="auto"/>
            </w:tcBorders>
          </w:tcPr>
          <w:p w14:paraId="1F69DD89" w14:textId="172729FD"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14</m:t>
                        </m:r>
                      </m:sub>
                    </m:sSub>
                  </m:e>
                </m:d>
              </m:oMath>
            </m:oMathPara>
          </w:p>
        </w:tc>
        <w:tc>
          <w:tcPr>
            <w:tcW w:w="2254" w:type="dxa"/>
            <w:tcBorders>
              <w:left w:val="single" w:sz="4" w:space="0" w:color="auto"/>
              <w:right w:val="single" w:sz="4" w:space="0" w:color="auto"/>
            </w:tcBorders>
          </w:tcPr>
          <w:p w14:paraId="3B64A105" w14:textId="48A82BE0"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24</m:t>
                        </m:r>
                      </m:sub>
                    </m:sSub>
                  </m:e>
                </m:d>
              </m:oMath>
            </m:oMathPara>
          </w:p>
        </w:tc>
        <w:tc>
          <w:tcPr>
            <w:tcW w:w="2254" w:type="dxa"/>
            <w:tcBorders>
              <w:left w:val="single" w:sz="4" w:space="0" w:color="auto"/>
              <w:right w:val="single" w:sz="4" w:space="0" w:color="auto"/>
            </w:tcBorders>
          </w:tcPr>
          <w:p w14:paraId="1E8204E6" w14:textId="1FADC135"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14</m:t>
                        </m:r>
                      </m:sub>
                    </m:sSub>
                  </m:e>
                </m:d>
              </m:oMath>
            </m:oMathPara>
          </w:p>
        </w:tc>
        <w:tc>
          <w:tcPr>
            <w:tcW w:w="2254" w:type="dxa"/>
            <w:tcBorders>
              <w:left w:val="single" w:sz="4" w:space="0" w:color="auto"/>
              <w:right w:val="single" w:sz="4" w:space="0" w:color="auto"/>
            </w:tcBorders>
          </w:tcPr>
          <w:p w14:paraId="7D02BB5A" w14:textId="67D9E46B"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24</m:t>
                        </m:r>
                      </m:sub>
                    </m:sSub>
                  </m:e>
                </m:d>
              </m:oMath>
            </m:oMathPara>
          </w:p>
        </w:tc>
      </w:tr>
      <w:tr w:rsidR="00E171A3" w14:paraId="41631A9D" w14:textId="77777777" w:rsidTr="00EC2E34">
        <w:tc>
          <w:tcPr>
            <w:tcW w:w="2254" w:type="dxa"/>
          </w:tcPr>
          <w:p w14:paraId="0F3CACD4" w14:textId="3AEFFF05"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Non-infected</w:t>
            </w:r>
          </w:p>
        </w:tc>
        <w:tc>
          <w:tcPr>
            <w:tcW w:w="2254" w:type="dxa"/>
          </w:tcPr>
          <w:p w14:paraId="25BF037B" w14:textId="272ED0DB"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Non-infected</w:t>
            </w:r>
          </w:p>
        </w:tc>
        <w:tc>
          <w:tcPr>
            <w:tcW w:w="2254" w:type="dxa"/>
          </w:tcPr>
          <w:p w14:paraId="2BF53D95" w14:textId="4A0F2F09"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Non-infected</w:t>
            </w:r>
          </w:p>
        </w:tc>
        <w:tc>
          <w:tcPr>
            <w:tcW w:w="2254" w:type="dxa"/>
          </w:tcPr>
          <w:p w14:paraId="7A4843EF" w14:textId="2EF3EA4D"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Infected</w:t>
            </w:r>
          </w:p>
        </w:tc>
      </w:tr>
    </w:tbl>
    <w:p w14:paraId="218D9E33" w14:textId="45F091DB" w:rsidR="00BA762B" w:rsidRDefault="0041541C" w:rsidP="0020103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r>
      <w:r w:rsidR="008C1450">
        <w:rPr>
          <w:rFonts w:ascii="Times New Roman" w:hAnsi="Times New Roman" w:cs="Times New Roman"/>
          <w:sz w:val="24"/>
          <w:szCs w:val="24"/>
          <w:lang w:val="en-US"/>
        </w:rPr>
        <w:t xml:space="preserve">The R code for </w:t>
      </w:r>
      <w:r w:rsidR="00BA762B">
        <w:rPr>
          <w:rFonts w:ascii="Times New Roman" w:hAnsi="Times New Roman" w:cs="Times New Roman"/>
          <w:sz w:val="24"/>
          <w:szCs w:val="24"/>
          <w:lang w:val="en-US"/>
        </w:rPr>
        <w:t xml:space="preserve">data preparation can be found in </w:t>
      </w:r>
      <w:hyperlink r:id="rId7" w:history="1">
        <w:r w:rsidR="00160E98" w:rsidRPr="00C43459">
          <w:rPr>
            <w:rStyle w:val="Hyperlink"/>
            <w:rFonts w:ascii="Times New Roman" w:hAnsi="Times New Roman" w:cs="Times New Roman"/>
            <w:sz w:val="24"/>
            <w:szCs w:val="24"/>
            <w:lang w:val="en-US"/>
          </w:rPr>
          <w:t>https://github.com/AnnThanicha/Bayesian-estimation-for-transmission-kernel</w:t>
        </w:r>
      </w:hyperlink>
    </w:p>
    <w:p w14:paraId="6DBDA775" w14:textId="5DBCD3F2" w:rsidR="00801512" w:rsidRDefault="00801512" w:rsidP="000B2CBD">
      <w:pPr>
        <w:pStyle w:val="ListParagraph"/>
        <w:numPr>
          <w:ilvl w:val="0"/>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Stan code</w:t>
      </w:r>
    </w:p>
    <w:p w14:paraId="0AB44FD2" w14:textId="31969B43" w:rsidR="00106D11" w:rsidRDefault="00835298" w:rsidP="0019753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To use </w:t>
      </w:r>
      <w:proofErr w:type="spellStart"/>
      <w:r>
        <w:rPr>
          <w:rFonts w:ascii="Times New Roman" w:hAnsi="Times New Roman" w:cs="Times New Roman"/>
          <w:sz w:val="24"/>
          <w:szCs w:val="24"/>
          <w:lang w:val="en-US"/>
        </w:rPr>
        <w:t>Rstan</w:t>
      </w:r>
      <w:proofErr w:type="spellEnd"/>
      <w:r>
        <w:rPr>
          <w:rFonts w:ascii="Times New Roman" w:hAnsi="Times New Roman" w:cs="Times New Roman"/>
          <w:sz w:val="24"/>
          <w:szCs w:val="24"/>
          <w:lang w:val="en-US"/>
        </w:rPr>
        <w:t xml:space="preserve">, we first need to </w:t>
      </w:r>
      <w:r w:rsidR="005722A2">
        <w:rPr>
          <w:rFonts w:ascii="Times New Roman" w:hAnsi="Times New Roman" w:cs="Times New Roman"/>
          <w:sz w:val="24"/>
          <w:szCs w:val="24"/>
          <w:lang w:val="en-US"/>
        </w:rPr>
        <w:t xml:space="preserve">create the model in stan file. </w:t>
      </w:r>
      <w:r w:rsidR="00106D11">
        <w:rPr>
          <w:rFonts w:ascii="Times New Roman" w:hAnsi="Times New Roman" w:cs="Times New Roman"/>
          <w:sz w:val="24"/>
          <w:szCs w:val="24"/>
          <w:lang w:val="en-US"/>
        </w:rPr>
        <w:t>The Stan code for this example is shown below</w:t>
      </w:r>
      <w:r w:rsidR="00692705">
        <w:rPr>
          <w:rFonts w:ascii="Times New Roman" w:hAnsi="Times New Roman" w:cs="Times New Roman"/>
          <w:sz w:val="24"/>
          <w:szCs w:val="24"/>
          <w:lang w:val="en-US"/>
        </w:rPr>
        <w:t>:</w:t>
      </w:r>
    </w:p>
    <w:p w14:paraId="128C0DB1" w14:textId="5EBE5B79" w:rsidR="00C26904" w:rsidRPr="00C26904" w:rsidRDefault="00C26904" w:rsidP="00C26904">
      <w:pPr>
        <w:spacing w:after="0" w:line="240" w:lineRule="auto"/>
        <w:ind w:left="360"/>
        <w:rPr>
          <w:rFonts w:asciiTheme="majorHAnsi" w:hAnsiTheme="majorHAnsi" w:cstheme="majorHAnsi"/>
          <w:lang w:val="en-US"/>
        </w:rPr>
      </w:pPr>
      <w:r w:rsidRPr="00C26904">
        <w:rPr>
          <w:rFonts w:asciiTheme="majorHAnsi" w:hAnsiTheme="majorHAnsi" w:cstheme="majorHAnsi"/>
          <w:lang w:val="en-US"/>
        </w:rPr>
        <w:t xml:space="preserve">data {  </w:t>
      </w:r>
      <w:r>
        <w:rPr>
          <w:rFonts w:asciiTheme="majorHAnsi" w:hAnsiTheme="majorHAnsi" w:cstheme="majorHAnsi"/>
          <w:lang w:val="en-US"/>
        </w:rPr>
        <w:br/>
        <w:t xml:space="preserve">  </w:t>
      </w:r>
      <w:r w:rsidRPr="00C26904">
        <w:rPr>
          <w:rFonts w:asciiTheme="majorHAnsi" w:hAnsiTheme="majorHAnsi" w:cstheme="majorHAnsi"/>
          <w:lang w:val="en-US"/>
        </w:rPr>
        <w:t xml:space="preserve">int&lt;lower=0&gt; </w:t>
      </w:r>
      <w:proofErr w:type="spellStart"/>
      <w:r w:rsidRPr="00C26904">
        <w:rPr>
          <w:rFonts w:asciiTheme="majorHAnsi" w:hAnsiTheme="majorHAnsi" w:cstheme="majorHAnsi"/>
          <w:lang w:val="en-US"/>
        </w:rPr>
        <w:t>ID_day</w:t>
      </w:r>
      <w:proofErr w:type="spellEnd"/>
      <w:r w:rsidRPr="00C26904">
        <w:rPr>
          <w:rFonts w:asciiTheme="majorHAnsi" w:hAnsiTheme="majorHAnsi" w:cstheme="majorHAnsi"/>
          <w:lang w:val="en-US"/>
        </w:rPr>
        <w:t>;</w:t>
      </w:r>
      <w:r w:rsidR="0014325E">
        <w:rPr>
          <w:rFonts w:asciiTheme="majorHAnsi" w:hAnsiTheme="majorHAnsi" w:cstheme="majorHAnsi"/>
          <w:lang w:val="en-US"/>
        </w:rPr>
        <w:t xml:space="preserve"> </w:t>
      </w:r>
      <w:r w:rsidR="00B45EE2">
        <w:rPr>
          <w:rFonts w:asciiTheme="majorHAnsi" w:hAnsiTheme="majorHAnsi" w:cstheme="majorHAnsi"/>
          <w:lang w:val="en-US"/>
        </w:rPr>
        <w:t>//</w:t>
      </w:r>
      <w:r w:rsidR="0014325E">
        <w:rPr>
          <w:rFonts w:asciiTheme="majorHAnsi" w:hAnsiTheme="majorHAnsi" w:cstheme="majorHAnsi"/>
          <w:lang w:val="en-US"/>
        </w:rPr>
        <w:t xml:space="preserve"> the</w:t>
      </w:r>
      <w:r w:rsidR="00B45EE2">
        <w:rPr>
          <w:rFonts w:asciiTheme="majorHAnsi" w:hAnsiTheme="majorHAnsi" w:cstheme="majorHAnsi"/>
          <w:lang w:val="en-US"/>
        </w:rPr>
        <w:t xml:space="preserve"> length of </w:t>
      </w:r>
      <w:r w:rsidR="0014325E">
        <w:rPr>
          <w:rFonts w:asciiTheme="majorHAnsi" w:hAnsiTheme="majorHAnsi" w:cstheme="majorHAnsi"/>
          <w:lang w:val="en-US"/>
        </w:rPr>
        <w:t>vector of</w:t>
      </w:r>
      <w:r w:rsidR="00B45EE2">
        <w:rPr>
          <w:rFonts w:asciiTheme="majorHAnsi" w:hAnsiTheme="majorHAnsi" w:cstheme="majorHAnsi"/>
          <w:lang w:val="en-US"/>
        </w:rPr>
        <w:t xml:space="preserve"> force of infection</w:t>
      </w:r>
    </w:p>
    <w:p w14:paraId="21F5FE64" w14:textId="17EE6F9B"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int&lt;lower=0&gt; N;</w:t>
      </w:r>
      <w:r w:rsidR="0014325E">
        <w:rPr>
          <w:rFonts w:asciiTheme="majorHAnsi" w:hAnsiTheme="majorHAnsi" w:cstheme="majorHAnsi"/>
          <w:lang w:val="en-US"/>
        </w:rPr>
        <w:t xml:space="preserve"> // the number of farms</w:t>
      </w:r>
    </w:p>
    <w:p w14:paraId="752D19EB" w14:textId="310974E2"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int&lt;lower=0&gt; K;</w:t>
      </w:r>
      <w:r w:rsidR="0014325E">
        <w:rPr>
          <w:rFonts w:asciiTheme="majorHAnsi" w:hAnsiTheme="majorHAnsi" w:cstheme="majorHAnsi"/>
          <w:lang w:val="en-US"/>
        </w:rPr>
        <w:t xml:space="preserve"> // the length of  vector of transmission rate</w:t>
      </w:r>
    </w:p>
    <w:p w14:paraId="5E48332C" w14:textId="7F52BD58"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vector[K] </w:t>
      </w:r>
      <w:proofErr w:type="spellStart"/>
      <w:r w:rsidRPr="00C26904">
        <w:rPr>
          <w:rFonts w:asciiTheme="majorHAnsi" w:hAnsiTheme="majorHAnsi" w:cstheme="majorHAnsi"/>
          <w:lang w:val="en-US"/>
        </w:rPr>
        <w:t>distance_kernel</w:t>
      </w:r>
      <w:proofErr w:type="spellEnd"/>
      <w:r w:rsidRPr="00C26904">
        <w:rPr>
          <w:rFonts w:asciiTheme="majorHAnsi" w:hAnsiTheme="majorHAnsi" w:cstheme="majorHAnsi"/>
          <w:lang w:val="en-US"/>
        </w:rPr>
        <w:t xml:space="preserve">; </w:t>
      </w:r>
      <w:r w:rsidR="0014325E">
        <w:rPr>
          <w:rFonts w:asciiTheme="majorHAnsi" w:hAnsiTheme="majorHAnsi" w:cstheme="majorHAnsi"/>
          <w:lang w:val="en-US"/>
        </w:rPr>
        <w:t>// vector of transmission rate</w:t>
      </w:r>
    </w:p>
    <w:p w14:paraId="12E000EB" w14:textId="404CD388"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array[</w:t>
      </w:r>
      <w:proofErr w:type="spellStart"/>
      <w:r w:rsidRPr="00C26904">
        <w:rPr>
          <w:rFonts w:asciiTheme="majorHAnsi" w:hAnsiTheme="majorHAnsi" w:cstheme="majorHAnsi"/>
          <w:lang w:val="en-US"/>
        </w:rPr>
        <w:t>ID_day</w:t>
      </w:r>
      <w:proofErr w:type="spellEnd"/>
      <w:r w:rsidRPr="00C26904">
        <w:rPr>
          <w:rFonts w:asciiTheme="majorHAnsi" w:hAnsiTheme="majorHAnsi" w:cstheme="majorHAnsi"/>
          <w:lang w:val="en-US"/>
        </w:rPr>
        <w:t xml:space="preserve">] int start; </w:t>
      </w:r>
      <w:r w:rsidR="0014325E">
        <w:rPr>
          <w:rFonts w:asciiTheme="majorHAnsi" w:hAnsiTheme="majorHAnsi" w:cstheme="majorHAnsi"/>
          <w:lang w:val="en-US"/>
        </w:rPr>
        <w:t>// start index for slicing vector of force of infection</w:t>
      </w:r>
    </w:p>
    <w:p w14:paraId="368FFA5C" w14:textId="3262BB38"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array[</w:t>
      </w:r>
      <w:proofErr w:type="spellStart"/>
      <w:r w:rsidRPr="00C26904">
        <w:rPr>
          <w:rFonts w:asciiTheme="majorHAnsi" w:hAnsiTheme="majorHAnsi" w:cstheme="majorHAnsi"/>
          <w:lang w:val="en-US"/>
        </w:rPr>
        <w:t>ID_day</w:t>
      </w:r>
      <w:proofErr w:type="spellEnd"/>
      <w:r w:rsidRPr="00C26904">
        <w:rPr>
          <w:rFonts w:asciiTheme="majorHAnsi" w:hAnsiTheme="majorHAnsi" w:cstheme="majorHAnsi"/>
          <w:lang w:val="en-US"/>
        </w:rPr>
        <w:t>] int stop;</w:t>
      </w:r>
      <w:r w:rsidR="0014325E">
        <w:rPr>
          <w:rFonts w:asciiTheme="majorHAnsi" w:hAnsiTheme="majorHAnsi" w:cstheme="majorHAnsi"/>
          <w:lang w:val="en-US"/>
        </w:rPr>
        <w:t xml:space="preserve"> // stop index for slicing vector of force of infection</w:t>
      </w:r>
    </w:p>
    <w:p w14:paraId="4C845DBC" w14:textId="42C05DAD"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array[</w:t>
      </w:r>
      <w:proofErr w:type="spellStart"/>
      <w:r w:rsidRPr="00C26904">
        <w:rPr>
          <w:rFonts w:asciiTheme="majorHAnsi" w:hAnsiTheme="majorHAnsi" w:cstheme="majorHAnsi"/>
          <w:lang w:val="en-US"/>
        </w:rPr>
        <w:t>ID_day</w:t>
      </w:r>
      <w:proofErr w:type="spellEnd"/>
      <w:r w:rsidRPr="00C26904">
        <w:rPr>
          <w:rFonts w:asciiTheme="majorHAnsi" w:hAnsiTheme="majorHAnsi" w:cstheme="majorHAnsi"/>
          <w:lang w:val="en-US"/>
        </w:rPr>
        <w:t xml:space="preserve">] int&lt;lower=0&gt; event; </w:t>
      </w:r>
      <w:r w:rsidR="0014325E">
        <w:rPr>
          <w:rFonts w:asciiTheme="majorHAnsi" w:hAnsiTheme="majorHAnsi" w:cstheme="majorHAnsi"/>
          <w:lang w:val="en-US"/>
        </w:rPr>
        <w:t xml:space="preserve">// </w:t>
      </w:r>
      <w:r w:rsidR="00610BCE">
        <w:rPr>
          <w:rFonts w:asciiTheme="majorHAnsi" w:hAnsiTheme="majorHAnsi" w:cstheme="majorHAnsi"/>
          <w:lang w:val="en-US"/>
        </w:rPr>
        <w:t>infection events</w:t>
      </w:r>
    </w:p>
    <w:p w14:paraId="0D0CC5A0"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w:t>
      </w:r>
    </w:p>
    <w:p w14:paraId="0EFE7E3E" w14:textId="177203D2"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parameters {</w:t>
      </w:r>
      <w:r w:rsidR="00610BCE">
        <w:rPr>
          <w:rFonts w:asciiTheme="majorHAnsi" w:hAnsiTheme="majorHAnsi" w:cstheme="majorHAnsi"/>
          <w:lang w:val="en-US"/>
        </w:rPr>
        <w:t xml:space="preserve"> // declaring transmission kernel parameters</w:t>
      </w:r>
    </w:p>
    <w:p w14:paraId="543DD588"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real&lt;lower=0&gt; k0;</w:t>
      </w:r>
    </w:p>
    <w:p w14:paraId="6335A768"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real&lt;lower=0&gt; r0;</w:t>
      </w:r>
    </w:p>
    <w:p w14:paraId="1C643B4B"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real&lt;lower=0&gt; alpha;</w:t>
      </w:r>
    </w:p>
    <w:p w14:paraId="4C435F0C"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w:t>
      </w:r>
    </w:p>
    <w:p w14:paraId="1BF3911D" w14:textId="77777777" w:rsidR="00C26904" w:rsidRPr="00160E98"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model {</w:t>
      </w:r>
    </w:p>
    <w:p w14:paraId="6A12D063" w14:textId="2AD5665E" w:rsidR="00C26904" w:rsidRPr="00865594" w:rsidRDefault="00C26904" w:rsidP="00C26904">
      <w:pPr>
        <w:spacing w:after="0" w:line="240" w:lineRule="auto"/>
        <w:ind w:firstLine="360"/>
        <w:rPr>
          <w:rFonts w:asciiTheme="majorHAnsi" w:hAnsiTheme="majorHAnsi" w:cstheme="majorHAnsi"/>
          <w:lang w:val="en-US"/>
        </w:rPr>
      </w:pPr>
      <w:r w:rsidRPr="00865594">
        <w:rPr>
          <w:rFonts w:asciiTheme="majorHAnsi" w:hAnsiTheme="majorHAnsi" w:cstheme="majorHAnsi"/>
          <w:lang w:val="en-US"/>
        </w:rPr>
        <w:t xml:space="preserve">  k0 ~ normal(0.005, 0.004) T[0, ]; </w:t>
      </w:r>
      <w:r w:rsidR="00610BCE" w:rsidRPr="00865594">
        <w:rPr>
          <w:rFonts w:asciiTheme="majorHAnsi" w:hAnsiTheme="majorHAnsi" w:cstheme="majorHAnsi"/>
          <w:lang w:val="en-US"/>
        </w:rPr>
        <w:t xml:space="preserve">// normal </w:t>
      </w:r>
      <w:r w:rsidR="00865594" w:rsidRPr="00865594">
        <w:rPr>
          <w:rFonts w:asciiTheme="majorHAnsi" w:hAnsiTheme="majorHAnsi" w:cstheme="majorHAnsi"/>
          <w:lang w:val="en-US"/>
        </w:rPr>
        <w:t xml:space="preserve">prior distribution with </w:t>
      </w:r>
      <w:proofErr w:type="spellStart"/>
      <w:r w:rsidR="00865594" w:rsidRPr="00865594">
        <w:rPr>
          <w:rFonts w:asciiTheme="majorHAnsi" w:hAnsiTheme="majorHAnsi" w:cstheme="majorHAnsi"/>
          <w:lang w:val="en-US"/>
        </w:rPr>
        <w:t>trancate</w:t>
      </w:r>
      <w:proofErr w:type="spellEnd"/>
      <w:r w:rsidR="00865594" w:rsidRPr="00865594">
        <w:rPr>
          <w:rFonts w:asciiTheme="majorHAnsi" w:hAnsiTheme="majorHAnsi" w:cstheme="majorHAnsi"/>
          <w:lang w:val="en-US"/>
        </w:rPr>
        <w:t xml:space="preserve"> at</w:t>
      </w:r>
      <w:r w:rsidR="00865594">
        <w:rPr>
          <w:rFonts w:asciiTheme="majorHAnsi" w:hAnsiTheme="majorHAnsi" w:cstheme="majorHAnsi"/>
          <w:lang w:val="en-US"/>
        </w:rPr>
        <w:t xml:space="preserve"> 0</w:t>
      </w:r>
    </w:p>
    <w:p w14:paraId="6ED15169" w14:textId="77777777" w:rsidR="00C26904" w:rsidRPr="00160E98" w:rsidRDefault="00C26904" w:rsidP="00C26904">
      <w:pPr>
        <w:spacing w:after="0" w:line="240" w:lineRule="auto"/>
        <w:ind w:firstLine="360"/>
        <w:rPr>
          <w:rFonts w:asciiTheme="majorHAnsi" w:hAnsiTheme="majorHAnsi" w:cstheme="majorHAnsi"/>
          <w:lang w:val="en-US"/>
        </w:rPr>
      </w:pPr>
      <w:r w:rsidRPr="00865594">
        <w:rPr>
          <w:rFonts w:asciiTheme="majorHAnsi" w:hAnsiTheme="majorHAnsi" w:cstheme="majorHAnsi"/>
          <w:lang w:val="en-US"/>
        </w:rPr>
        <w:t xml:space="preserve">  </w:t>
      </w:r>
      <w:r w:rsidRPr="00160E98">
        <w:rPr>
          <w:rFonts w:asciiTheme="majorHAnsi" w:hAnsiTheme="majorHAnsi" w:cstheme="majorHAnsi"/>
          <w:lang w:val="en-US"/>
        </w:rPr>
        <w:t>r0 ~ normal(0.19, 0.08) T[0, ];</w:t>
      </w:r>
    </w:p>
    <w:p w14:paraId="6F2D151D" w14:textId="77777777" w:rsidR="00C26904" w:rsidRPr="00C26904"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 xml:space="preserve">  </w:t>
      </w:r>
      <w:r w:rsidRPr="00C26904">
        <w:rPr>
          <w:rFonts w:asciiTheme="majorHAnsi" w:hAnsiTheme="majorHAnsi" w:cstheme="majorHAnsi"/>
          <w:lang w:val="en-US"/>
        </w:rPr>
        <w:t>alpha ~ normal(1.56, 0.14) T[0, ];</w:t>
      </w:r>
    </w:p>
    <w:p w14:paraId="3FF6EA38" w14:textId="143F36BE" w:rsidR="00C26904" w:rsidRPr="00160E98"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 xml:space="preserve">  vector[K] kernel = ((1+((</w:t>
      </w:r>
      <w:proofErr w:type="spellStart"/>
      <w:r w:rsidRPr="00160E98">
        <w:rPr>
          <w:rFonts w:asciiTheme="majorHAnsi" w:hAnsiTheme="majorHAnsi" w:cstheme="majorHAnsi"/>
          <w:lang w:val="en-US"/>
        </w:rPr>
        <w:t>distance_kernel</w:t>
      </w:r>
      <w:proofErr w:type="spellEnd"/>
      <w:r w:rsidRPr="00160E98">
        <w:rPr>
          <w:rFonts w:asciiTheme="majorHAnsi" w:hAnsiTheme="majorHAnsi" w:cstheme="majorHAnsi"/>
          <w:lang w:val="en-US"/>
        </w:rPr>
        <w:t>/r0)^alpha))^-1)*k0;</w:t>
      </w:r>
      <w:r w:rsidR="00865594" w:rsidRPr="00160E98">
        <w:rPr>
          <w:rFonts w:asciiTheme="majorHAnsi" w:hAnsiTheme="majorHAnsi" w:cstheme="majorHAnsi"/>
          <w:lang w:val="en-US"/>
        </w:rPr>
        <w:t xml:space="preserve"> // calculate </w:t>
      </w:r>
      <w:proofErr w:type="spellStart"/>
      <w:r w:rsidR="00865594" w:rsidRPr="00160E98">
        <w:rPr>
          <w:rFonts w:asciiTheme="majorHAnsi" w:hAnsiTheme="majorHAnsi" w:cstheme="majorHAnsi"/>
          <w:lang w:val="en-US"/>
        </w:rPr>
        <w:t>transmisión</w:t>
      </w:r>
      <w:proofErr w:type="spellEnd"/>
      <w:r w:rsidR="00865594" w:rsidRPr="00160E98">
        <w:rPr>
          <w:rFonts w:asciiTheme="majorHAnsi" w:hAnsiTheme="majorHAnsi" w:cstheme="majorHAnsi"/>
          <w:lang w:val="en-US"/>
        </w:rPr>
        <w:t xml:space="preserve"> kernel </w:t>
      </w:r>
    </w:p>
    <w:p w14:paraId="576978E9" w14:textId="77777777" w:rsidR="00FF234D" w:rsidRPr="00160E98"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 xml:space="preserve">  </w:t>
      </w:r>
    </w:p>
    <w:p w14:paraId="7E844559" w14:textId="447B796C" w:rsidR="00C26904" w:rsidRPr="00C26904" w:rsidRDefault="00FF234D" w:rsidP="00FF234D">
      <w:pPr>
        <w:spacing w:after="0" w:line="240" w:lineRule="auto"/>
        <w:ind w:firstLine="360"/>
        <w:rPr>
          <w:rFonts w:asciiTheme="majorHAnsi" w:hAnsiTheme="majorHAnsi" w:cstheme="majorHAnsi"/>
          <w:lang w:val="en-US"/>
        </w:rPr>
      </w:pPr>
      <w:r w:rsidRPr="00FF234D">
        <w:rPr>
          <w:rFonts w:asciiTheme="majorHAnsi" w:hAnsiTheme="majorHAnsi" w:cstheme="majorHAnsi"/>
          <w:lang w:val="en-US"/>
        </w:rPr>
        <w:t xml:space="preserve">   </w:t>
      </w:r>
      <w:r w:rsidR="00C26904" w:rsidRPr="00C26904">
        <w:rPr>
          <w:rFonts w:asciiTheme="majorHAnsi" w:hAnsiTheme="majorHAnsi" w:cstheme="majorHAnsi"/>
          <w:lang w:val="en-US"/>
        </w:rPr>
        <w:t>vector[</w:t>
      </w:r>
      <w:proofErr w:type="spellStart"/>
      <w:r w:rsidR="00C26904" w:rsidRPr="00C26904">
        <w:rPr>
          <w:rFonts w:asciiTheme="majorHAnsi" w:hAnsiTheme="majorHAnsi" w:cstheme="majorHAnsi"/>
          <w:lang w:val="en-US"/>
        </w:rPr>
        <w:t>ID_day</w:t>
      </w:r>
      <w:proofErr w:type="spellEnd"/>
      <w:r w:rsidR="00C26904" w:rsidRPr="00C26904">
        <w:rPr>
          <w:rFonts w:asciiTheme="majorHAnsi" w:hAnsiTheme="majorHAnsi" w:cstheme="majorHAnsi"/>
          <w:lang w:val="en-US"/>
        </w:rPr>
        <w:t>] prob;</w:t>
      </w:r>
      <w:r>
        <w:rPr>
          <w:rFonts w:asciiTheme="majorHAnsi" w:hAnsiTheme="majorHAnsi" w:cstheme="majorHAnsi"/>
          <w:lang w:val="en-US"/>
        </w:rPr>
        <w:t xml:space="preserve"> // create blank vector for probability of infection</w:t>
      </w:r>
    </w:p>
    <w:p w14:paraId="56192F4E" w14:textId="2D73602D"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for (</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 xml:space="preserve"> in 1:ID_day) {</w:t>
      </w:r>
    </w:p>
    <w:p w14:paraId="7A871EDC" w14:textId="169DB4DD"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if (start[</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 == stop[</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w:t>
      </w:r>
      <w:r w:rsidR="0029368F">
        <w:rPr>
          <w:rFonts w:asciiTheme="majorHAnsi" w:hAnsiTheme="majorHAnsi" w:cstheme="majorHAnsi"/>
          <w:lang w:val="en-US"/>
        </w:rPr>
        <w:t>p</w:t>
      </w:r>
      <w:r w:rsidRPr="00C26904">
        <w:rPr>
          <w:rFonts w:asciiTheme="majorHAnsi" w:hAnsiTheme="majorHAnsi" w:cstheme="majorHAnsi"/>
          <w:lang w:val="en-US"/>
        </w:rPr>
        <w:t>rob[</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 = kernel[start[</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 }</w:t>
      </w:r>
    </w:p>
    <w:p w14:paraId="22D47A57" w14:textId="4A2316B9" w:rsidR="00C26904" w:rsidRPr="00C26904" w:rsidRDefault="00C26904" w:rsidP="0029368F">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else{prob[</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 = sum(kernel[start[</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]:stop[</w:t>
      </w:r>
      <w:proofErr w:type="spellStart"/>
      <w:r w:rsidRPr="00C26904">
        <w:rPr>
          <w:rFonts w:asciiTheme="majorHAnsi" w:hAnsiTheme="majorHAnsi" w:cstheme="majorHAnsi"/>
          <w:lang w:val="en-US"/>
        </w:rPr>
        <w:t>i</w:t>
      </w:r>
      <w:proofErr w:type="spellEnd"/>
      <w:r w:rsidRPr="00C26904">
        <w:rPr>
          <w:rFonts w:asciiTheme="majorHAnsi" w:hAnsiTheme="majorHAnsi" w:cstheme="majorHAnsi"/>
          <w:lang w:val="en-US"/>
        </w:rPr>
        <w:t>]]);}</w:t>
      </w:r>
    </w:p>
    <w:p w14:paraId="0476F21F" w14:textId="411E2D09"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w:t>
      </w:r>
    </w:p>
    <w:p w14:paraId="630184ED" w14:textId="5017FAA6"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lastRenderedPageBreak/>
        <w:t xml:space="preserve">  event[1:ID_day] ~ </w:t>
      </w:r>
      <w:proofErr w:type="spellStart"/>
      <w:r w:rsidRPr="00C26904">
        <w:rPr>
          <w:rFonts w:asciiTheme="majorHAnsi" w:hAnsiTheme="majorHAnsi" w:cstheme="majorHAnsi"/>
          <w:lang w:val="en-US"/>
        </w:rPr>
        <w:t>bernoulli</w:t>
      </w:r>
      <w:proofErr w:type="spellEnd"/>
      <w:r w:rsidRPr="00C26904">
        <w:rPr>
          <w:rFonts w:asciiTheme="majorHAnsi" w:hAnsiTheme="majorHAnsi" w:cstheme="majorHAnsi"/>
          <w:lang w:val="en-US"/>
        </w:rPr>
        <w:t>( 1 - exp(-1*(prob[1:ID_day])));</w:t>
      </w:r>
      <w:r w:rsidR="003E7C2A">
        <w:rPr>
          <w:rFonts w:asciiTheme="majorHAnsi" w:hAnsiTheme="majorHAnsi" w:cstheme="majorHAnsi"/>
          <w:lang w:val="en-US"/>
        </w:rPr>
        <w:t xml:space="preserve"> // Bernoulli distribution for infection event</w:t>
      </w:r>
    </w:p>
    <w:p w14:paraId="01430272" w14:textId="4C5563D8" w:rsidR="00106D11"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w:t>
      </w:r>
    </w:p>
    <w:p w14:paraId="6871BF5A" w14:textId="77777777" w:rsidR="00970510" w:rsidRPr="00C26904" w:rsidRDefault="00970510" w:rsidP="00C26904">
      <w:pPr>
        <w:spacing w:after="0" w:line="240" w:lineRule="auto"/>
        <w:ind w:firstLine="360"/>
        <w:rPr>
          <w:rFonts w:asciiTheme="majorHAnsi" w:hAnsiTheme="majorHAnsi" w:cstheme="majorHAnsi"/>
          <w:lang w:val="en-US"/>
        </w:rPr>
      </w:pPr>
    </w:p>
    <w:p w14:paraId="754E7CBC" w14:textId="5ED59B6F" w:rsidR="00970510" w:rsidRDefault="005722A2" w:rsidP="0097051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Stan model </w:t>
      </w:r>
      <w:r w:rsidR="00703718">
        <w:rPr>
          <w:rFonts w:ascii="Times New Roman" w:hAnsi="Times New Roman" w:cs="Times New Roman"/>
          <w:sz w:val="24"/>
          <w:szCs w:val="24"/>
          <w:lang w:val="en-US"/>
        </w:rPr>
        <w:t>starts by de</w:t>
      </w:r>
      <w:r w:rsidR="0093206A">
        <w:rPr>
          <w:rFonts w:ascii="Times New Roman" w:hAnsi="Times New Roman" w:cs="Times New Roman"/>
          <w:sz w:val="24"/>
          <w:szCs w:val="24"/>
          <w:lang w:val="en-US"/>
        </w:rPr>
        <w:t>claring all</w:t>
      </w:r>
      <w:r w:rsidR="00703718">
        <w:rPr>
          <w:rFonts w:ascii="Times New Roman" w:hAnsi="Times New Roman" w:cs="Times New Roman"/>
          <w:sz w:val="24"/>
          <w:szCs w:val="24"/>
          <w:lang w:val="en-US"/>
        </w:rPr>
        <w:t xml:space="preserve"> input data in</w:t>
      </w:r>
      <w:r w:rsidR="00A50CA0">
        <w:rPr>
          <w:rFonts w:ascii="Times New Roman" w:hAnsi="Times New Roman" w:cs="Times New Roman"/>
          <w:sz w:val="24"/>
          <w:szCs w:val="24"/>
          <w:lang w:val="en-US"/>
        </w:rPr>
        <w:t xml:space="preserve"> the</w:t>
      </w:r>
      <w:r w:rsidR="00703718">
        <w:rPr>
          <w:rFonts w:ascii="Times New Roman" w:hAnsi="Times New Roman" w:cs="Times New Roman"/>
          <w:sz w:val="24"/>
          <w:szCs w:val="24"/>
          <w:lang w:val="en-US"/>
        </w:rPr>
        <w:t xml:space="preserve"> data block</w:t>
      </w:r>
      <w:r w:rsidR="0060544E">
        <w:rPr>
          <w:rFonts w:ascii="Times New Roman" w:hAnsi="Times New Roman" w:cs="Times New Roman"/>
          <w:sz w:val="24"/>
          <w:szCs w:val="24"/>
          <w:lang w:val="en-US"/>
        </w:rPr>
        <w:t xml:space="preserve">. </w:t>
      </w:r>
      <w:r w:rsidR="00B41496">
        <w:rPr>
          <w:rFonts w:ascii="Times New Roman" w:hAnsi="Times New Roman" w:cs="Times New Roman"/>
          <w:sz w:val="24"/>
          <w:szCs w:val="24"/>
          <w:lang w:val="en-US"/>
        </w:rPr>
        <w:t>Next</w:t>
      </w:r>
      <w:r w:rsidR="0060544E">
        <w:rPr>
          <w:rFonts w:ascii="Times New Roman" w:hAnsi="Times New Roman" w:cs="Times New Roman"/>
          <w:sz w:val="24"/>
          <w:szCs w:val="24"/>
          <w:lang w:val="en-US"/>
        </w:rPr>
        <w:t xml:space="preserve"> is</w:t>
      </w:r>
      <w:r w:rsidR="00A50CA0">
        <w:rPr>
          <w:rFonts w:ascii="Times New Roman" w:hAnsi="Times New Roman" w:cs="Times New Roman"/>
          <w:sz w:val="24"/>
          <w:szCs w:val="24"/>
          <w:lang w:val="en-US"/>
        </w:rPr>
        <w:t xml:space="preserve"> the</w:t>
      </w:r>
      <w:r w:rsidR="0060544E">
        <w:rPr>
          <w:rFonts w:ascii="Times New Roman" w:hAnsi="Times New Roman" w:cs="Times New Roman"/>
          <w:sz w:val="24"/>
          <w:szCs w:val="24"/>
          <w:lang w:val="en-US"/>
        </w:rPr>
        <w:t xml:space="preserve"> </w:t>
      </w:r>
      <w:r w:rsidR="00CE3B47">
        <w:rPr>
          <w:rFonts w:ascii="Times New Roman" w:hAnsi="Times New Roman" w:cs="Times New Roman"/>
          <w:sz w:val="24"/>
          <w:szCs w:val="24"/>
          <w:lang w:val="en-US"/>
        </w:rPr>
        <w:t>parameter</w:t>
      </w:r>
      <w:r w:rsidR="0060544E">
        <w:rPr>
          <w:rFonts w:ascii="Times New Roman" w:hAnsi="Times New Roman" w:cs="Times New Roman"/>
          <w:sz w:val="24"/>
          <w:szCs w:val="24"/>
          <w:lang w:val="en-US"/>
        </w:rPr>
        <w:t xml:space="preserve"> block </w:t>
      </w:r>
      <w:r w:rsidR="00CE3B47">
        <w:rPr>
          <w:rFonts w:ascii="Times New Roman" w:hAnsi="Times New Roman" w:cs="Times New Roman"/>
          <w:sz w:val="24"/>
          <w:szCs w:val="24"/>
          <w:lang w:val="en-US"/>
        </w:rPr>
        <w:t xml:space="preserve">that </w:t>
      </w:r>
      <w:r w:rsidR="00884CB7">
        <w:rPr>
          <w:rFonts w:ascii="Times New Roman" w:hAnsi="Times New Roman" w:cs="Times New Roman"/>
          <w:sz w:val="24"/>
          <w:szCs w:val="24"/>
          <w:lang w:val="en-US"/>
        </w:rPr>
        <w:t>stor</w:t>
      </w:r>
      <w:r w:rsidR="0041766A">
        <w:rPr>
          <w:rFonts w:ascii="Times New Roman" w:hAnsi="Times New Roman" w:cs="Times New Roman"/>
          <w:sz w:val="24"/>
          <w:szCs w:val="24"/>
          <w:lang w:val="en-US"/>
        </w:rPr>
        <w:t>es</w:t>
      </w:r>
      <w:r w:rsidR="00884CB7">
        <w:rPr>
          <w:rFonts w:ascii="Times New Roman" w:hAnsi="Times New Roman" w:cs="Times New Roman"/>
          <w:sz w:val="24"/>
          <w:szCs w:val="24"/>
          <w:lang w:val="en-US"/>
        </w:rPr>
        <w:t xml:space="preserve"> all par</w:t>
      </w:r>
      <w:r w:rsidR="00B41496">
        <w:rPr>
          <w:rFonts w:ascii="Times New Roman" w:hAnsi="Times New Roman" w:cs="Times New Roman"/>
          <w:sz w:val="24"/>
          <w:szCs w:val="24"/>
          <w:lang w:val="en-US"/>
        </w:rPr>
        <w:t xml:space="preserve">ameters that we want to estimate. The third is </w:t>
      </w:r>
      <w:r w:rsidR="0041766A">
        <w:rPr>
          <w:rFonts w:ascii="Times New Roman" w:hAnsi="Times New Roman" w:cs="Times New Roman"/>
          <w:sz w:val="24"/>
          <w:szCs w:val="24"/>
          <w:lang w:val="en-US"/>
        </w:rPr>
        <w:t xml:space="preserve">the </w:t>
      </w:r>
      <w:r w:rsidR="00B41496">
        <w:rPr>
          <w:rFonts w:ascii="Times New Roman" w:hAnsi="Times New Roman" w:cs="Times New Roman"/>
          <w:sz w:val="24"/>
          <w:szCs w:val="24"/>
          <w:lang w:val="en-US"/>
        </w:rPr>
        <w:t>model block</w:t>
      </w:r>
      <w:r w:rsidR="000149CE">
        <w:rPr>
          <w:rFonts w:ascii="Times New Roman" w:hAnsi="Times New Roman" w:cs="Times New Roman"/>
          <w:sz w:val="24"/>
          <w:szCs w:val="24"/>
          <w:lang w:val="en-US"/>
        </w:rPr>
        <w:t xml:space="preserve"> </w:t>
      </w:r>
      <w:r w:rsidR="000149CE" w:rsidRPr="000149CE">
        <w:rPr>
          <w:rFonts w:ascii="Times New Roman" w:hAnsi="Times New Roman" w:cs="Times New Roman"/>
          <w:sz w:val="24"/>
          <w:szCs w:val="24"/>
          <w:lang w:val="en-US"/>
        </w:rPr>
        <w:t>which the</w:t>
      </w:r>
      <w:r w:rsidR="000149CE">
        <w:rPr>
          <w:rFonts w:ascii="Times New Roman" w:hAnsi="Times New Roman" w:cs="Times New Roman"/>
          <w:sz w:val="24"/>
          <w:szCs w:val="24"/>
          <w:lang w:val="en-US"/>
        </w:rPr>
        <w:t xml:space="preserve"> </w:t>
      </w:r>
      <w:r w:rsidR="000149CE" w:rsidRPr="000149CE">
        <w:rPr>
          <w:rFonts w:ascii="Times New Roman" w:hAnsi="Times New Roman" w:cs="Times New Roman"/>
          <w:sz w:val="24"/>
          <w:szCs w:val="24"/>
          <w:lang w:val="en-US"/>
        </w:rPr>
        <w:t>Bayesian model</w:t>
      </w:r>
      <w:r w:rsidR="000149CE">
        <w:rPr>
          <w:rFonts w:ascii="Times New Roman" w:hAnsi="Times New Roman" w:cs="Times New Roman"/>
          <w:sz w:val="24"/>
          <w:szCs w:val="24"/>
          <w:lang w:val="en-US"/>
        </w:rPr>
        <w:t xml:space="preserve"> and parameter prior</w:t>
      </w:r>
      <w:r w:rsidR="000149CE" w:rsidRPr="000149CE">
        <w:rPr>
          <w:rFonts w:ascii="Times New Roman" w:hAnsi="Times New Roman" w:cs="Times New Roman"/>
          <w:sz w:val="24"/>
          <w:szCs w:val="24"/>
          <w:lang w:val="en-US"/>
        </w:rPr>
        <w:t xml:space="preserve"> </w:t>
      </w:r>
      <w:r w:rsidR="000149CE">
        <w:rPr>
          <w:rFonts w:ascii="Times New Roman" w:hAnsi="Times New Roman" w:cs="Times New Roman"/>
          <w:sz w:val="24"/>
          <w:szCs w:val="24"/>
          <w:lang w:val="en-US"/>
        </w:rPr>
        <w:t xml:space="preserve">are </w:t>
      </w:r>
      <w:r w:rsidR="000149CE" w:rsidRPr="000149CE">
        <w:rPr>
          <w:rFonts w:ascii="Times New Roman" w:hAnsi="Times New Roman" w:cs="Times New Roman"/>
          <w:sz w:val="24"/>
          <w:szCs w:val="24"/>
          <w:lang w:val="en-US"/>
        </w:rPr>
        <w:t>defined.</w:t>
      </w:r>
      <w:r w:rsidR="008A1778">
        <w:rPr>
          <w:rFonts w:ascii="Times New Roman" w:hAnsi="Times New Roman" w:cs="Times New Roman"/>
          <w:sz w:val="24"/>
          <w:szCs w:val="24"/>
          <w:lang w:val="en-US"/>
        </w:rPr>
        <w:t xml:space="preserve"> </w:t>
      </w:r>
      <w:r w:rsidR="00970510">
        <w:rPr>
          <w:rFonts w:ascii="Times New Roman" w:hAnsi="Times New Roman" w:cs="Times New Roman"/>
          <w:sz w:val="24"/>
          <w:szCs w:val="24"/>
          <w:lang w:val="en-US"/>
        </w:rPr>
        <w:t>Here, w</w:t>
      </w:r>
      <w:r w:rsidR="00970510">
        <w:rPr>
          <w:rFonts w:ascii="Times New Roman" w:hAnsi="Times New Roman" w:cs="Times New Roman"/>
          <w:sz w:val="24"/>
          <w:szCs w:val="24"/>
          <w:lang w:val="en-US"/>
        </w:rPr>
        <w:t>e set the prior distribution of parameter</w:t>
      </w:r>
      <w:r w:rsidR="00C75DC0">
        <w:rPr>
          <w:rFonts w:ascii="Times New Roman" w:hAnsi="Times New Roman" w:cs="Times New Roman"/>
          <w:sz w:val="24"/>
          <w:szCs w:val="24"/>
          <w:lang w:val="en-US"/>
        </w:rPr>
        <w:t>s</w:t>
      </w:r>
      <w:r w:rsidR="00970510">
        <w:rPr>
          <w:rFonts w:ascii="Times New Roman" w:hAnsi="Times New Roman" w:cs="Times New Roman"/>
          <w:sz w:val="24"/>
          <w:szCs w:val="24"/>
          <w:lang w:val="en-US"/>
        </w:rPr>
        <w:t xml:space="preserve"> as zero-truncated normal distribution. The values of prior are taken from the previous study</w:t>
      </w:r>
      <w:r w:rsidR="00970510">
        <w:rPr>
          <w:rFonts w:ascii="Times New Roman" w:hAnsi="Times New Roman" w:cs="Times New Roman"/>
          <w:sz w:val="24"/>
          <w:szCs w:val="24"/>
          <w:lang w:val="en-US"/>
        </w:rPr>
        <w:fldChar w:fldCharType="begin"/>
      </w:r>
      <w:r w:rsidR="00970510">
        <w:rPr>
          <w:rFonts w:ascii="Times New Roman" w:hAnsi="Times New Roman" w:cs="Times New Roman"/>
          <w:sz w:val="24"/>
          <w:szCs w:val="24"/>
          <w:lang w:val="en-US"/>
        </w:rPr>
        <w:instrText xml:space="preserve"> ADDIN ZOTERO_ITEM CSL_CITATION {"citationID":"wrllIvDP","properties":{"formattedCitation":"\\super 8\\nosupersub{}","plainCitation":"8","noteIndex":0},"citationItems":[{"id":876,"uris":["http://zotero.org/users/12038352/items/FCX5DCQM"],"itemData":{"id":876,"type":"article-journal","container-title":"Preventive Veterinary Medicine","DOI":"10.1016/j.prevetmed.2021.105468","ISSN":"01675877","issue":"March","note":"publisher: Elsevier B.V.","page":"105468","title":"Spatial model of foot-and-mouth disease outbreak in an endemic area of Thailand","volume":"195","author":[{"family":"Chanchaidechachai","given":"Thanicha"},{"family":"Jong","given":"Mart C.M.","non-dropping-particle":"de"},{"family":"Fischer","given":"Egil A.J."}],"issued":{"date-parts":[["2021",10]]}}}],"schema":"https://github.com/citation-style-language/schema/raw/master/csl-citation.json"} </w:instrText>
      </w:r>
      <w:r w:rsidR="00970510">
        <w:rPr>
          <w:rFonts w:ascii="Times New Roman" w:hAnsi="Times New Roman" w:cs="Times New Roman"/>
          <w:sz w:val="24"/>
          <w:szCs w:val="24"/>
          <w:lang w:val="en-US"/>
        </w:rPr>
        <w:fldChar w:fldCharType="separate"/>
      </w:r>
      <w:r w:rsidR="00970510" w:rsidRPr="00BA257A">
        <w:rPr>
          <w:rFonts w:ascii="Times New Roman" w:hAnsi="Times New Roman" w:cs="Times New Roman"/>
          <w:kern w:val="0"/>
          <w:sz w:val="24"/>
          <w:szCs w:val="24"/>
          <w:vertAlign w:val="superscript"/>
          <w:lang w:val="en-US"/>
        </w:rPr>
        <w:t>8</w:t>
      </w:r>
      <w:r w:rsidR="00970510">
        <w:rPr>
          <w:rFonts w:ascii="Times New Roman" w:hAnsi="Times New Roman" w:cs="Times New Roman"/>
          <w:sz w:val="24"/>
          <w:szCs w:val="24"/>
          <w:lang w:val="en-US"/>
        </w:rPr>
        <w:fldChar w:fldCharType="end"/>
      </w:r>
      <w:r w:rsidR="00970510">
        <w:rPr>
          <w:rFonts w:ascii="Times New Roman" w:hAnsi="Times New Roman" w:cs="Times New Roman"/>
          <w:sz w:val="24"/>
          <w:szCs w:val="24"/>
          <w:lang w:val="en-US"/>
        </w:rPr>
        <w:t xml:space="preserve">, which used </w:t>
      </w:r>
      <w:r w:rsidR="00970510" w:rsidRPr="00967C9A">
        <w:rPr>
          <w:rFonts w:ascii="Times New Roman" w:hAnsi="Times New Roman" w:cs="Times New Roman"/>
          <w:sz w:val="24"/>
          <w:szCs w:val="24"/>
          <w:lang w:val="en-US"/>
        </w:rPr>
        <w:t>maximum likelihood</w:t>
      </w:r>
      <w:r w:rsidR="00970510">
        <w:rPr>
          <w:rFonts w:ascii="Times New Roman" w:hAnsi="Times New Roman" w:cs="Times New Roman"/>
          <w:sz w:val="24"/>
          <w:szCs w:val="24"/>
          <w:lang w:val="en-US"/>
        </w:rPr>
        <w:t xml:space="preserve"> estimation.</w:t>
      </w:r>
    </w:p>
    <w:p w14:paraId="74F852C6" w14:textId="5F143101" w:rsidR="00197538" w:rsidRDefault="0043747C" w:rsidP="0019753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More tutorials on Stan can be studied from:</w:t>
      </w:r>
      <w:r w:rsidR="00197538" w:rsidRPr="00197538">
        <w:rPr>
          <w:lang w:val="en-US"/>
        </w:rPr>
        <w:t xml:space="preserve"> </w:t>
      </w:r>
      <w:hyperlink r:id="rId8" w:history="1">
        <w:r w:rsidR="00197538" w:rsidRPr="00197538">
          <w:rPr>
            <w:rStyle w:val="Hyperlink"/>
            <w:rFonts w:ascii="Times New Roman" w:hAnsi="Times New Roman" w:cs="Times New Roman"/>
            <w:sz w:val="24"/>
            <w:szCs w:val="24"/>
            <w:lang w:val="en-US"/>
          </w:rPr>
          <w:t>https://mc-stan.org/</w:t>
        </w:r>
      </w:hyperlink>
      <w:r w:rsidR="00197538">
        <w:rPr>
          <w:rFonts w:ascii="Times New Roman" w:hAnsi="Times New Roman" w:cs="Times New Roman"/>
          <w:sz w:val="24"/>
          <w:szCs w:val="24"/>
          <w:lang w:val="en-US"/>
        </w:rPr>
        <w:t>.</w:t>
      </w:r>
    </w:p>
    <w:p w14:paraId="75C17EAE" w14:textId="11322418" w:rsidR="00BF4E12" w:rsidRPr="00BF4E12" w:rsidRDefault="00BF4E12" w:rsidP="00BF4E12">
      <w:pPr>
        <w:pStyle w:val="ListParagraph"/>
        <w:numPr>
          <w:ilvl w:val="0"/>
          <w:numId w:val="1"/>
        </w:numPr>
        <w:spacing w:line="480" w:lineRule="auto"/>
        <w:rPr>
          <w:rFonts w:ascii="Times New Roman" w:hAnsi="Times New Roman" w:cs="Times New Roman"/>
          <w:b/>
          <w:bCs/>
          <w:sz w:val="24"/>
          <w:szCs w:val="24"/>
          <w:lang w:val="en-US"/>
        </w:rPr>
      </w:pPr>
      <w:r w:rsidRPr="00BF4E12">
        <w:rPr>
          <w:rFonts w:ascii="Times New Roman" w:hAnsi="Times New Roman" w:cs="Times New Roman"/>
          <w:b/>
          <w:bCs/>
          <w:sz w:val="24"/>
          <w:szCs w:val="24"/>
          <w:lang w:val="en-US"/>
        </w:rPr>
        <w:t>R code</w:t>
      </w:r>
    </w:p>
    <w:p w14:paraId="725982AD" w14:textId="659D2329" w:rsidR="009D33C7" w:rsidRDefault="00BF4E12" w:rsidP="0085089B">
      <w:pPr>
        <w:spacing w:line="480" w:lineRule="auto"/>
        <w:ind w:firstLine="360"/>
        <w:rPr>
          <w:rFonts w:ascii="Times New Roman" w:hAnsi="Times New Roman" w:cs="Times New Roman"/>
          <w:color w:val="131413"/>
          <w:kern w:val="0"/>
          <w:sz w:val="24"/>
          <w:szCs w:val="24"/>
          <w:lang w:val="en-US" w:bidi="th-TH"/>
        </w:rPr>
      </w:pPr>
      <w:r w:rsidRPr="00BF4E12">
        <w:rPr>
          <w:rFonts w:ascii="Times New Roman" w:hAnsi="Times New Roman" w:cs="Times New Roman"/>
          <w:color w:val="131413"/>
          <w:kern w:val="0"/>
          <w:sz w:val="24"/>
          <w:szCs w:val="24"/>
          <w:lang w:val="en-US" w:bidi="th-TH"/>
        </w:rPr>
        <w:t>Stan can be interfaced from the command line in R</w:t>
      </w:r>
      <w:r w:rsidR="0085089B">
        <w:rPr>
          <w:rFonts w:ascii="Times New Roman" w:hAnsi="Times New Roman" w:cs="Times New Roman"/>
          <w:color w:val="131413"/>
          <w:kern w:val="0"/>
          <w:sz w:val="24"/>
          <w:szCs w:val="24"/>
          <w:lang w:val="en-US" w:bidi="th-TH"/>
        </w:rPr>
        <w:t>. In this example, we use ‘</w:t>
      </w:r>
      <w:proofErr w:type="spellStart"/>
      <w:r w:rsidR="0085089B">
        <w:rPr>
          <w:rFonts w:ascii="Times New Roman" w:hAnsi="Times New Roman" w:cs="Times New Roman"/>
          <w:color w:val="131413"/>
          <w:kern w:val="0"/>
          <w:sz w:val="24"/>
          <w:szCs w:val="24"/>
          <w:lang w:val="en-US" w:bidi="th-TH"/>
        </w:rPr>
        <w:t>rstan</w:t>
      </w:r>
      <w:proofErr w:type="spellEnd"/>
      <w:r w:rsidR="0085089B">
        <w:rPr>
          <w:rFonts w:ascii="Times New Roman" w:hAnsi="Times New Roman" w:cs="Times New Roman"/>
          <w:color w:val="131413"/>
          <w:kern w:val="0"/>
          <w:sz w:val="24"/>
          <w:szCs w:val="24"/>
          <w:lang w:val="en-US" w:bidi="th-TH"/>
        </w:rPr>
        <w:t>’ package</w:t>
      </w:r>
      <w:r w:rsidR="00197538">
        <w:rPr>
          <w:rFonts w:ascii="Times New Roman" w:hAnsi="Times New Roman" w:cs="Times New Roman"/>
          <w:color w:val="131413"/>
          <w:kern w:val="0"/>
          <w:sz w:val="24"/>
          <w:szCs w:val="24"/>
          <w:lang w:val="en-US" w:bidi="th-TH"/>
        </w:rPr>
        <w:t>.</w:t>
      </w:r>
      <w:r w:rsidR="00A97F87">
        <w:rPr>
          <w:rFonts w:ascii="Times New Roman" w:hAnsi="Times New Roman" w:cs="Times New Roman"/>
          <w:color w:val="131413"/>
          <w:kern w:val="0"/>
          <w:sz w:val="24"/>
          <w:szCs w:val="24"/>
          <w:lang w:val="en-US" w:bidi="th-TH"/>
        </w:rPr>
        <w:t xml:space="preserve"> All input data should be combined into a list to import to Stan</w:t>
      </w:r>
      <w:r w:rsidR="002564DF">
        <w:rPr>
          <w:rFonts w:ascii="Times New Roman" w:hAnsi="Times New Roman" w:cs="Times New Roman"/>
          <w:color w:val="131413"/>
          <w:kern w:val="0"/>
          <w:sz w:val="24"/>
          <w:szCs w:val="24"/>
          <w:lang w:val="en-US" w:bidi="th-TH"/>
        </w:rPr>
        <w:t>. The R code is as below:</w:t>
      </w:r>
    </w:p>
    <w:p w14:paraId="3FA880B5" w14:textId="3CAA7B5B" w:rsidR="00331C88" w:rsidRPr="00F267DB" w:rsidRDefault="00331C88" w:rsidP="00100748">
      <w:pPr>
        <w:spacing w:after="0" w:line="240" w:lineRule="auto"/>
        <w:rPr>
          <w:rFonts w:asciiTheme="majorHAnsi" w:hAnsiTheme="majorHAnsi" w:cstheme="majorHAnsi"/>
          <w:color w:val="131413"/>
          <w:kern w:val="0"/>
          <w:lang w:val="en-US" w:bidi="th-TH"/>
        </w:rPr>
      </w:pPr>
      <w:r w:rsidRPr="00F267DB">
        <w:rPr>
          <w:rFonts w:asciiTheme="majorHAnsi" w:hAnsiTheme="majorHAnsi" w:cstheme="majorHAnsi"/>
          <w:color w:val="131413"/>
          <w:kern w:val="0"/>
          <w:lang w:val="en-US" w:bidi="th-TH"/>
        </w:rPr>
        <w:t>data &lt;- list (</w:t>
      </w:r>
      <w:proofErr w:type="spellStart"/>
      <w:r w:rsidRPr="00F267DB">
        <w:rPr>
          <w:rFonts w:asciiTheme="majorHAnsi" w:hAnsiTheme="majorHAnsi" w:cstheme="majorHAnsi"/>
          <w:color w:val="131413"/>
          <w:kern w:val="0"/>
          <w:lang w:val="en-US" w:bidi="th-TH"/>
        </w:rPr>
        <w:t>distance_kernel</w:t>
      </w:r>
      <w:proofErr w:type="spellEnd"/>
      <w:r w:rsidRPr="00F267DB">
        <w:rPr>
          <w:rFonts w:asciiTheme="majorHAnsi" w:hAnsiTheme="majorHAnsi" w:cstheme="majorHAnsi"/>
          <w:color w:val="131413"/>
          <w:kern w:val="0"/>
          <w:lang w:val="en-US" w:bidi="th-TH"/>
        </w:rPr>
        <w:t xml:space="preserve"> = </w:t>
      </w:r>
      <w:proofErr w:type="spellStart"/>
      <w:r w:rsidRPr="00F267DB">
        <w:rPr>
          <w:rFonts w:asciiTheme="majorHAnsi" w:hAnsiTheme="majorHAnsi" w:cstheme="majorHAnsi"/>
          <w:color w:val="131413"/>
          <w:kern w:val="0"/>
          <w:lang w:val="en-US" w:bidi="th-TH"/>
        </w:rPr>
        <w:t>distance_kernel,event</w:t>
      </w:r>
      <w:proofErr w:type="spellEnd"/>
      <w:r w:rsidRPr="00F267DB">
        <w:rPr>
          <w:rFonts w:asciiTheme="majorHAnsi" w:hAnsiTheme="majorHAnsi" w:cstheme="majorHAnsi"/>
          <w:color w:val="131413"/>
          <w:kern w:val="0"/>
          <w:lang w:val="en-US" w:bidi="th-TH"/>
        </w:rPr>
        <w:t xml:space="preserve"> = event, N=N, </w:t>
      </w:r>
      <w:proofErr w:type="spellStart"/>
      <w:r w:rsidRPr="00F267DB">
        <w:rPr>
          <w:rFonts w:asciiTheme="majorHAnsi" w:hAnsiTheme="majorHAnsi" w:cstheme="majorHAnsi"/>
          <w:color w:val="131413"/>
          <w:kern w:val="0"/>
          <w:lang w:val="en-US" w:bidi="th-TH"/>
        </w:rPr>
        <w:t>ID_day</w:t>
      </w:r>
      <w:proofErr w:type="spellEnd"/>
      <w:r w:rsidRPr="00F267DB">
        <w:rPr>
          <w:rFonts w:asciiTheme="majorHAnsi" w:hAnsiTheme="majorHAnsi" w:cstheme="majorHAnsi"/>
          <w:color w:val="131413"/>
          <w:kern w:val="0"/>
          <w:lang w:val="en-US" w:bidi="th-TH"/>
        </w:rPr>
        <w:t xml:space="preserve"> =</w:t>
      </w:r>
      <w:proofErr w:type="spellStart"/>
      <w:r w:rsidRPr="00F267DB">
        <w:rPr>
          <w:rFonts w:asciiTheme="majorHAnsi" w:hAnsiTheme="majorHAnsi" w:cstheme="majorHAnsi"/>
          <w:color w:val="131413"/>
          <w:kern w:val="0"/>
          <w:lang w:val="en-US" w:bidi="th-TH"/>
        </w:rPr>
        <w:t>ID_day</w:t>
      </w:r>
      <w:proofErr w:type="spellEnd"/>
      <w:r w:rsidRPr="00F267DB">
        <w:rPr>
          <w:rFonts w:asciiTheme="majorHAnsi" w:hAnsiTheme="majorHAnsi" w:cstheme="majorHAnsi"/>
          <w:color w:val="131413"/>
          <w:kern w:val="0"/>
          <w:lang w:val="en-US" w:bidi="th-TH"/>
        </w:rPr>
        <w:t>, start= start, stop = stop, K=K)</w:t>
      </w:r>
      <w:r w:rsidR="00431243" w:rsidRPr="00F267DB">
        <w:rPr>
          <w:rFonts w:asciiTheme="majorHAnsi" w:hAnsiTheme="majorHAnsi" w:cstheme="majorHAnsi"/>
          <w:color w:val="131413"/>
          <w:kern w:val="0"/>
          <w:lang w:val="en-US" w:bidi="th-TH"/>
        </w:rPr>
        <w:t xml:space="preserve"> # combine input data into a list</w:t>
      </w:r>
    </w:p>
    <w:p w14:paraId="2E4D98B1" w14:textId="07658299" w:rsidR="002564DF" w:rsidRPr="00F267DB" w:rsidRDefault="00331C88" w:rsidP="00100748">
      <w:pPr>
        <w:spacing w:after="0" w:line="240" w:lineRule="auto"/>
        <w:rPr>
          <w:rFonts w:asciiTheme="majorHAnsi" w:hAnsiTheme="majorHAnsi" w:cstheme="majorHAnsi"/>
          <w:color w:val="131413"/>
          <w:kern w:val="0"/>
          <w:lang w:val="en-US" w:bidi="th-TH"/>
        </w:rPr>
      </w:pPr>
      <w:r w:rsidRPr="00F267DB">
        <w:rPr>
          <w:rFonts w:asciiTheme="majorHAnsi" w:hAnsiTheme="majorHAnsi" w:cstheme="majorHAnsi"/>
          <w:color w:val="131413"/>
          <w:kern w:val="0"/>
          <w:lang w:val="en-US" w:bidi="th-TH"/>
        </w:rPr>
        <w:t>fit &lt;- stan("</w:t>
      </w:r>
      <w:proofErr w:type="spellStart"/>
      <w:r w:rsidRPr="00F267DB">
        <w:rPr>
          <w:rFonts w:asciiTheme="majorHAnsi" w:hAnsiTheme="majorHAnsi" w:cstheme="majorHAnsi"/>
          <w:color w:val="131413"/>
          <w:kern w:val="0"/>
          <w:lang w:val="en-US" w:bidi="th-TH"/>
        </w:rPr>
        <w:t>pilot_transmission_parameter.stan",data</w:t>
      </w:r>
      <w:proofErr w:type="spellEnd"/>
      <w:r w:rsidRPr="00F267DB">
        <w:rPr>
          <w:rFonts w:asciiTheme="majorHAnsi" w:hAnsiTheme="majorHAnsi" w:cstheme="majorHAnsi"/>
          <w:color w:val="131413"/>
          <w:kern w:val="0"/>
          <w:lang w:val="en-US" w:bidi="th-TH"/>
        </w:rPr>
        <w:t xml:space="preserve"> = data)</w:t>
      </w:r>
      <w:r w:rsidR="00431243" w:rsidRPr="00F267DB">
        <w:rPr>
          <w:rFonts w:asciiTheme="majorHAnsi" w:hAnsiTheme="majorHAnsi" w:cstheme="majorHAnsi"/>
          <w:color w:val="131413"/>
          <w:kern w:val="0"/>
          <w:lang w:val="en-US" w:bidi="th-TH"/>
        </w:rPr>
        <w:t xml:space="preserve"> # call Stan code</w:t>
      </w:r>
    </w:p>
    <w:p w14:paraId="7BD4257B" w14:textId="77777777" w:rsidR="00F267DB" w:rsidRPr="00F267DB" w:rsidRDefault="00F267DB" w:rsidP="00F267DB">
      <w:pPr>
        <w:spacing w:after="0" w:line="240" w:lineRule="auto"/>
        <w:rPr>
          <w:rFonts w:asciiTheme="majorHAnsi" w:hAnsiTheme="majorHAnsi" w:cstheme="majorHAnsi"/>
          <w:color w:val="0000FF"/>
          <w:shd w:val="clear" w:color="auto" w:fill="FFFFFF"/>
          <w:lang w:val="en-US"/>
        </w:rPr>
      </w:pPr>
    </w:p>
    <w:p w14:paraId="2ACF9D06" w14:textId="62A2D4CB" w:rsidR="00F267DB" w:rsidRPr="00160E98" w:rsidRDefault="00F267DB" w:rsidP="00F267DB">
      <w:pPr>
        <w:spacing w:after="0" w:line="240" w:lineRule="auto"/>
        <w:rPr>
          <w:rFonts w:asciiTheme="majorHAnsi" w:hAnsiTheme="majorHAnsi" w:cstheme="majorHAnsi"/>
          <w:shd w:val="clear" w:color="auto" w:fill="FFFFFF"/>
          <w:lang w:val="en-US"/>
        </w:rPr>
      </w:pPr>
      <w:r w:rsidRPr="00160E98">
        <w:rPr>
          <w:rFonts w:asciiTheme="majorHAnsi" w:hAnsiTheme="majorHAnsi" w:cstheme="majorHAnsi"/>
          <w:shd w:val="clear" w:color="auto" w:fill="FFFFFF"/>
          <w:lang w:val="en-US"/>
        </w:rPr>
        <w:t>k0 &lt;- extract(fit, 'k0') # extract parameters</w:t>
      </w:r>
    </w:p>
    <w:p w14:paraId="79C7B50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 xml:space="preserve">k0&lt;- </w:t>
      </w:r>
      <w:proofErr w:type="spellStart"/>
      <w:r w:rsidRPr="00F267DB">
        <w:rPr>
          <w:rFonts w:asciiTheme="majorHAnsi" w:hAnsiTheme="majorHAnsi" w:cstheme="majorHAnsi"/>
          <w:shd w:val="clear" w:color="auto" w:fill="FFFFFF"/>
          <w:lang w:val="en-US"/>
        </w:rPr>
        <w:t>unlist</w:t>
      </w:r>
      <w:proofErr w:type="spellEnd"/>
      <w:r w:rsidRPr="00F267DB">
        <w:rPr>
          <w:rFonts w:asciiTheme="majorHAnsi" w:hAnsiTheme="majorHAnsi" w:cstheme="majorHAnsi"/>
          <w:shd w:val="clear" w:color="auto" w:fill="FFFFFF"/>
          <w:lang w:val="en-US"/>
        </w:rPr>
        <w:t xml:space="preserve">(k0, </w:t>
      </w:r>
      <w:proofErr w:type="spellStart"/>
      <w:r w:rsidRPr="00F267DB">
        <w:rPr>
          <w:rFonts w:asciiTheme="majorHAnsi" w:hAnsiTheme="majorHAnsi" w:cstheme="majorHAnsi"/>
          <w:shd w:val="clear" w:color="auto" w:fill="FFFFFF"/>
          <w:lang w:val="en-US"/>
        </w:rPr>
        <w:t>use.names</w:t>
      </w:r>
      <w:proofErr w:type="spellEnd"/>
      <w:r w:rsidRPr="00F267DB">
        <w:rPr>
          <w:rFonts w:asciiTheme="majorHAnsi" w:hAnsiTheme="majorHAnsi" w:cstheme="majorHAnsi"/>
          <w:shd w:val="clear" w:color="auto" w:fill="FFFFFF"/>
          <w:lang w:val="en-US"/>
        </w:rPr>
        <w:t>=FALSE)</w:t>
      </w:r>
    </w:p>
    <w:p w14:paraId="0364A21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mean(k0); quantile(k0, 0.025); quantile(k0, 0.975)</w:t>
      </w:r>
    </w:p>
    <w:p w14:paraId="46AA4A81" w14:textId="77777777" w:rsidR="00F267DB" w:rsidRPr="00F267DB" w:rsidRDefault="00F267DB" w:rsidP="00F267DB">
      <w:pPr>
        <w:spacing w:after="0" w:line="240" w:lineRule="auto"/>
        <w:rPr>
          <w:rFonts w:asciiTheme="majorHAnsi" w:hAnsiTheme="majorHAnsi" w:cstheme="majorHAnsi"/>
          <w:shd w:val="clear" w:color="auto" w:fill="FFFFFF"/>
          <w:lang w:val="en-US"/>
        </w:rPr>
      </w:pPr>
    </w:p>
    <w:p w14:paraId="0DF91906"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r0 &lt;- extract(fit, 'r0')</w:t>
      </w:r>
    </w:p>
    <w:p w14:paraId="2841ACB6"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 xml:space="preserve">r0&lt;- </w:t>
      </w:r>
      <w:proofErr w:type="spellStart"/>
      <w:r w:rsidRPr="00F267DB">
        <w:rPr>
          <w:rFonts w:asciiTheme="majorHAnsi" w:hAnsiTheme="majorHAnsi" w:cstheme="majorHAnsi"/>
          <w:shd w:val="clear" w:color="auto" w:fill="FFFFFF"/>
          <w:lang w:val="en-US"/>
        </w:rPr>
        <w:t>unlist</w:t>
      </w:r>
      <w:proofErr w:type="spellEnd"/>
      <w:r w:rsidRPr="00F267DB">
        <w:rPr>
          <w:rFonts w:asciiTheme="majorHAnsi" w:hAnsiTheme="majorHAnsi" w:cstheme="majorHAnsi"/>
          <w:shd w:val="clear" w:color="auto" w:fill="FFFFFF"/>
          <w:lang w:val="en-US"/>
        </w:rPr>
        <w:t xml:space="preserve">(r0, </w:t>
      </w:r>
      <w:proofErr w:type="spellStart"/>
      <w:r w:rsidRPr="00F267DB">
        <w:rPr>
          <w:rFonts w:asciiTheme="majorHAnsi" w:hAnsiTheme="majorHAnsi" w:cstheme="majorHAnsi"/>
          <w:shd w:val="clear" w:color="auto" w:fill="FFFFFF"/>
          <w:lang w:val="en-US"/>
        </w:rPr>
        <w:t>use.names</w:t>
      </w:r>
      <w:proofErr w:type="spellEnd"/>
      <w:r w:rsidRPr="00F267DB">
        <w:rPr>
          <w:rFonts w:asciiTheme="majorHAnsi" w:hAnsiTheme="majorHAnsi" w:cstheme="majorHAnsi"/>
          <w:shd w:val="clear" w:color="auto" w:fill="FFFFFF"/>
          <w:lang w:val="en-US"/>
        </w:rPr>
        <w:t>=FALSE)</w:t>
      </w:r>
    </w:p>
    <w:p w14:paraId="5389F59F" w14:textId="6B576CE9" w:rsidR="00F267DB" w:rsidRPr="00160E98" w:rsidRDefault="00F267DB" w:rsidP="00F267DB">
      <w:pPr>
        <w:spacing w:after="0" w:line="240" w:lineRule="auto"/>
        <w:rPr>
          <w:rFonts w:asciiTheme="majorHAnsi" w:hAnsiTheme="majorHAnsi" w:cstheme="majorHAnsi"/>
          <w:shd w:val="clear" w:color="auto" w:fill="FFFFFF"/>
          <w:lang w:val="en-US"/>
        </w:rPr>
      </w:pPr>
      <w:r w:rsidRPr="00160E98">
        <w:rPr>
          <w:rFonts w:asciiTheme="majorHAnsi" w:hAnsiTheme="majorHAnsi" w:cstheme="majorHAnsi"/>
          <w:shd w:val="clear" w:color="auto" w:fill="FFFFFF"/>
          <w:lang w:val="en-US"/>
        </w:rPr>
        <w:t xml:space="preserve">mean(r0); quantile(r0, 0.025); quantile(r0, 0.975) </w:t>
      </w:r>
    </w:p>
    <w:p w14:paraId="6EA0BFAF" w14:textId="77777777" w:rsidR="00F267DB" w:rsidRPr="00160E98" w:rsidRDefault="00F267DB" w:rsidP="00F267DB">
      <w:pPr>
        <w:spacing w:after="0" w:line="240" w:lineRule="auto"/>
        <w:rPr>
          <w:rFonts w:asciiTheme="majorHAnsi" w:hAnsiTheme="majorHAnsi" w:cstheme="majorHAnsi"/>
          <w:shd w:val="clear" w:color="auto" w:fill="FFFFFF"/>
          <w:lang w:val="en-US"/>
        </w:rPr>
      </w:pPr>
    </w:p>
    <w:p w14:paraId="27E67E2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alpha &lt;- extract(fit, 'alpha')</w:t>
      </w:r>
    </w:p>
    <w:p w14:paraId="5081A50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 xml:space="preserve">alpha&lt;- </w:t>
      </w:r>
      <w:proofErr w:type="spellStart"/>
      <w:r w:rsidRPr="00F267DB">
        <w:rPr>
          <w:rFonts w:asciiTheme="majorHAnsi" w:hAnsiTheme="majorHAnsi" w:cstheme="majorHAnsi"/>
          <w:shd w:val="clear" w:color="auto" w:fill="FFFFFF"/>
          <w:lang w:val="en-US"/>
        </w:rPr>
        <w:t>unlist</w:t>
      </w:r>
      <w:proofErr w:type="spellEnd"/>
      <w:r w:rsidRPr="00F267DB">
        <w:rPr>
          <w:rFonts w:asciiTheme="majorHAnsi" w:hAnsiTheme="majorHAnsi" w:cstheme="majorHAnsi"/>
          <w:shd w:val="clear" w:color="auto" w:fill="FFFFFF"/>
          <w:lang w:val="en-US"/>
        </w:rPr>
        <w:t xml:space="preserve">(alpha, </w:t>
      </w:r>
      <w:proofErr w:type="spellStart"/>
      <w:r w:rsidRPr="00F267DB">
        <w:rPr>
          <w:rFonts w:asciiTheme="majorHAnsi" w:hAnsiTheme="majorHAnsi" w:cstheme="majorHAnsi"/>
          <w:shd w:val="clear" w:color="auto" w:fill="FFFFFF"/>
          <w:lang w:val="en-US"/>
        </w:rPr>
        <w:t>use.names</w:t>
      </w:r>
      <w:proofErr w:type="spellEnd"/>
      <w:r w:rsidRPr="00F267DB">
        <w:rPr>
          <w:rFonts w:asciiTheme="majorHAnsi" w:hAnsiTheme="majorHAnsi" w:cstheme="majorHAnsi"/>
          <w:shd w:val="clear" w:color="auto" w:fill="FFFFFF"/>
          <w:lang w:val="en-US"/>
        </w:rPr>
        <w:t>=FALSE)</w:t>
      </w:r>
    </w:p>
    <w:p w14:paraId="6EE3F40C" w14:textId="171DBFE5" w:rsidR="00100748" w:rsidRPr="00160E98" w:rsidRDefault="00F267DB" w:rsidP="00F267DB">
      <w:pPr>
        <w:spacing w:after="0" w:line="240" w:lineRule="auto"/>
        <w:rPr>
          <w:rFonts w:asciiTheme="majorHAnsi" w:hAnsiTheme="majorHAnsi" w:cstheme="majorHAnsi"/>
          <w:shd w:val="clear" w:color="auto" w:fill="FFFFFF"/>
          <w:lang w:val="en-US"/>
        </w:rPr>
      </w:pPr>
      <w:r w:rsidRPr="00160E98">
        <w:rPr>
          <w:rFonts w:asciiTheme="majorHAnsi" w:hAnsiTheme="majorHAnsi" w:cstheme="majorHAnsi"/>
          <w:shd w:val="clear" w:color="auto" w:fill="FFFFFF"/>
          <w:lang w:val="en-US"/>
        </w:rPr>
        <w:t xml:space="preserve">mean(alpha); quantile(alpha, 0.025); quantile(alpha, 0.975) </w:t>
      </w:r>
    </w:p>
    <w:p w14:paraId="68B34C6D" w14:textId="77777777" w:rsidR="00F267DB" w:rsidRPr="00F267DB" w:rsidRDefault="00F267DB" w:rsidP="00F267DB">
      <w:pPr>
        <w:spacing w:after="0" w:line="240" w:lineRule="auto"/>
        <w:rPr>
          <w:rFonts w:asciiTheme="majorHAnsi" w:hAnsiTheme="majorHAnsi" w:cstheme="majorHAnsi"/>
          <w:kern w:val="0"/>
          <w:lang w:val="en-US" w:bidi="th-TH"/>
        </w:rPr>
      </w:pPr>
    </w:p>
    <w:p w14:paraId="3E621701" w14:textId="5C66E484" w:rsidR="00BF4E12" w:rsidRDefault="00727E2D" w:rsidP="00331C88">
      <w:pPr>
        <w:spacing w:line="480" w:lineRule="auto"/>
        <w:rPr>
          <w:rFonts w:ascii="Times New Roman" w:hAnsi="Times New Roman" w:cs="Times New Roman"/>
          <w:color w:val="131413"/>
          <w:kern w:val="0"/>
          <w:sz w:val="24"/>
          <w:szCs w:val="24"/>
          <w:lang w:val="en-US" w:bidi="th-TH"/>
        </w:rPr>
      </w:pPr>
      <w:r>
        <w:rPr>
          <w:rFonts w:ascii="Times New Roman" w:hAnsi="Times New Roman" w:cs="Times New Roman"/>
          <w:color w:val="131413"/>
          <w:kern w:val="0"/>
          <w:sz w:val="24"/>
          <w:szCs w:val="24"/>
          <w:lang w:val="en-US" w:bidi="th-TH"/>
        </w:rPr>
        <w:t xml:space="preserve">More detail on </w:t>
      </w:r>
      <w:r w:rsidR="00EA7406">
        <w:rPr>
          <w:rFonts w:ascii="Times New Roman" w:hAnsi="Times New Roman" w:cs="Times New Roman"/>
          <w:color w:val="131413"/>
          <w:kern w:val="0"/>
          <w:sz w:val="24"/>
          <w:szCs w:val="24"/>
          <w:lang w:val="en-US" w:bidi="th-TH"/>
        </w:rPr>
        <w:t>s</w:t>
      </w:r>
      <w:r w:rsidR="00EA7406" w:rsidRPr="00EA7406">
        <w:rPr>
          <w:rFonts w:ascii="Times New Roman" w:hAnsi="Times New Roman" w:cs="Times New Roman"/>
          <w:color w:val="131413"/>
          <w:kern w:val="0"/>
          <w:sz w:val="24"/>
          <w:szCs w:val="24"/>
          <w:lang w:val="en-US" w:bidi="th-TH"/>
        </w:rPr>
        <w:t xml:space="preserve">etting </w:t>
      </w:r>
      <w:r w:rsidR="00EA7406">
        <w:rPr>
          <w:rFonts w:ascii="Times New Roman" w:hAnsi="Times New Roman" w:cs="Times New Roman"/>
          <w:color w:val="131413"/>
          <w:kern w:val="0"/>
          <w:sz w:val="24"/>
          <w:szCs w:val="24"/>
          <w:lang w:val="en-US" w:bidi="th-TH"/>
        </w:rPr>
        <w:t>u</w:t>
      </w:r>
      <w:r w:rsidR="00EA7406" w:rsidRPr="00EA7406">
        <w:rPr>
          <w:rFonts w:ascii="Times New Roman" w:hAnsi="Times New Roman" w:cs="Times New Roman"/>
          <w:color w:val="131413"/>
          <w:kern w:val="0"/>
          <w:sz w:val="24"/>
          <w:szCs w:val="24"/>
          <w:lang w:val="en-US" w:bidi="th-TH"/>
        </w:rPr>
        <w:t xml:space="preserve">p </w:t>
      </w:r>
      <w:proofErr w:type="spellStart"/>
      <w:r w:rsidR="00EA7406" w:rsidRPr="00EA7406">
        <w:rPr>
          <w:rFonts w:ascii="Times New Roman" w:hAnsi="Times New Roman" w:cs="Times New Roman"/>
          <w:color w:val="131413"/>
          <w:kern w:val="0"/>
          <w:sz w:val="24"/>
          <w:szCs w:val="24"/>
          <w:lang w:val="en-US" w:bidi="th-TH"/>
        </w:rPr>
        <w:t>RStan</w:t>
      </w:r>
      <w:proofErr w:type="spellEnd"/>
      <w:r w:rsidR="00EA7406" w:rsidRPr="00EA7406">
        <w:rPr>
          <w:rFonts w:ascii="Times New Roman" w:hAnsi="Times New Roman" w:cs="Times New Roman"/>
          <w:color w:val="131413"/>
          <w:kern w:val="0"/>
          <w:sz w:val="24"/>
          <w:szCs w:val="24"/>
          <w:lang w:val="en-US" w:bidi="th-TH"/>
        </w:rPr>
        <w:t xml:space="preserve"> </w:t>
      </w:r>
      <w:r w:rsidR="00EA7406">
        <w:rPr>
          <w:rFonts w:ascii="Times New Roman" w:hAnsi="Times New Roman" w:cs="Times New Roman"/>
          <w:color w:val="131413"/>
          <w:kern w:val="0"/>
          <w:sz w:val="24"/>
          <w:szCs w:val="24"/>
          <w:lang w:val="en-US" w:bidi="th-TH"/>
        </w:rPr>
        <w:t>e</w:t>
      </w:r>
      <w:r w:rsidR="00EA7406" w:rsidRPr="00EA7406">
        <w:rPr>
          <w:rFonts w:ascii="Times New Roman" w:hAnsi="Times New Roman" w:cs="Times New Roman"/>
          <w:color w:val="131413"/>
          <w:kern w:val="0"/>
          <w:sz w:val="24"/>
          <w:szCs w:val="24"/>
          <w:lang w:val="en-US" w:bidi="th-TH"/>
        </w:rPr>
        <w:t>nvironment</w:t>
      </w:r>
      <w:r w:rsidR="00EA7406">
        <w:rPr>
          <w:rFonts w:ascii="Times New Roman" w:hAnsi="Times New Roman" w:cs="Times New Roman"/>
          <w:color w:val="131413"/>
          <w:kern w:val="0"/>
          <w:sz w:val="24"/>
          <w:szCs w:val="24"/>
          <w:lang w:val="en-US" w:bidi="th-TH"/>
        </w:rPr>
        <w:t xml:space="preserve"> and validate the model can be read from: </w:t>
      </w:r>
      <w:hyperlink r:id="rId9" w:history="1">
        <w:r w:rsidR="00BB4611" w:rsidRPr="00810A32">
          <w:rPr>
            <w:rStyle w:val="Hyperlink"/>
            <w:rFonts w:ascii="Times New Roman" w:hAnsi="Times New Roman" w:cs="Times New Roman"/>
            <w:kern w:val="0"/>
            <w:sz w:val="24"/>
            <w:szCs w:val="24"/>
            <w:lang w:val="en-US" w:bidi="th-TH"/>
          </w:rPr>
          <w:t>https://mc-stan.org/users/documentation/case-studies/rstan_workflow.html</w:t>
        </w:r>
      </w:hyperlink>
      <w:r w:rsidR="00BB4611">
        <w:rPr>
          <w:rFonts w:ascii="Times New Roman" w:hAnsi="Times New Roman" w:cs="Times New Roman"/>
          <w:color w:val="131413"/>
          <w:kern w:val="0"/>
          <w:sz w:val="24"/>
          <w:szCs w:val="24"/>
          <w:lang w:val="en-US" w:bidi="th-TH"/>
        </w:rPr>
        <w:t>.</w:t>
      </w:r>
    </w:p>
    <w:p w14:paraId="5541E74E" w14:textId="2EFAA04A" w:rsidR="00BB4611" w:rsidRPr="00100748" w:rsidRDefault="00BB4611" w:rsidP="00100748">
      <w:pPr>
        <w:pStyle w:val="ListParagraph"/>
        <w:numPr>
          <w:ilvl w:val="0"/>
          <w:numId w:val="1"/>
        </w:numPr>
        <w:spacing w:line="480" w:lineRule="auto"/>
        <w:rPr>
          <w:rFonts w:ascii="Times New Roman" w:hAnsi="Times New Roman" w:cs="Times New Roman"/>
          <w:b/>
          <w:bCs/>
          <w:sz w:val="24"/>
          <w:szCs w:val="24"/>
          <w:lang w:val="en-US"/>
        </w:rPr>
      </w:pPr>
      <w:r w:rsidRPr="00100748">
        <w:rPr>
          <w:rFonts w:ascii="Times New Roman" w:hAnsi="Times New Roman" w:cs="Times New Roman"/>
          <w:b/>
          <w:bCs/>
          <w:sz w:val="24"/>
          <w:szCs w:val="24"/>
          <w:lang w:val="en-US"/>
        </w:rPr>
        <w:t>Results</w:t>
      </w:r>
    </w:p>
    <w:p w14:paraId="723C49A4" w14:textId="2DB3F96F" w:rsidR="00D0659D" w:rsidRDefault="002A3455" w:rsidP="002A345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421EB">
        <w:rPr>
          <w:rFonts w:ascii="Times New Roman" w:hAnsi="Times New Roman" w:cs="Times New Roman"/>
          <w:sz w:val="24"/>
          <w:szCs w:val="24"/>
          <w:lang w:val="en-US"/>
        </w:rPr>
        <w:t>transm</w:t>
      </w:r>
      <w:r>
        <w:rPr>
          <w:rFonts w:ascii="Times New Roman" w:hAnsi="Times New Roman" w:cs="Times New Roman"/>
          <w:sz w:val="24"/>
          <w:szCs w:val="24"/>
          <w:lang w:val="en-US"/>
        </w:rPr>
        <w:t>ission kernel parameters estimated from maximum likelihood and Bayesian approach</w:t>
      </w:r>
      <w:r w:rsidR="00411D33">
        <w:rPr>
          <w:rFonts w:ascii="Times New Roman" w:hAnsi="Times New Roman" w:cs="Times New Roman"/>
          <w:sz w:val="24"/>
          <w:szCs w:val="24"/>
          <w:lang w:val="en-US"/>
        </w:rPr>
        <w:t xml:space="preserve"> are shown in Table 1.</w:t>
      </w:r>
      <w:r w:rsidR="00D0659D">
        <w:rPr>
          <w:rFonts w:ascii="Times New Roman" w:hAnsi="Times New Roman" w:cs="Times New Roman"/>
          <w:sz w:val="24"/>
          <w:szCs w:val="24"/>
          <w:lang w:val="en-US"/>
        </w:rPr>
        <w:t xml:space="preserve"> </w:t>
      </w:r>
      <w:r w:rsidR="00550088">
        <w:rPr>
          <w:rFonts w:ascii="Times New Roman" w:hAnsi="Times New Roman" w:cs="Times New Roman"/>
          <w:sz w:val="24"/>
          <w:szCs w:val="24"/>
          <w:lang w:val="en-US"/>
        </w:rPr>
        <w:t>A</w:t>
      </w:r>
      <w:r w:rsidR="00550088" w:rsidRPr="00967C9A">
        <w:rPr>
          <w:rFonts w:ascii="Times New Roman" w:hAnsi="Times New Roman" w:cs="Times New Roman"/>
          <w:sz w:val="24"/>
          <w:szCs w:val="24"/>
          <w:lang w:val="en-US"/>
        </w:rPr>
        <w:t xml:space="preserve">ll Bayesian estimated models have successfully converged, and the model validation shows no problems. </w:t>
      </w:r>
      <w:r w:rsidR="00967C9A" w:rsidRPr="00967C9A">
        <w:rPr>
          <w:rFonts w:ascii="Times New Roman" w:hAnsi="Times New Roman" w:cs="Times New Roman"/>
          <w:sz w:val="24"/>
          <w:szCs w:val="24"/>
          <w:lang w:val="en-US"/>
        </w:rPr>
        <w:t xml:space="preserve">the </w:t>
      </w:r>
      <w:r w:rsidR="00550088">
        <w:rPr>
          <w:rFonts w:ascii="Times New Roman" w:hAnsi="Times New Roman" w:cs="Times New Roman"/>
          <w:sz w:val="24"/>
          <w:szCs w:val="24"/>
          <w:lang w:val="en-US"/>
        </w:rPr>
        <w:t>Meanwhile, the model</w:t>
      </w:r>
      <w:r w:rsidR="00967C9A" w:rsidRPr="00967C9A">
        <w:rPr>
          <w:rFonts w:ascii="Times New Roman" w:hAnsi="Times New Roman" w:cs="Times New Roman"/>
          <w:sz w:val="24"/>
          <w:szCs w:val="24"/>
          <w:lang w:val="en-US"/>
        </w:rPr>
        <w:t xml:space="preserve"> with maximum likelihood estimation failed to converge for the </w:t>
      </w:r>
      <w:proofErr w:type="spellStart"/>
      <w:r w:rsidR="00967C9A" w:rsidRPr="00967C9A">
        <w:rPr>
          <w:rFonts w:ascii="Times New Roman" w:hAnsi="Times New Roman" w:cs="Times New Roman"/>
          <w:sz w:val="24"/>
          <w:szCs w:val="24"/>
          <w:lang w:val="en-US"/>
        </w:rPr>
        <w:t>Boh</w:t>
      </w:r>
      <w:proofErr w:type="spellEnd"/>
      <w:r w:rsidR="00967C9A" w:rsidRPr="00967C9A">
        <w:rPr>
          <w:rFonts w:ascii="Times New Roman" w:hAnsi="Times New Roman" w:cs="Times New Roman"/>
          <w:sz w:val="24"/>
          <w:szCs w:val="24"/>
          <w:lang w:val="en-US"/>
        </w:rPr>
        <w:t xml:space="preserve"> </w:t>
      </w:r>
      <w:proofErr w:type="spellStart"/>
      <w:r w:rsidR="00967C9A" w:rsidRPr="00967C9A">
        <w:rPr>
          <w:rFonts w:ascii="Times New Roman" w:hAnsi="Times New Roman" w:cs="Times New Roman"/>
          <w:sz w:val="24"/>
          <w:szCs w:val="24"/>
          <w:lang w:val="en-US"/>
        </w:rPr>
        <w:t>Ploi</w:t>
      </w:r>
      <w:proofErr w:type="spellEnd"/>
      <w:r w:rsidR="00967C9A" w:rsidRPr="00967C9A">
        <w:rPr>
          <w:rFonts w:ascii="Times New Roman" w:hAnsi="Times New Roman" w:cs="Times New Roman"/>
          <w:sz w:val="24"/>
          <w:szCs w:val="24"/>
          <w:lang w:val="en-US"/>
        </w:rPr>
        <w:t xml:space="preserve"> outbreak.</w:t>
      </w:r>
      <w:r w:rsidR="00550088">
        <w:rPr>
          <w:rFonts w:ascii="Times New Roman" w:hAnsi="Times New Roman" w:cs="Times New Roman"/>
          <w:sz w:val="24"/>
          <w:szCs w:val="24"/>
          <w:lang w:val="en-US"/>
        </w:rPr>
        <w:t xml:space="preserve"> This</w:t>
      </w:r>
      <w:r w:rsidR="00EA4B32">
        <w:rPr>
          <w:rFonts w:ascii="Times New Roman" w:hAnsi="Times New Roman" w:cs="Times New Roman"/>
          <w:sz w:val="24"/>
          <w:szCs w:val="24"/>
          <w:lang w:val="en-US"/>
        </w:rPr>
        <w:t xml:space="preserve"> issue</w:t>
      </w:r>
      <w:r w:rsidR="00550088">
        <w:rPr>
          <w:rFonts w:ascii="Times New Roman" w:hAnsi="Times New Roman" w:cs="Times New Roman"/>
          <w:sz w:val="24"/>
          <w:szCs w:val="24"/>
          <w:lang w:val="en-US"/>
        </w:rPr>
        <w:t xml:space="preserve"> might </w:t>
      </w:r>
      <w:r w:rsidR="00EA4B32">
        <w:rPr>
          <w:rFonts w:ascii="Times New Roman" w:hAnsi="Times New Roman" w:cs="Times New Roman"/>
          <w:sz w:val="24"/>
          <w:szCs w:val="24"/>
          <w:lang w:val="en-US"/>
        </w:rPr>
        <w:t xml:space="preserve">cause by a small outbreak data (infection farms of 15 </w:t>
      </w:r>
      <w:r w:rsidR="00D02D2B">
        <w:rPr>
          <w:rFonts w:ascii="Times New Roman" w:hAnsi="Times New Roman" w:cs="Times New Roman"/>
          <w:sz w:val="24"/>
          <w:szCs w:val="24"/>
          <w:lang w:val="en-US"/>
        </w:rPr>
        <w:t>out of</w:t>
      </w:r>
      <w:r w:rsidR="00EA4B32">
        <w:rPr>
          <w:rFonts w:ascii="Times New Roman" w:hAnsi="Times New Roman" w:cs="Times New Roman"/>
          <w:sz w:val="24"/>
          <w:szCs w:val="24"/>
          <w:lang w:val="en-US"/>
        </w:rPr>
        <w:t xml:space="preserve"> 50</w:t>
      </w:r>
      <w:r w:rsidR="00D02D2B">
        <w:rPr>
          <w:rFonts w:ascii="Times New Roman" w:hAnsi="Times New Roman" w:cs="Times New Roman"/>
          <w:sz w:val="24"/>
          <w:szCs w:val="24"/>
          <w:lang w:val="en-US"/>
        </w:rPr>
        <w:t>0 farm</w:t>
      </w:r>
      <w:r w:rsidR="00EA4B32">
        <w:rPr>
          <w:rFonts w:ascii="Times New Roman" w:hAnsi="Times New Roman" w:cs="Times New Roman"/>
          <w:sz w:val="24"/>
          <w:szCs w:val="24"/>
          <w:lang w:val="en-US"/>
        </w:rPr>
        <w:t>).</w:t>
      </w:r>
      <w:r w:rsidR="00F76BDB" w:rsidRPr="00F76BDB">
        <w:rPr>
          <w:rFonts w:ascii="Times New Roman" w:hAnsi="Times New Roman" w:cs="Times New Roman"/>
          <w:sz w:val="24"/>
          <w:szCs w:val="24"/>
          <w:lang w:val="en-US"/>
        </w:rPr>
        <w:t xml:space="preserve"> </w:t>
      </w:r>
    </w:p>
    <w:p w14:paraId="6FF8F3A2" w14:textId="640BAED9" w:rsidR="00411D33" w:rsidRDefault="00411D33" w:rsidP="00411D33">
      <w:pPr>
        <w:spacing w:line="480" w:lineRule="auto"/>
        <w:rPr>
          <w:rFonts w:ascii="Times New Roman" w:hAnsi="Times New Roman" w:cs="Times New Roman"/>
          <w:sz w:val="24"/>
          <w:szCs w:val="24"/>
          <w:lang w:val="en-US"/>
        </w:rPr>
      </w:pPr>
      <w:r w:rsidRPr="00411D33">
        <w:rPr>
          <w:rFonts w:ascii="Times New Roman" w:hAnsi="Times New Roman" w:cs="Times New Roman"/>
          <w:b/>
          <w:bCs/>
          <w:sz w:val="24"/>
          <w:szCs w:val="24"/>
          <w:lang w:val="en-US"/>
        </w:rPr>
        <w:t>Table 1.</w:t>
      </w:r>
      <w:r>
        <w:rPr>
          <w:rFonts w:ascii="Times New Roman" w:hAnsi="Times New Roman" w:cs="Times New Roman"/>
          <w:sz w:val="24"/>
          <w:szCs w:val="24"/>
          <w:lang w:val="en-US"/>
        </w:rPr>
        <w:t xml:space="preserve"> The transmission kernel parameters estimated from maximum likelihood and Bayesian approach.</w:t>
      </w:r>
    </w:p>
    <w:tbl>
      <w:tblPr>
        <w:tblStyle w:val="TableGrid"/>
        <w:tblW w:w="0" w:type="auto"/>
        <w:tblInd w:w="360" w:type="dxa"/>
        <w:tblLook w:val="04A0" w:firstRow="1" w:lastRow="0" w:firstColumn="1" w:lastColumn="0" w:noHBand="0" w:noVBand="1"/>
      </w:tblPr>
      <w:tblGrid>
        <w:gridCol w:w="2899"/>
        <w:gridCol w:w="2832"/>
        <w:gridCol w:w="2925"/>
      </w:tblGrid>
      <w:tr w:rsidR="002A3455" w14:paraId="69457605" w14:textId="77777777" w:rsidTr="003E7DE6">
        <w:trPr>
          <w:trHeight w:val="330"/>
        </w:trPr>
        <w:tc>
          <w:tcPr>
            <w:tcW w:w="2899" w:type="dxa"/>
            <w:vMerge w:val="restart"/>
          </w:tcPr>
          <w:p w14:paraId="3C8252A8" w14:textId="72061BE2"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Outbreak data</w:t>
            </w:r>
          </w:p>
        </w:tc>
        <w:tc>
          <w:tcPr>
            <w:tcW w:w="5757" w:type="dxa"/>
            <w:gridSpan w:val="2"/>
          </w:tcPr>
          <w:p w14:paraId="03A4EDDA" w14:textId="01D4CABD"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Transmission kernel parameters</w:t>
            </w:r>
          </w:p>
        </w:tc>
      </w:tr>
      <w:tr w:rsidR="002A3455" w14:paraId="58642D8B" w14:textId="77777777" w:rsidTr="00EA69FF">
        <w:trPr>
          <w:trHeight w:val="220"/>
        </w:trPr>
        <w:tc>
          <w:tcPr>
            <w:tcW w:w="2899" w:type="dxa"/>
            <w:vMerge/>
          </w:tcPr>
          <w:p w14:paraId="34C4AEA5" w14:textId="77777777" w:rsidR="002A3455" w:rsidRDefault="002A3455" w:rsidP="002A3455">
            <w:pPr>
              <w:spacing w:line="360" w:lineRule="auto"/>
              <w:rPr>
                <w:rFonts w:ascii="Times New Roman" w:hAnsi="Times New Roman" w:cs="Times New Roman"/>
                <w:sz w:val="24"/>
                <w:szCs w:val="24"/>
                <w:lang w:val="en-US"/>
              </w:rPr>
            </w:pPr>
          </w:p>
        </w:tc>
        <w:tc>
          <w:tcPr>
            <w:tcW w:w="2832" w:type="dxa"/>
          </w:tcPr>
          <w:p w14:paraId="786CADFB" w14:textId="57B61F07"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Maximum likelihood</w:t>
            </w:r>
          </w:p>
        </w:tc>
        <w:tc>
          <w:tcPr>
            <w:tcW w:w="2925" w:type="dxa"/>
          </w:tcPr>
          <w:p w14:paraId="7C5B5F4E" w14:textId="7CD7C6A3"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Bayesian</w:t>
            </w:r>
          </w:p>
        </w:tc>
      </w:tr>
      <w:tr w:rsidR="00D37D54" w14:paraId="5EDEB426" w14:textId="77777777" w:rsidTr="00EA69FF">
        <w:tc>
          <w:tcPr>
            <w:tcW w:w="2899" w:type="dxa"/>
          </w:tcPr>
          <w:p w14:paraId="28CD9601" w14:textId="18F62C46" w:rsidR="00D37D54" w:rsidRDefault="00D37D54" w:rsidP="00D37D5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Lamphaya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Klang</w:t>
            </w:r>
            <w:proofErr w:type="spellEnd"/>
            <w:r>
              <w:rPr>
                <w:rFonts w:ascii="Times New Roman" w:hAnsi="Times New Roman" w:cs="Times New Roman"/>
                <w:sz w:val="24"/>
                <w:szCs w:val="24"/>
                <w:lang w:val="en-US"/>
              </w:rPr>
              <w:t xml:space="preserve"> outbreak</w:t>
            </w:r>
          </w:p>
        </w:tc>
        <w:tc>
          <w:tcPr>
            <w:tcW w:w="2832" w:type="dxa"/>
          </w:tcPr>
          <w:p w14:paraId="39726B18" w14:textId="7777777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0.005</w:t>
            </w:r>
            <w:r>
              <w:rPr>
                <w:rFonts w:ascii="Times New Roman" w:hAnsi="Times New Roman" w:cs="Times New Roman"/>
                <w:sz w:val="24"/>
                <w:szCs w:val="24"/>
                <w:lang w:val="en-US"/>
              </w:rPr>
              <w:t>5</w:t>
            </w:r>
            <w:r w:rsidRPr="001919F0">
              <w:rPr>
                <w:rFonts w:ascii="Times New Roman" w:hAnsi="Times New Roman" w:cs="Times New Roman"/>
                <w:sz w:val="24"/>
                <w:szCs w:val="24"/>
                <w:lang w:val="en-US"/>
              </w:rPr>
              <w:t xml:space="preserve"> </w:t>
            </w:r>
          </w:p>
          <w:p w14:paraId="23399658" w14:textId="7777777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0.185</w:t>
            </w:r>
          </w:p>
          <w:p w14:paraId="72006553" w14:textId="780013A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1.56</w:t>
            </w:r>
          </w:p>
        </w:tc>
        <w:tc>
          <w:tcPr>
            <w:tcW w:w="2925" w:type="dxa"/>
          </w:tcPr>
          <w:p w14:paraId="3D36E3E0" w14:textId="00290758"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w:t>
            </w:r>
            <w:r w:rsidR="00B95B9A">
              <w:rPr>
                <w:rFonts w:ascii="Times New Roman" w:hAnsi="Times New Roman" w:cs="Times New Roman"/>
                <w:sz w:val="24"/>
                <w:szCs w:val="24"/>
                <w:lang w:val="en-US"/>
              </w:rPr>
              <w:t>48</w:t>
            </w:r>
            <w:r w:rsidRPr="001919F0">
              <w:rPr>
                <w:rFonts w:ascii="Times New Roman" w:hAnsi="Times New Roman" w:cs="Times New Roman"/>
                <w:sz w:val="24"/>
                <w:szCs w:val="24"/>
                <w:lang w:val="en-US"/>
              </w:rPr>
              <w:t xml:space="preserve"> </w:t>
            </w:r>
          </w:p>
          <w:p w14:paraId="7DD0D446" w14:textId="1B656664"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w:t>
            </w:r>
            <w:r w:rsidR="00B95B9A">
              <w:rPr>
                <w:rFonts w:ascii="Times New Roman" w:hAnsi="Times New Roman" w:cs="Times New Roman"/>
                <w:sz w:val="24"/>
                <w:szCs w:val="24"/>
                <w:lang w:val="en-US"/>
              </w:rPr>
              <w:t>208</w:t>
            </w:r>
          </w:p>
          <w:p w14:paraId="143C0D80" w14:textId="3FEBCABF"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1.5</w:t>
            </w:r>
            <w:r w:rsidR="00002DF2">
              <w:rPr>
                <w:rFonts w:ascii="Times New Roman" w:hAnsi="Times New Roman" w:cs="Times New Roman"/>
                <w:sz w:val="24"/>
                <w:szCs w:val="24"/>
                <w:lang w:val="en-US"/>
              </w:rPr>
              <w:t>2</w:t>
            </w:r>
          </w:p>
        </w:tc>
      </w:tr>
      <w:tr w:rsidR="00D37D54" w14:paraId="23C616C9" w14:textId="77777777" w:rsidTr="00EA69FF">
        <w:tc>
          <w:tcPr>
            <w:tcW w:w="2899" w:type="dxa"/>
          </w:tcPr>
          <w:p w14:paraId="20B20F0A" w14:textId="7F714E97" w:rsidR="00D37D54" w:rsidRDefault="00D37D54" w:rsidP="00D37D5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Ploi</w:t>
            </w:r>
            <w:proofErr w:type="spellEnd"/>
            <w:r>
              <w:rPr>
                <w:rFonts w:ascii="Times New Roman" w:hAnsi="Times New Roman" w:cs="Times New Roman"/>
                <w:sz w:val="24"/>
                <w:szCs w:val="24"/>
                <w:lang w:val="en-US"/>
              </w:rPr>
              <w:t xml:space="preserve"> outbreak</w:t>
            </w:r>
          </w:p>
        </w:tc>
        <w:tc>
          <w:tcPr>
            <w:tcW w:w="2832" w:type="dxa"/>
          </w:tcPr>
          <w:p w14:paraId="69F7C86C" w14:textId="596B895D"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Failed to converge</w:t>
            </w:r>
          </w:p>
        </w:tc>
        <w:tc>
          <w:tcPr>
            <w:tcW w:w="2925" w:type="dxa"/>
          </w:tcPr>
          <w:p w14:paraId="5113FDD5" w14:textId="60F9FCFA" w:rsidR="00002DF2" w:rsidRDefault="00002DF2" w:rsidP="00002D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w:t>
            </w:r>
            <w:r>
              <w:rPr>
                <w:rFonts w:ascii="Times New Roman" w:hAnsi="Times New Roman" w:cs="Times New Roman"/>
                <w:sz w:val="24"/>
                <w:szCs w:val="24"/>
                <w:lang w:val="en-US"/>
              </w:rPr>
              <w:t>67</w:t>
            </w:r>
            <w:r w:rsidRPr="001919F0">
              <w:rPr>
                <w:rFonts w:ascii="Times New Roman" w:hAnsi="Times New Roman" w:cs="Times New Roman"/>
                <w:sz w:val="24"/>
                <w:szCs w:val="24"/>
                <w:lang w:val="en-US"/>
              </w:rPr>
              <w:t xml:space="preserve"> </w:t>
            </w:r>
          </w:p>
          <w:p w14:paraId="06FDC334" w14:textId="305E7C40" w:rsidR="00002DF2" w:rsidRDefault="00002DF2" w:rsidP="00002D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w:t>
            </w:r>
            <w:r>
              <w:rPr>
                <w:rFonts w:ascii="Times New Roman" w:hAnsi="Times New Roman" w:cs="Times New Roman"/>
                <w:sz w:val="24"/>
                <w:szCs w:val="24"/>
                <w:lang w:val="en-US"/>
              </w:rPr>
              <w:t>2</w:t>
            </w:r>
            <w:r w:rsidR="00D05010">
              <w:rPr>
                <w:rFonts w:ascii="Times New Roman" w:hAnsi="Times New Roman" w:cs="Times New Roman"/>
                <w:sz w:val="24"/>
                <w:szCs w:val="24"/>
                <w:lang w:val="en-US"/>
              </w:rPr>
              <w:t>38</w:t>
            </w:r>
          </w:p>
          <w:p w14:paraId="61D0D69C" w14:textId="42012D79" w:rsidR="00D37D54" w:rsidRDefault="00002DF2" w:rsidP="00002D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w:t>
            </w:r>
            <w:r w:rsidR="001F3537">
              <w:rPr>
                <w:rFonts w:ascii="Times New Roman" w:hAnsi="Times New Roman" w:cs="Times New Roman"/>
                <w:sz w:val="24"/>
                <w:szCs w:val="24"/>
                <w:lang w:val="en-US"/>
              </w:rPr>
              <w:t>44</w:t>
            </w:r>
          </w:p>
        </w:tc>
      </w:tr>
      <w:tr w:rsidR="00D37D54" w14:paraId="0BA4D33A" w14:textId="77777777" w:rsidTr="00EA69FF">
        <w:tc>
          <w:tcPr>
            <w:tcW w:w="2899" w:type="dxa"/>
          </w:tcPr>
          <w:p w14:paraId="0164D705" w14:textId="3D35E4DB" w:rsidR="00D37D54" w:rsidRDefault="00D37D54" w:rsidP="00D37D5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Lamphaya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Klang</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Ploi</w:t>
            </w:r>
            <w:proofErr w:type="spellEnd"/>
            <w:r>
              <w:rPr>
                <w:rFonts w:ascii="Times New Roman" w:hAnsi="Times New Roman" w:cs="Times New Roman"/>
                <w:sz w:val="24"/>
                <w:szCs w:val="24"/>
                <w:lang w:val="en-US"/>
              </w:rPr>
              <w:t xml:space="preserve"> outbreaks</w:t>
            </w:r>
          </w:p>
        </w:tc>
        <w:tc>
          <w:tcPr>
            <w:tcW w:w="2832" w:type="dxa"/>
          </w:tcPr>
          <w:p w14:paraId="003790DD" w14:textId="46D0C5A3"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00DA1464">
              <w:rPr>
                <w:rFonts w:ascii="Times New Roman" w:hAnsi="Times New Roman" w:cs="Times New Roman"/>
                <w:sz w:val="24"/>
                <w:szCs w:val="24"/>
                <w:lang w:val="en-US"/>
              </w:rPr>
              <w:t>0.00</w:t>
            </w:r>
            <w:r w:rsidR="00D0659D">
              <w:rPr>
                <w:rFonts w:ascii="Times New Roman" w:hAnsi="Times New Roman" w:cs="Times New Roman"/>
                <w:sz w:val="24"/>
                <w:szCs w:val="24"/>
                <w:lang w:val="en-US"/>
              </w:rPr>
              <w:t>54</w:t>
            </w:r>
          </w:p>
          <w:p w14:paraId="6EBD1D30" w14:textId="6872E730"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0.1</w:t>
            </w:r>
            <w:r w:rsidR="00D0659D">
              <w:rPr>
                <w:rFonts w:ascii="Times New Roman" w:hAnsi="Times New Roman" w:cs="Times New Roman"/>
                <w:sz w:val="24"/>
                <w:szCs w:val="24"/>
                <w:lang w:val="en-US"/>
              </w:rPr>
              <w:t>72</w:t>
            </w:r>
          </w:p>
          <w:p w14:paraId="14997E8F" w14:textId="148FF755" w:rsidR="00D37D54"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w:t>
            </w:r>
            <w:r w:rsidR="00D0659D">
              <w:rPr>
                <w:rFonts w:ascii="Times New Roman" w:hAnsi="Times New Roman" w:cs="Times New Roman"/>
                <w:sz w:val="24"/>
                <w:szCs w:val="24"/>
                <w:lang w:val="en-US"/>
              </w:rPr>
              <w:t>50</w:t>
            </w:r>
          </w:p>
        </w:tc>
        <w:tc>
          <w:tcPr>
            <w:tcW w:w="2925" w:type="dxa"/>
          </w:tcPr>
          <w:p w14:paraId="15D629BD" w14:textId="7F2A7891"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w:t>
            </w:r>
            <w:r w:rsidR="00641EC2">
              <w:rPr>
                <w:rFonts w:ascii="Times New Roman" w:hAnsi="Times New Roman" w:cs="Times New Roman"/>
                <w:sz w:val="24"/>
                <w:szCs w:val="24"/>
                <w:lang w:val="en-US"/>
              </w:rPr>
              <w:t>47</w:t>
            </w:r>
          </w:p>
          <w:p w14:paraId="540BFF54" w14:textId="2A523202"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w:t>
            </w:r>
            <w:r>
              <w:rPr>
                <w:rFonts w:ascii="Times New Roman" w:hAnsi="Times New Roman" w:cs="Times New Roman"/>
                <w:sz w:val="24"/>
                <w:szCs w:val="24"/>
                <w:lang w:val="en-US"/>
              </w:rPr>
              <w:t>2</w:t>
            </w:r>
            <w:r w:rsidR="00320D71">
              <w:rPr>
                <w:rFonts w:ascii="Times New Roman" w:hAnsi="Times New Roman" w:cs="Times New Roman"/>
                <w:sz w:val="24"/>
                <w:szCs w:val="24"/>
                <w:lang w:val="en-US"/>
              </w:rPr>
              <w:t>06</w:t>
            </w:r>
          </w:p>
          <w:p w14:paraId="5F990013" w14:textId="195FA398" w:rsidR="00D37D54"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w:t>
            </w:r>
            <w:r>
              <w:rPr>
                <w:rFonts w:ascii="Times New Roman" w:hAnsi="Times New Roman" w:cs="Times New Roman"/>
                <w:sz w:val="24"/>
                <w:szCs w:val="24"/>
                <w:lang w:val="en-US"/>
              </w:rPr>
              <w:t>4</w:t>
            </w:r>
            <w:r w:rsidR="00320D71">
              <w:rPr>
                <w:rFonts w:ascii="Times New Roman" w:hAnsi="Times New Roman" w:cs="Times New Roman"/>
                <w:sz w:val="24"/>
                <w:szCs w:val="24"/>
                <w:lang w:val="en-US"/>
              </w:rPr>
              <w:t>8</w:t>
            </w:r>
          </w:p>
        </w:tc>
      </w:tr>
    </w:tbl>
    <w:p w14:paraId="4806AF90" w14:textId="77777777" w:rsidR="006421EB" w:rsidRDefault="006421EB" w:rsidP="00100748">
      <w:pPr>
        <w:spacing w:line="480" w:lineRule="auto"/>
        <w:ind w:left="360"/>
        <w:rPr>
          <w:rFonts w:ascii="Times New Roman" w:hAnsi="Times New Roman" w:cs="Times New Roman"/>
          <w:sz w:val="24"/>
          <w:szCs w:val="24"/>
          <w:lang w:val="en-US"/>
        </w:rPr>
      </w:pPr>
    </w:p>
    <w:p w14:paraId="12F3BF8C" w14:textId="52E0578B" w:rsidR="00EA4B32" w:rsidRDefault="00EA4B32" w:rsidP="00EA4B3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are slightly different between </w:t>
      </w:r>
      <w:r w:rsidRPr="00967C9A">
        <w:rPr>
          <w:rFonts w:ascii="Times New Roman" w:hAnsi="Times New Roman" w:cs="Times New Roman"/>
          <w:sz w:val="24"/>
          <w:szCs w:val="24"/>
          <w:lang w:val="en-US"/>
        </w:rPr>
        <w:t>maximum likelihood estimation</w:t>
      </w:r>
      <w:r>
        <w:rPr>
          <w:rFonts w:ascii="Times New Roman" w:hAnsi="Times New Roman" w:cs="Times New Roman"/>
          <w:sz w:val="24"/>
          <w:szCs w:val="24"/>
          <w:lang w:val="en-US"/>
        </w:rPr>
        <w:t xml:space="preserve"> and  </w:t>
      </w:r>
      <w:r w:rsidRPr="00967C9A">
        <w:rPr>
          <w:rFonts w:ascii="Times New Roman" w:hAnsi="Times New Roman" w:cs="Times New Roman"/>
          <w:sz w:val="24"/>
          <w:szCs w:val="24"/>
          <w:lang w:val="en-US"/>
        </w:rPr>
        <w:t>Bayesian estimation</w:t>
      </w:r>
      <w:r>
        <w:rPr>
          <w:rFonts w:ascii="Times New Roman" w:hAnsi="Times New Roman" w:cs="Times New Roman"/>
          <w:sz w:val="24"/>
          <w:szCs w:val="24"/>
          <w:lang w:val="en-US"/>
        </w:rPr>
        <w:t>.</w:t>
      </w:r>
      <w:r w:rsidR="00AE6A00">
        <w:rPr>
          <w:rFonts w:ascii="Times New Roman" w:hAnsi="Times New Roman" w:cs="Times New Roman"/>
          <w:sz w:val="24"/>
          <w:szCs w:val="24"/>
          <w:lang w:val="en-US"/>
        </w:rPr>
        <w:t xml:space="preserve"> </w:t>
      </w:r>
      <w:r w:rsidR="0022176C">
        <w:rPr>
          <w:rFonts w:ascii="Times New Roman" w:hAnsi="Times New Roman" w:cs="Times New Roman"/>
          <w:sz w:val="24"/>
          <w:szCs w:val="24"/>
          <w:lang w:val="en-US"/>
        </w:rPr>
        <w:t>The parameter k</w:t>
      </w:r>
      <w:r w:rsidR="00AE6A00">
        <w:rPr>
          <w:rFonts w:ascii="Times New Roman" w:hAnsi="Times New Roman" w:cs="Times New Roman"/>
          <w:sz w:val="24"/>
          <w:szCs w:val="24"/>
          <w:lang w:val="en-US"/>
        </w:rPr>
        <w:t>0</w:t>
      </w:r>
      <w:r w:rsidR="000B4429">
        <w:rPr>
          <w:rFonts w:ascii="Times New Roman" w:hAnsi="Times New Roman" w:cs="Times New Roman"/>
          <w:sz w:val="24"/>
          <w:szCs w:val="24"/>
          <w:lang w:val="en-US"/>
        </w:rPr>
        <w:t xml:space="preserve"> from maximum likelihood estimation</w:t>
      </w:r>
      <w:r w:rsidR="00AE6A00">
        <w:rPr>
          <w:rFonts w:ascii="Times New Roman" w:hAnsi="Times New Roman" w:cs="Times New Roman"/>
          <w:sz w:val="24"/>
          <w:szCs w:val="24"/>
          <w:lang w:val="en-US"/>
        </w:rPr>
        <w:t xml:space="preserve"> </w:t>
      </w:r>
      <w:r w:rsidR="000B4429">
        <w:rPr>
          <w:rFonts w:ascii="Times New Roman" w:hAnsi="Times New Roman" w:cs="Times New Roman"/>
          <w:sz w:val="24"/>
          <w:szCs w:val="24"/>
          <w:lang w:val="en-US"/>
        </w:rPr>
        <w:t>is higher than Bayesian estimation</w:t>
      </w:r>
      <w:r w:rsidR="0022176C">
        <w:rPr>
          <w:rFonts w:ascii="Times New Roman" w:hAnsi="Times New Roman" w:cs="Times New Roman"/>
          <w:sz w:val="24"/>
          <w:szCs w:val="24"/>
          <w:lang w:val="en-US"/>
        </w:rPr>
        <w:t xml:space="preserve">, while r0 from Bayesian estimation is higher. </w:t>
      </w:r>
    </w:p>
    <w:p w14:paraId="67AADBB3" w14:textId="4EB4AF2C" w:rsidR="007E106A" w:rsidRDefault="007E106A" w:rsidP="007E106A">
      <w:pPr>
        <w:spacing w:line="480" w:lineRule="auto"/>
        <w:rPr>
          <w:rFonts w:ascii="Times New Roman" w:hAnsi="Times New Roman" w:cs="Times New Roman"/>
          <w:b/>
          <w:bCs/>
          <w:sz w:val="24"/>
          <w:szCs w:val="24"/>
          <w:lang w:val="en-US"/>
        </w:rPr>
      </w:pPr>
      <w:r w:rsidRPr="007E106A">
        <w:rPr>
          <w:rFonts w:ascii="Times New Roman" w:hAnsi="Times New Roman" w:cs="Times New Roman"/>
          <w:b/>
          <w:bCs/>
          <w:sz w:val="24"/>
          <w:szCs w:val="24"/>
          <w:lang w:val="en-US"/>
        </w:rPr>
        <w:t>Conclusion</w:t>
      </w:r>
    </w:p>
    <w:p w14:paraId="16801F6A" w14:textId="166394F7" w:rsidR="007E106A" w:rsidRDefault="007E106A" w:rsidP="00396608">
      <w:pPr>
        <w:autoSpaceDE w:val="0"/>
        <w:autoSpaceDN w:val="0"/>
        <w:adjustRightInd w:val="0"/>
        <w:spacing w:after="0" w:line="480" w:lineRule="auto"/>
        <w:rPr>
          <w:rFonts w:ascii="Times New Roman" w:hAnsi="Times New Roman" w:cs="Times New Roman"/>
          <w:color w:val="242424"/>
          <w:spacing w:val="-1"/>
          <w:sz w:val="24"/>
          <w:szCs w:val="24"/>
          <w:shd w:val="clear" w:color="auto" w:fill="FFFFFF"/>
          <w:lang w:val="en-US"/>
        </w:rPr>
      </w:pPr>
      <w:r>
        <w:rPr>
          <w:rFonts w:ascii="Times New Roman" w:hAnsi="Times New Roman" w:cs="Times New Roman"/>
          <w:b/>
          <w:bCs/>
          <w:sz w:val="24"/>
          <w:szCs w:val="24"/>
          <w:lang w:val="en-US"/>
        </w:rPr>
        <w:tab/>
      </w:r>
      <w:r w:rsidRPr="00396608">
        <w:rPr>
          <w:rFonts w:ascii="Times New Roman" w:hAnsi="Times New Roman" w:cs="Times New Roman"/>
          <w:sz w:val="24"/>
          <w:szCs w:val="24"/>
          <w:lang w:val="en-US"/>
        </w:rPr>
        <w:t xml:space="preserve">Bayesian estimation is one </w:t>
      </w:r>
      <w:r w:rsidR="006116EC" w:rsidRPr="00396608">
        <w:rPr>
          <w:rFonts w:ascii="Times New Roman" w:hAnsi="Times New Roman" w:cs="Times New Roman"/>
          <w:sz w:val="24"/>
          <w:szCs w:val="24"/>
          <w:lang w:val="en-US"/>
        </w:rPr>
        <w:t xml:space="preserve">of the </w:t>
      </w:r>
      <w:r w:rsidR="00BC5536" w:rsidRPr="00396608">
        <w:rPr>
          <w:rFonts w:ascii="Times New Roman" w:hAnsi="Times New Roman" w:cs="Times New Roman"/>
          <w:sz w:val="24"/>
          <w:szCs w:val="24"/>
          <w:lang w:val="en-US"/>
        </w:rPr>
        <w:t xml:space="preserve">useful </w:t>
      </w:r>
      <w:r w:rsidR="006116EC" w:rsidRPr="00396608">
        <w:rPr>
          <w:rFonts w:ascii="Times New Roman" w:hAnsi="Times New Roman" w:cs="Times New Roman"/>
          <w:sz w:val="24"/>
          <w:szCs w:val="24"/>
          <w:lang w:val="en-US"/>
        </w:rPr>
        <w:t xml:space="preserve">method for parameter estimation, especially when </w:t>
      </w:r>
      <w:r w:rsidR="00BC5536" w:rsidRPr="00396608">
        <w:rPr>
          <w:rFonts w:ascii="Times New Roman" w:hAnsi="Times New Roman" w:cs="Times New Roman"/>
          <w:sz w:val="24"/>
          <w:szCs w:val="24"/>
          <w:lang w:val="en-US"/>
        </w:rPr>
        <w:t xml:space="preserve">the prior knowledge about parameters is available. </w:t>
      </w:r>
      <w:r w:rsidR="008B7040" w:rsidRPr="00396608">
        <w:rPr>
          <w:rFonts w:ascii="Times New Roman" w:hAnsi="Times New Roman" w:cs="Times New Roman"/>
          <w:sz w:val="24"/>
          <w:szCs w:val="24"/>
          <w:lang w:val="en-US"/>
        </w:rPr>
        <w:t xml:space="preserve">Another advantage of </w:t>
      </w:r>
      <w:r w:rsidR="00103A0E" w:rsidRPr="00396608">
        <w:rPr>
          <w:rFonts w:ascii="Times New Roman" w:hAnsi="Times New Roman" w:cs="Times New Roman"/>
          <w:sz w:val="24"/>
          <w:szCs w:val="24"/>
          <w:lang w:val="en-US"/>
        </w:rPr>
        <w:t xml:space="preserve">Bayesian </w:t>
      </w:r>
      <w:r w:rsidR="00103A0E" w:rsidRPr="00194887">
        <w:rPr>
          <w:rFonts w:ascii="Times New Roman" w:hAnsi="Times New Roman" w:cs="Times New Roman"/>
          <w:sz w:val="24"/>
          <w:szCs w:val="24"/>
          <w:lang w:val="en-US"/>
        </w:rPr>
        <w:t>estimation is it</w:t>
      </w:r>
      <w:r w:rsidR="00103A0E" w:rsidRPr="00194887">
        <w:rPr>
          <w:rFonts w:ascii="Times New Roman" w:hAnsi="Times New Roman" w:cs="Times New Roman"/>
          <w:color w:val="131413"/>
          <w:kern w:val="0"/>
          <w:sz w:val="24"/>
          <w:szCs w:val="24"/>
          <w:lang w:val="en-US" w:bidi="th-TH"/>
        </w:rPr>
        <w:t xml:space="preserve"> treats parameters as probability distributions,</w:t>
      </w:r>
      <w:r w:rsidR="00396608" w:rsidRPr="00194887">
        <w:rPr>
          <w:rFonts w:ascii="Times New Roman" w:hAnsi="Times New Roman" w:cs="Times New Roman"/>
          <w:color w:val="131413"/>
          <w:kern w:val="0"/>
          <w:sz w:val="24"/>
          <w:szCs w:val="24"/>
          <w:lang w:val="en-US" w:bidi="th-TH"/>
        </w:rPr>
        <w:t xml:space="preserve"> which encompass the estimate’s </w:t>
      </w:r>
      <w:r w:rsidR="00396608" w:rsidRPr="00194887">
        <w:rPr>
          <w:rFonts w:ascii="Times New Roman" w:hAnsi="Times New Roman" w:cs="Times New Roman"/>
          <w:color w:val="131413"/>
          <w:kern w:val="0"/>
          <w:sz w:val="24"/>
          <w:szCs w:val="24"/>
          <w:lang w:val="en-US" w:bidi="th-TH"/>
        </w:rPr>
        <w:lastRenderedPageBreak/>
        <w:t xml:space="preserve">uncertainty, </w:t>
      </w:r>
      <w:r w:rsidR="00103A0E" w:rsidRPr="00194887">
        <w:rPr>
          <w:rFonts w:ascii="Times New Roman" w:hAnsi="Times New Roman" w:cs="Times New Roman"/>
          <w:color w:val="131413"/>
          <w:kern w:val="0"/>
          <w:sz w:val="24"/>
          <w:szCs w:val="24"/>
          <w:lang w:val="en-US" w:bidi="th-TH"/>
        </w:rPr>
        <w:t xml:space="preserve"> instead of </w:t>
      </w:r>
      <w:r w:rsidR="00A255A5" w:rsidRPr="00194887">
        <w:rPr>
          <w:rFonts w:ascii="Times New Roman" w:hAnsi="Times New Roman" w:cs="Times New Roman"/>
          <w:color w:val="131413"/>
          <w:kern w:val="0"/>
          <w:sz w:val="24"/>
          <w:szCs w:val="24"/>
          <w:lang w:val="en-US" w:bidi="th-TH"/>
        </w:rPr>
        <w:t>a</w:t>
      </w:r>
      <w:r w:rsidR="00103A0E" w:rsidRPr="00194887">
        <w:rPr>
          <w:rFonts w:ascii="Times New Roman" w:hAnsi="Times New Roman" w:cs="Times New Roman"/>
          <w:color w:val="131413"/>
          <w:kern w:val="0"/>
          <w:sz w:val="24"/>
          <w:szCs w:val="24"/>
          <w:lang w:val="en-US" w:bidi="th-TH"/>
        </w:rPr>
        <w:t xml:space="preserve"> point estimates </w:t>
      </w:r>
      <w:r w:rsidR="004C1018" w:rsidRPr="00194887">
        <w:rPr>
          <w:rFonts w:ascii="Times New Roman" w:hAnsi="Times New Roman" w:cs="Times New Roman"/>
          <w:color w:val="131413"/>
          <w:kern w:val="0"/>
          <w:sz w:val="24"/>
          <w:szCs w:val="24"/>
          <w:lang w:val="en-US" w:bidi="th-TH"/>
        </w:rPr>
        <w:t xml:space="preserve">from transitional method </w:t>
      </w:r>
      <w:r w:rsidR="004C1018" w:rsidRPr="00194887">
        <w:rPr>
          <w:rFonts w:ascii="Times New Roman" w:hAnsi="Times New Roman" w:cs="Times New Roman"/>
          <w:color w:val="131413"/>
          <w:kern w:val="0"/>
          <w:sz w:val="24"/>
          <w:szCs w:val="24"/>
          <w:lang w:val="en-US" w:bidi="th-TH"/>
        </w:rPr>
        <w:fldChar w:fldCharType="begin"/>
      </w:r>
      <w:r w:rsidR="004C1018" w:rsidRPr="00194887">
        <w:rPr>
          <w:rFonts w:ascii="Times New Roman" w:hAnsi="Times New Roman" w:cs="Times New Roman"/>
          <w:color w:val="131413"/>
          <w:kern w:val="0"/>
          <w:sz w:val="24"/>
          <w:szCs w:val="24"/>
          <w:lang w:val="en-US" w:bidi="th-TH"/>
        </w:rPr>
        <w:instrText xml:space="preserve"> ADDIN ZOTERO_ITEM CSL_CITATION {"citationID":"dfUwUG4W","properties":{"formattedCitation":"\\super 10\\nosupersub{}","plainCitation":"10","noteIndex":0},"citationItems":[{"id":4551,"uris":["http://zotero.org/users/12038352/items/TJXN4NSL"],"itemData":{"id":4551,"type":"article-journal","container-title":"Behavior Research Methods","DOI":"10.3758/s13428-016-0746-9","ISSN":"1554-3528","issue":"3","journalAbbreviation":"Behav Res","language":"en","page":"863-886","source":"DOI.org (Crossref)","title":"Bayesian inference with Stan: A tutorial on adding custom distributions","title-short":"Bayesian inference with Stan","volume":"49","author":[{"family":"Annis","given":"Jeffrey"},{"family":"Miller","given":"Brent J."},{"family":"Palmeri","given":"Thomas J."}],"issued":{"date-parts":[["2017",6]]}}}],"schema":"https://github.com/citation-style-language/schema/raw/master/csl-citation.json"} </w:instrText>
      </w:r>
      <w:r w:rsidR="004C1018" w:rsidRPr="00194887">
        <w:rPr>
          <w:rFonts w:ascii="Times New Roman" w:hAnsi="Times New Roman" w:cs="Times New Roman"/>
          <w:color w:val="131413"/>
          <w:kern w:val="0"/>
          <w:sz w:val="24"/>
          <w:szCs w:val="24"/>
          <w:lang w:val="en-US" w:bidi="th-TH"/>
        </w:rPr>
        <w:fldChar w:fldCharType="separate"/>
      </w:r>
      <w:r w:rsidR="004C1018" w:rsidRPr="00194887">
        <w:rPr>
          <w:rFonts w:ascii="Times New Roman" w:hAnsi="Times New Roman" w:cs="Times New Roman"/>
          <w:kern w:val="0"/>
          <w:sz w:val="24"/>
          <w:szCs w:val="24"/>
          <w:vertAlign w:val="superscript"/>
          <w:lang w:val="en-US"/>
        </w:rPr>
        <w:t>10</w:t>
      </w:r>
      <w:r w:rsidR="004C1018" w:rsidRPr="00194887">
        <w:rPr>
          <w:rFonts w:ascii="Times New Roman" w:hAnsi="Times New Roman" w:cs="Times New Roman"/>
          <w:color w:val="131413"/>
          <w:kern w:val="0"/>
          <w:sz w:val="24"/>
          <w:szCs w:val="24"/>
          <w:lang w:val="en-US" w:bidi="th-TH"/>
        </w:rPr>
        <w:fldChar w:fldCharType="end"/>
      </w:r>
      <w:r w:rsidR="00B47BEB" w:rsidRPr="00194887">
        <w:rPr>
          <w:rFonts w:ascii="Times New Roman" w:hAnsi="Times New Roman" w:cs="Times New Roman"/>
          <w:color w:val="131413"/>
          <w:kern w:val="0"/>
          <w:sz w:val="24"/>
          <w:szCs w:val="24"/>
          <w:lang w:val="en-US" w:bidi="th-TH"/>
        </w:rPr>
        <w:t xml:space="preserve">. </w:t>
      </w:r>
      <w:r w:rsidR="00A64FFD" w:rsidRPr="00194887">
        <w:rPr>
          <w:rFonts w:ascii="Times New Roman" w:hAnsi="Times New Roman" w:cs="Times New Roman"/>
          <w:color w:val="131413"/>
          <w:kern w:val="0"/>
          <w:sz w:val="24"/>
          <w:szCs w:val="24"/>
          <w:lang w:val="en-US" w:bidi="th-TH"/>
        </w:rPr>
        <w:t xml:space="preserve">However, </w:t>
      </w:r>
      <w:r w:rsidR="00A61A58" w:rsidRPr="00194887">
        <w:rPr>
          <w:rFonts w:ascii="Times New Roman" w:hAnsi="Times New Roman" w:cs="Times New Roman"/>
          <w:color w:val="131413"/>
          <w:kern w:val="0"/>
          <w:sz w:val="24"/>
          <w:szCs w:val="24"/>
          <w:lang w:val="en-US" w:bidi="th-TH"/>
        </w:rPr>
        <w:t>there are also few disadvantage</w:t>
      </w:r>
      <w:r w:rsidR="00020460">
        <w:rPr>
          <w:rFonts w:ascii="Times New Roman" w:hAnsi="Times New Roman" w:cs="Times New Roman"/>
          <w:color w:val="131413"/>
          <w:kern w:val="0"/>
          <w:sz w:val="24"/>
          <w:szCs w:val="24"/>
          <w:lang w:val="en-US" w:bidi="th-TH"/>
        </w:rPr>
        <w:t>s</w:t>
      </w:r>
      <w:r w:rsidR="00A61A58" w:rsidRPr="00194887">
        <w:rPr>
          <w:rFonts w:ascii="Times New Roman" w:hAnsi="Times New Roman" w:cs="Times New Roman"/>
          <w:color w:val="131413"/>
          <w:kern w:val="0"/>
          <w:sz w:val="24"/>
          <w:szCs w:val="24"/>
          <w:lang w:val="en-US" w:bidi="th-TH"/>
        </w:rPr>
        <w:t>.</w:t>
      </w:r>
      <w:r w:rsidR="002166BA" w:rsidRPr="00194887">
        <w:rPr>
          <w:rFonts w:ascii="Times New Roman" w:hAnsi="Times New Roman" w:cs="Times New Roman"/>
          <w:color w:val="131413"/>
          <w:kern w:val="0"/>
          <w:sz w:val="24"/>
          <w:szCs w:val="24"/>
          <w:lang w:val="en-US" w:bidi="th-TH"/>
        </w:rPr>
        <w:t xml:space="preserve"> </w:t>
      </w:r>
      <w:r w:rsidR="002166BA" w:rsidRPr="00194887">
        <w:rPr>
          <w:rFonts w:ascii="Times New Roman" w:hAnsi="Times New Roman" w:cs="Times New Roman"/>
          <w:sz w:val="24"/>
          <w:szCs w:val="24"/>
          <w:lang w:val="en-US"/>
        </w:rPr>
        <w:t>Bayesian estimation needs a high computational resources and</w:t>
      </w:r>
      <w:r w:rsidR="00A22EDD" w:rsidRPr="00194887">
        <w:rPr>
          <w:rFonts w:ascii="Times New Roman" w:hAnsi="Times New Roman" w:cs="Times New Roman"/>
          <w:sz w:val="24"/>
          <w:szCs w:val="24"/>
          <w:lang w:val="en-US"/>
        </w:rPr>
        <w:t xml:space="preserve"> reliable priors. </w:t>
      </w:r>
      <w:r w:rsidR="00A22EDD" w:rsidRPr="00194887">
        <w:rPr>
          <w:rFonts w:ascii="Times New Roman" w:hAnsi="Times New Roman" w:cs="Times New Roman"/>
          <w:color w:val="242424"/>
          <w:spacing w:val="-1"/>
          <w:sz w:val="24"/>
          <w:szCs w:val="24"/>
          <w:shd w:val="clear" w:color="auto" w:fill="FFFFFF"/>
          <w:lang w:val="en-US"/>
        </w:rPr>
        <w:t>Unreliable priors can lead to a of hi</w:t>
      </w:r>
      <w:r w:rsidR="009E1E2F" w:rsidRPr="00194887">
        <w:rPr>
          <w:rFonts w:ascii="Times New Roman" w:hAnsi="Times New Roman" w:cs="Times New Roman"/>
          <w:color w:val="242424"/>
          <w:spacing w:val="-1"/>
          <w:sz w:val="24"/>
          <w:szCs w:val="24"/>
          <w:shd w:val="clear" w:color="auto" w:fill="FFFFFF"/>
          <w:lang w:val="en-US"/>
        </w:rPr>
        <w:t>g</w:t>
      </w:r>
      <w:r w:rsidR="00A22EDD" w:rsidRPr="00194887">
        <w:rPr>
          <w:rFonts w:ascii="Times New Roman" w:hAnsi="Times New Roman" w:cs="Times New Roman"/>
          <w:color w:val="242424"/>
          <w:spacing w:val="-1"/>
          <w:sz w:val="24"/>
          <w:szCs w:val="24"/>
          <w:shd w:val="clear" w:color="auto" w:fill="FFFFFF"/>
          <w:lang w:val="en-US"/>
        </w:rPr>
        <w:t>hly </w:t>
      </w:r>
      <w:r w:rsidR="00A22EDD" w:rsidRPr="00194887">
        <w:rPr>
          <w:rFonts w:ascii="Times New Roman" w:hAnsi="Times New Roman" w:cs="Times New Roman"/>
          <w:spacing w:val="-1"/>
          <w:sz w:val="24"/>
          <w:szCs w:val="24"/>
          <w:shd w:val="clear" w:color="auto" w:fill="FFFFFF"/>
          <w:lang w:val="en-US"/>
        </w:rPr>
        <w:t>biased models</w:t>
      </w:r>
      <w:r w:rsidR="009E1E2F" w:rsidRPr="00194887">
        <w:rPr>
          <w:rFonts w:ascii="Times New Roman" w:hAnsi="Times New Roman" w:cs="Times New Roman"/>
          <w:color w:val="242424"/>
          <w:spacing w:val="-1"/>
          <w:sz w:val="24"/>
          <w:szCs w:val="24"/>
          <w:shd w:val="clear" w:color="auto" w:fill="FFFFFF"/>
          <w:lang w:val="en-US"/>
        </w:rPr>
        <w:t xml:space="preserve">. Therefore, the </w:t>
      </w:r>
      <w:r w:rsidR="001D61A5" w:rsidRPr="00194887">
        <w:rPr>
          <w:rFonts w:ascii="Times New Roman" w:hAnsi="Times New Roman" w:cs="Times New Roman"/>
          <w:color w:val="242424"/>
          <w:spacing w:val="-1"/>
          <w:sz w:val="24"/>
          <w:szCs w:val="24"/>
          <w:shd w:val="clear" w:color="auto" w:fill="FFFFFF"/>
          <w:lang w:val="en-US"/>
        </w:rPr>
        <w:t>decision on</w:t>
      </w:r>
      <w:r w:rsidR="009E1E2F" w:rsidRPr="00194887">
        <w:rPr>
          <w:rFonts w:ascii="Times New Roman" w:hAnsi="Times New Roman" w:cs="Times New Roman"/>
          <w:color w:val="242424"/>
          <w:spacing w:val="-1"/>
          <w:sz w:val="24"/>
          <w:szCs w:val="24"/>
          <w:shd w:val="clear" w:color="auto" w:fill="FFFFFF"/>
          <w:lang w:val="en-US"/>
        </w:rPr>
        <w:t xml:space="preserve"> method</w:t>
      </w:r>
      <w:r w:rsidR="001D61A5" w:rsidRPr="00194887">
        <w:rPr>
          <w:rFonts w:ascii="Times New Roman" w:hAnsi="Times New Roman" w:cs="Times New Roman"/>
          <w:color w:val="242424"/>
          <w:spacing w:val="-1"/>
          <w:sz w:val="24"/>
          <w:szCs w:val="24"/>
          <w:shd w:val="clear" w:color="auto" w:fill="FFFFFF"/>
          <w:lang w:val="en-US"/>
        </w:rPr>
        <w:t xml:space="preserve"> depends on available data and model complexity.</w:t>
      </w:r>
    </w:p>
    <w:p w14:paraId="6D7FED3D" w14:textId="1FF26B31" w:rsidR="00194887" w:rsidRPr="00194887" w:rsidRDefault="00194887" w:rsidP="00396608">
      <w:pPr>
        <w:autoSpaceDE w:val="0"/>
        <w:autoSpaceDN w:val="0"/>
        <w:adjustRightInd w:val="0"/>
        <w:spacing w:after="0" w:line="480" w:lineRule="auto"/>
        <w:rPr>
          <w:rFonts w:ascii="Times New Roman" w:hAnsi="Times New Roman" w:cs="Times New Roman"/>
          <w:b/>
          <w:bCs/>
          <w:color w:val="242424"/>
          <w:spacing w:val="-1"/>
          <w:sz w:val="24"/>
          <w:szCs w:val="24"/>
          <w:shd w:val="clear" w:color="auto" w:fill="FFFFFF"/>
          <w:lang w:val="en-US"/>
        </w:rPr>
      </w:pPr>
      <w:r w:rsidRPr="00194887">
        <w:rPr>
          <w:rFonts w:ascii="Times New Roman" w:hAnsi="Times New Roman" w:cs="Times New Roman"/>
          <w:b/>
          <w:bCs/>
          <w:color w:val="242424"/>
          <w:spacing w:val="-1"/>
          <w:sz w:val="24"/>
          <w:szCs w:val="24"/>
          <w:shd w:val="clear" w:color="auto" w:fill="FFFFFF"/>
          <w:lang w:val="en-US"/>
        </w:rPr>
        <w:t>Supplementary</w:t>
      </w:r>
    </w:p>
    <w:p w14:paraId="75DDA9B3" w14:textId="1B0E37AD" w:rsidR="00194887" w:rsidRDefault="00194887" w:rsidP="00194887">
      <w:pPr>
        <w:autoSpaceDE w:val="0"/>
        <w:autoSpaceDN w:val="0"/>
        <w:adjustRightInd w:val="0"/>
        <w:spacing w:after="0" w:line="480" w:lineRule="auto"/>
        <w:ind w:firstLine="708"/>
        <w:rPr>
          <w:rFonts w:ascii="Times New Roman" w:hAnsi="Times New Roman" w:cs="Times New Roman"/>
          <w:color w:val="242424"/>
          <w:spacing w:val="-1"/>
          <w:sz w:val="24"/>
          <w:szCs w:val="24"/>
          <w:shd w:val="clear" w:color="auto" w:fill="FFFFFF"/>
          <w:lang w:val="en-US"/>
        </w:rPr>
      </w:pPr>
      <w:r>
        <w:rPr>
          <w:rFonts w:ascii="Times New Roman" w:hAnsi="Times New Roman" w:cs="Times New Roman"/>
          <w:color w:val="242424"/>
          <w:spacing w:val="-1"/>
          <w:sz w:val="24"/>
          <w:szCs w:val="24"/>
          <w:shd w:val="clear" w:color="auto" w:fill="FFFFFF"/>
          <w:lang w:val="en-US"/>
        </w:rPr>
        <w:t>All code and data for Bayesian estimation can be downloaded from</w:t>
      </w:r>
      <w:r w:rsidR="00160E98">
        <w:rPr>
          <w:rFonts w:ascii="Times New Roman" w:hAnsi="Times New Roman" w:cs="Times New Roman"/>
          <w:color w:val="242424"/>
          <w:spacing w:val="-1"/>
          <w:sz w:val="24"/>
          <w:szCs w:val="24"/>
          <w:shd w:val="clear" w:color="auto" w:fill="FFFFFF"/>
          <w:lang w:val="en-US"/>
        </w:rPr>
        <w:t xml:space="preserve"> </w:t>
      </w:r>
      <w:hyperlink r:id="rId10" w:history="1">
        <w:r w:rsidR="00160E98" w:rsidRPr="00C43459">
          <w:rPr>
            <w:rStyle w:val="Hyperlink"/>
            <w:rFonts w:ascii="Times New Roman" w:hAnsi="Times New Roman" w:cs="Times New Roman"/>
            <w:spacing w:val="-1"/>
            <w:sz w:val="24"/>
            <w:szCs w:val="24"/>
            <w:shd w:val="clear" w:color="auto" w:fill="FFFFFF"/>
            <w:lang w:val="en-US"/>
          </w:rPr>
          <w:t>https://github.com/AnnThanicha/Bayesian-estimation-for-transmission-kernel</w:t>
        </w:r>
      </w:hyperlink>
    </w:p>
    <w:p w14:paraId="04826CC4" w14:textId="41FAB853" w:rsidR="001D61A5" w:rsidRPr="00194887" w:rsidRDefault="001D61A5" w:rsidP="00396608">
      <w:pPr>
        <w:autoSpaceDE w:val="0"/>
        <w:autoSpaceDN w:val="0"/>
        <w:adjustRightInd w:val="0"/>
        <w:spacing w:after="0" w:line="480" w:lineRule="auto"/>
        <w:rPr>
          <w:rFonts w:ascii="Times New Roman" w:hAnsi="Times New Roman" w:cs="Times New Roman"/>
          <w:b/>
          <w:bCs/>
          <w:color w:val="242424"/>
          <w:spacing w:val="-1"/>
          <w:sz w:val="24"/>
          <w:szCs w:val="24"/>
          <w:shd w:val="clear" w:color="auto" w:fill="FFFFFF"/>
          <w:lang w:val="en-US"/>
        </w:rPr>
      </w:pPr>
      <w:r w:rsidRPr="00194887">
        <w:rPr>
          <w:rFonts w:ascii="Times New Roman" w:hAnsi="Times New Roman" w:cs="Times New Roman"/>
          <w:b/>
          <w:bCs/>
          <w:color w:val="242424"/>
          <w:spacing w:val="-1"/>
          <w:sz w:val="24"/>
          <w:szCs w:val="24"/>
          <w:shd w:val="clear" w:color="auto" w:fill="FFFFFF"/>
          <w:lang w:val="en-US"/>
        </w:rPr>
        <w:t>Reference</w:t>
      </w:r>
    </w:p>
    <w:p w14:paraId="6AF138BB" w14:textId="77777777" w:rsidR="00BA257A" w:rsidRPr="00BA257A" w:rsidRDefault="001D61A5" w:rsidP="00BA257A">
      <w:pPr>
        <w:pStyle w:val="Bibliography"/>
        <w:rPr>
          <w:rFonts w:ascii="Times New Roman" w:hAnsi="Times New Roman" w:cs="Times New Roman"/>
          <w:sz w:val="24"/>
          <w:lang w:val="en-US"/>
        </w:rPr>
      </w:pPr>
      <w:r>
        <w:rPr>
          <w:rFonts w:cs="Times New Roman"/>
          <w:lang w:val="en-US"/>
        </w:rPr>
        <w:fldChar w:fldCharType="begin"/>
      </w:r>
      <w:r w:rsidRPr="00752BF1">
        <w:rPr>
          <w:rFonts w:cs="Times New Roman"/>
          <w:lang w:val="en-US"/>
        </w:rPr>
        <w:instrText xml:space="preserve"> ADDIN ZOTERO_BIBL {"uncited":[],"omitted":[],"custom":[]} CSL_BIBLIOGRAPHY </w:instrText>
      </w:r>
      <w:r>
        <w:rPr>
          <w:rFonts w:cs="Times New Roman"/>
          <w:lang w:val="en-US"/>
        </w:rPr>
        <w:fldChar w:fldCharType="separate"/>
      </w:r>
      <w:r w:rsidR="00BA257A" w:rsidRPr="00752BF1">
        <w:rPr>
          <w:rFonts w:ascii="Times New Roman" w:hAnsi="Times New Roman" w:cs="Times New Roman"/>
          <w:sz w:val="24"/>
          <w:lang w:val="en-US"/>
        </w:rPr>
        <w:t>1.</w:t>
      </w:r>
      <w:r w:rsidR="00BA257A" w:rsidRPr="00752BF1">
        <w:rPr>
          <w:rFonts w:ascii="Times New Roman" w:hAnsi="Times New Roman" w:cs="Times New Roman"/>
          <w:sz w:val="24"/>
          <w:lang w:val="en-US"/>
        </w:rPr>
        <w:tab/>
        <w:t xml:space="preserve">Keeling, M. J. </w:t>
      </w:r>
      <w:r w:rsidR="00BA257A" w:rsidRPr="00752BF1">
        <w:rPr>
          <w:rFonts w:ascii="Times New Roman" w:hAnsi="Times New Roman" w:cs="Times New Roman"/>
          <w:i/>
          <w:iCs/>
          <w:sz w:val="24"/>
          <w:lang w:val="en-US"/>
        </w:rPr>
        <w:t>et al.</w:t>
      </w:r>
      <w:r w:rsidR="00BA257A" w:rsidRPr="00752BF1">
        <w:rPr>
          <w:rFonts w:ascii="Times New Roman" w:hAnsi="Times New Roman" w:cs="Times New Roman"/>
          <w:sz w:val="24"/>
          <w:lang w:val="en-US"/>
        </w:rPr>
        <w:t xml:space="preserve"> </w:t>
      </w:r>
      <w:r w:rsidR="00BA257A" w:rsidRPr="00BA257A">
        <w:rPr>
          <w:rFonts w:ascii="Times New Roman" w:hAnsi="Times New Roman" w:cs="Times New Roman"/>
          <w:sz w:val="24"/>
          <w:lang w:val="en-US"/>
        </w:rPr>
        <w:t xml:space="preserve">Dynamics of the 2001 UK foot and mouth epidemic: Stochastic dispersal in a heterogeneous landscape. </w:t>
      </w:r>
      <w:r w:rsidR="00BA257A" w:rsidRPr="00BA257A">
        <w:rPr>
          <w:rFonts w:ascii="Times New Roman" w:hAnsi="Times New Roman" w:cs="Times New Roman"/>
          <w:i/>
          <w:iCs/>
          <w:sz w:val="24"/>
          <w:lang w:val="en-US"/>
        </w:rPr>
        <w:t>Science</w:t>
      </w:r>
      <w:r w:rsidR="00BA257A" w:rsidRPr="00BA257A">
        <w:rPr>
          <w:rFonts w:ascii="Times New Roman" w:hAnsi="Times New Roman" w:cs="Times New Roman"/>
          <w:sz w:val="24"/>
          <w:lang w:val="en-US"/>
        </w:rPr>
        <w:t xml:space="preserve"> </w:t>
      </w:r>
      <w:r w:rsidR="00BA257A" w:rsidRPr="00BA257A">
        <w:rPr>
          <w:rFonts w:ascii="Times New Roman" w:hAnsi="Times New Roman" w:cs="Times New Roman"/>
          <w:b/>
          <w:bCs/>
          <w:sz w:val="24"/>
          <w:lang w:val="en-US"/>
        </w:rPr>
        <w:t>294</w:t>
      </w:r>
      <w:r w:rsidR="00BA257A" w:rsidRPr="00BA257A">
        <w:rPr>
          <w:rFonts w:ascii="Times New Roman" w:hAnsi="Times New Roman" w:cs="Times New Roman"/>
          <w:sz w:val="24"/>
          <w:lang w:val="en-US"/>
        </w:rPr>
        <w:t>, 813–817 (2001).</w:t>
      </w:r>
    </w:p>
    <w:p w14:paraId="431A524C"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2.</w:t>
      </w:r>
      <w:r w:rsidRPr="00BA257A">
        <w:rPr>
          <w:rFonts w:ascii="Times New Roman" w:hAnsi="Times New Roman" w:cs="Times New Roman"/>
          <w:sz w:val="24"/>
          <w:lang w:val="en-US"/>
        </w:rPr>
        <w:tab/>
        <w:t xml:space="preserve">Boender, G. J., van Roermund, H. J. W., de Jong, M. C. M. &amp; Hagenaars, T. J. Transmission risks and control of foot-and-mouth disease in The Netherlands: Spatial patterns. </w:t>
      </w:r>
      <w:r w:rsidRPr="00BA257A">
        <w:rPr>
          <w:rFonts w:ascii="Times New Roman" w:hAnsi="Times New Roman" w:cs="Times New Roman"/>
          <w:i/>
          <w:iCs/>
          <w:sz w:val="24"/>
          <w:lang w:val="en-US"/>
        </w:rPr>
        <w:t>Epidemics</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2</w:t>
      </w:r>
      <w:r w:rsidRPr="00BA257A">
        <w:rPr>
          <w:rFonts w:ascii="Times New Roman" w:hAnsi="Times New Roman" w:cs="Times New Roman"/>
          <w:sz w:val="24"/>
          <w:lang w:val="en-US"/>
        </w:rPr>
        <w:t>, 36–47 (2010).</w:t>
      </w:r>
    </w:p>
    <w:p w14:paraId="63D40AE5"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3.</w:t>
      </w:r>
      <w:r w:rsidRPr="00BA257A">
        <w:rPr>
          <w:rFonts w:ascii="Times New Roman" w:hAnsi="Times New Roman" w:cs="Times New Roman"/>
          <w:sz w:val="24"/>
          <w:lang w:val="en-US"/>
        </w:rPr>
        <w:tab/>
        <w:t xml:space="preserve">De Koeijer, A. A. </w:t>
      </w:r>
      <w:r w:rsidRPr="00BA257A">
        <w:rPr>
          <w:rFonts w:ascii="Times New Roman" w:hAnsi="Times New Roman" w:cs="Times New Roman"/>
          <w:i/>
          <w:iCs/>
          <w:sz w:val="24"/>
          <w:lang w:val="en-US"/>
        </w:rPr>
        <w:t>et al.</w:t>
      </w:r>
      <w:r w:rsidRPr="00BA257A">
        <w:rPr>
          <w:rFonts w:ascii="Times New Roman" w:hAnsi="Times New Roman" w:cs="Times New Roman"/>
          <w:sz w:val="24"/>
          <w:lang w:val="en-US"/>
        </w:rPr>
        <w:t xml:space="preserve"> Quantitative analysis of transmission parameters for bluetongue virus serotype 8 in Western Europe in 2006. </w:t>
      </w:r>
      <w:r w:rsidRPr="00BA257A">
        <w:rPr>
          <w:rFonts w:ascii="Times New Roman" w:hAnsi="Times New Roman" w:cs="Times New Roman"/>
          <w:i/>
          <w:iCs/>
          <w:sz w:val="24"/>
          <w:lang w:val="en-US"/>
        </w:rPr>
        <w:t>Vet. Res.</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42</w:t>
      </w:r>
      <w:r w:rsidRPr="00BA257A">
        <w:rPr>
          <w:rFonts w:ascii="Times New Roman" w:hAnsi="Times New Roman" w:cs="Times New Roman"/>
          <w:sz w:val="24"/>
          <w:lang w:val="en-US"/>
        </w:rPr>
        <w:t>, 1–9 (2011).</w:t>
      </w:r>
    </w:p>
    <w:p w14:paraId="58B2D280"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4.</w:t>
      </w:r>
      <w:r w:rsidRPr="00BA257A">
        <w:rPr>
          <w:rFonts w:ascii="Times New Roman" w:hAnsi="Times New Roman" w:cs="Times New Roman"/>
          <w:sz w:val="24"/>
          <w:lang w:val="en-US"/>
        </w:rPr>
        <w:tab/>
        <w:t xml:space="preserve">Backer, J. </w:t>
      </w:r>
      <w:r w:rsidRPr="00BA257A">
        <w:rPr>
          <w:rFonts w:ascii="Times New Roman" w:hAnsi="Times New Roman" w:cs="Times New Roman"/>
          <w:i/>
          <w:iCs/>
          <w:sz w:val="24"/>
          <w:lang w:val="en-US"/>
        </w:rPr>
        <w:t>et al.</w:t>
      </w:r>
      <w:r w:rsidRPr="00BA257A">
        <w:rPr>
          <w:rFonts w:ascii="Times New Roman" w:hAnsi="Times New Roman" w:cs="Times New Roman"/>
          <w:sz w:val="24"/>
          <w:lang w:val="en-US"/>
        </w:rPr>
        <w:t xml:space="preserve"> Vaccination against Foot-and-Mouth Disease Vaccination against Foot-and-Mouth Disease Differentiating strategies and their epidemiological. (2009).</w:t>
      </w:r>
    </w:p>
    <w:p w14:paraId="5F425423"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5.</w:t>
      </w:r>
      <w:r w:rsidRPr="00BA257A">
        <w:rPr>
          <w:rFonts w:ascii="Times New Roman" w:hAnsi="Times New Roman" w:cs="Times New Roman"/>
          <w:sz w:val="24"/>
          <w:lang w:val="en-US"/>
        </w:rPr>
        <w:tab/>
        <w:t xml:space="preserve">Hayama, Y., Yamamoto, T., Kobayashi, S., Muroga, N. &amp; Tsutsui, T. Mathematical model of the 2010 foot-and-mouth disease epidemic in Japan and evaluation of control measures. </w:t>
      </w:r>
      <w:r w:rsidRPr="00BA257A">
        <w:rPr>
          <w:rFonts w:ascii="Times New Roman" w:hAnsi="Times New Roman" w:cs="Times New Roman"/>
          <w:i/>
          <w:iCs/>
          <w:sz w:val="24"/>
          <w:lang w:val="en-US"/>
        </w:rPr>
        <w:t>Prev. Vet. Med.</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112</w:t>
      </w:r>
      <w:r w:rsidRPr="00BA257A">
        <w:rPr>
          <w:rFonts w:ascii="Times New Roman" w:hAnsi="Times New Roman" w:cs="Times New Roman"/>
          <w:sz w:val="24"/>
          <w:lang w:val="en-US"/>
        </w:rPr>
        <w:t>, 183–193 (2013).</w:t>
      </w:r>
    </w:p>
    <w:p w14:paraId="0EA2A22D"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6.</w:t>
      </w:r>
      <w:r w:rsidRPr="00BA257A">
        <w:rPr>
          <w:rFonts w:ascii="Times New Roman" w:hAnsi="Times New Roman" w:cs="Times New Roman"/>
          <w:sz w:val="24"/>
          <w:lang w:val="en-US"/>
        </w:rPr>
        <w:tab/>
        <w:t xml:space="preserve">Ster, I. C., Singh, B. K. &amp; Ferguson, N. M. Epidemiological inference for partially observed epidemics : The example of the 2001 foot and mouth epidemic in Great Britain. </w:t>
      </w:r>
      <w:r w:rsidRPr="00BA257A">
        <w:rPr>
          <w:rFonts w:ascii="Times New Roman" w:hAnsi="Times New Roman" w:cs="Times New Roman"/>
          <w:i/>
          <w:iCs/>
          <w:sz w:val="24"/>
          <w:lang w:val="en-US"/>
        </w:rPr>
        <w:t>EPIDEM</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1</w:t>
      </w:r>
      <w:r w:rsidRPr="00BA257A">
        <w:rPr>
          <w:rFonts w:ascii="Times New Roman" w:hAnsi="Times New Roman" w:cs="Times New Roman"/>
          <w:sz w:val="24"/>
          <w:lang w:val="en-US"/>
        </w:rPr>
        <w:t>, 21–34 (2009).</w:t>
      </w:r>
    </w:p>
    <w:p w14:paraId="10345B90"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7.</w:t>
      </w:r>
      <w:r w:rsidRPr="00BA257A">
        <w:rPr>
          <w:rFonts w:ascii="Times New Roman" w:hAnsi="Times New Roman" w:cs="Times New Roman"/>
          <w:sz w:val="24"/>
          <w:lang w:val="en-US"/>
        </w:rPr>
        <w:tab/>
        <w:t xml:space="preserve">Boender, G. J. </w:t>
      </w:r>
      <w:r w:rsidRPr="00BA257A">
        <w:rPr>
          <w:rFonts w:ascii="Times New Roman" w:hAnsi="Times New Roman" w:cs="Times New Roman"/>
          <w:i/>
          <w:iCs/>
          <w:sz w:val="24"/>
          <w:lang w:val="en-US"/>
        </w:rPr>
        <w:t>et al.</w:t>
      </w:r>
      <w:r w:rsidRPr="00BA257A">
        <w:rPr>
          <w:rFonts w:ascii="Times New Roman" w:hAnsi="Times New Roman" w:cs="Times New Roman"/>
          <w:sz w:val="24"/>
          <w:lang w:val="en-US"/>
        </w:rPr>
        <w:t xml:space="preserve"> Risk maps for the spread of highly pathogenic avian influenza in poultry. </w:t>
      </w:r>
      <w:r w:rsidRPr="00BA257A">
        <w:rPr>
          <w:rFonts w:ascii="Times New Roman" w:hAnsi="Times New Roman" w:cs="Times New Roman"/>
          <w:i/>
          <w:iCs/>
          <w:sz w:val="24"/>
          <w:lang w:val="en-US"/>
        </w:rPr>
        <w:t>PLoS Comput. Biol.</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3</w:t>
      </w:r>
      <w:r w:rsidRPr="00BA257A">
        <w:rPr>
          <w:rFonts w:ascii="Times New Roman" w:hAnsi="Times New Roman" w:cs="Times New Roman"/>
          <w:sz w:val="24"/>
          <w:lang w:val="en-US"/>
        </w:rPr>
        <w:t>, 704–712 (2007).</w:t>
      </w:r>
    </w:p>
    <w:p w14:paraId="43A9542A"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lastRenderedPageBreak/>
        <w:t>8.</w:t>
      </w:r>
      <w:r w:rsidRPr="00BA257A">
        <w:rPr>
          <w:rFonts w:ascii="Times New Roman" w:hAnsi="Times New Roman" w:cs="Times New Roman"/>
          <w:sz w:val="24"/>
          <w:lang w:val="en-US"/>
        </w:rPr>
        <w:tab/>
        <w:t xml:space="preserve">Chanchaidechachai, T., de Jong, M. C. M. &amp; Fischer, E. A. J. Spatial model of foot-and-mouth disease outbreak in an endemic area of Thailand. </w:t>
      </w:r>
      <w:r w:rsidRPr="00BA257A">
        <w:rPr>
          <w:rFonts w:ascii="Times New Roman" w:hAnsi="Times New Roman" w:cs="Times New Roman"/>
          <w:i/>
          <w:iCs/>
          <w:sz w:val="24"/>
          <w:lang w:val="en-US"/>
        </w:rPr>
        <w:t>Prev. Vet. Med.</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195</w:t>
      </w:r>
      <w:r w:rsidRPr="00BA257A">
        <w:rPr>
          <w:rFonts w:ascii="Times New Roman" w:hAnsi="Times New Roman" w:cs="Times New Roman"/>
          <w:sz w:val="24"/>
          <w:lang w:val="en-US"/>
        </w:rPr>
        <w:t>, 105468 (2021).</w:t>
      </w:r>
    </w:p>
    <w:p w14:paraId="520EB995"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9.</w:t>
      </w:r>
      <w:r w:rsidRPr="00BA257A">
        <w:rPr>
          <w:rFonts w:ascii="Times New Roman" w:hAnsi="Times New Roman" w:cs="Times New Roman"/>
          <w:sz w:val="24"/>
          <w:lang w:val="en-US"/>
        </w:rPr>
        <w:tab/>
        <w:t xml:space="preserve">Rossi, R. J. </w:t>
      </w:r>
      <w:r w:rsidRPr="00BA257A">
        <w:rPr>
          <w:rFonts w:ascii="Times New Roman" w:hAnsi="Times New Roman" w:cs="Times New Roman"/>
          <w:i/>
          <w:iCs/>
          <w:sz w:val="24"/>
          <w:lang w:val="en-US"/>
        </w:rPr>
        <w:t>Mathematical Statistics: An Introduction to Likelihood Based Inference</w:t>
      </w:r>
      <w:r w:rsidRPr="00BA257A">
        <w:rPr>
          <w:rFonts w:ascii="Times New Roman" w:hAnsi="Times New Roman" w:cs="Times New Roman"/>
          <w:sz w:val="24"/>
          <w:lang w:val="en-US"/>
        </w:rPr>
        <w:t>. (John Wiley &amp; Sons, Hoboken, NJ, 2018).</w:t>
      </w:r>
    </w:p>
    <w:p w14:paraId="19F2594E"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10.</w:t>
      </w:r>
      <w:r w:rsidRPr="00BA257A">
        <w:rPr>
          <w:rFonts w:ascii="Times New Roman" w:hAnsi="Times New Roman" w:cs="Times New Roman"/>
          <w:sz w:val="24"/>
          <w:lang w:val="en-US"/>
        </w:rPr>
        <w:tab/>
        <w:t xml:space="preserve">Annis, J., Miller, B. J. &amp; Palmeri, T. J. Bayesian inference with Stan: A tutorial on adding custom distributions. </w:t>
      </w:r>
      <w:r w:rsidRPr="00BA257A">
        <w:rPr>
          <w:rFonts w:ascii="Times New Roman" w:hAnsi="Times New Roman" w:cs="Times New Roman"/>
          <w:i/>
          <w:iCs/>
          <w:sz w:val="24"/>
          <w:lang w:val="en-US"/>
        </w:rPr>
        <w:t>Behav. Res. Methods</w:t>
      </w:r>
      <w:r w:rsidRPr="00BA257A">
        <w:rPr>
          <w:rFonts w:ascii="Times New Roman" w:hAnsi="Times New Roman" w:cs="Times New Roman"/>
          <w:sz w:val="24"/>
          <w:lang w:val="en-US"/>
        </w:rPr>
        <w:t xml:space="preserve"> </w:t>
      </w:r>
      <w:r w:rsidRPr="00BA257A">
        <w:rPr>
          <w:rFonts w:ascii="Times New Roman" w:hAnsi="Times New Roman" w:cs="Times New Roman"/>
          <w:b/>
          <w:bCs/>
          <w:sz w:val="24"/>
          <w:lang w:val="en-US"/>
        </w:rPr>
        <w:t>49</w:t>
      </w:r>
      <w:r w:rsidRPr="00BA257A">
        <w:rPr>
          <w:rFonts w:ascii="Times New Roman" w:hAnsi="Times New Roman" w:cs="Times New Roman"/>
          <w:sz w:val="24"/>
          <w:lang w:val="en-US"/>
        </w:rPr>
        <w:t>, 863–886 (2017).</w:t>
      </w:r>
    </w:p>
    <w:p w14:paraId="0158C674" w14:textId="77777777" w:rsidR="00BA257A" w:rsidRPr="00BA257A" w:rsidRDefault="00BA257A" w:rsidP="00BA257A">
      <w:pPr>
        <w:pStyle w:val="Bibliography"/>
        <w:rPr>
          <w:rFonts w:ascii="Times New Roman" w:hAnsi="Times New Roman" w:cs="Times New Roman"/>
          <w:sz w:val="24"/>
          <w:lang w:val="en-US"/>
        </w:rPr>
      </w:pPr>
      <w:r w:rsidRPr="00BA257A">
        <w:rPr>
          <w:rFonts w:ascii="Times New Roman" w:hAnsi="Times New Roman" w:cs="Times New Roman"/>
          <w:sz w:val="24"/>
          <w:lang w:val="en-US"/>
        </w:rPr>
        <w:t>11.</w:t>
      </w:r>
      <w:r w:rsidRPr="00BA257A">
        <w:rPr>
          <w:rFonts w:ascii="Times New Roman" w:hAnsi="Times New Roman" w:cs="Times New Roman"/>
          <w:sz w:val="24"/>
          <w:lang w:val="en-US"/>
        </w:rPr>
        <w:tab/>
        <w:t>RStan: the R interface to Stan. https://mc-stan.org/rstan/articles/rstan.html.</w:t>
      </w:r>
    </w:p>
    <w:p w14:paraId="7738F543" w14:textId="18FC6808" w:rsidR="001D61A5" w:rsidRPr="00A22EDD" w:rsidRDefault="001D61A5" w:rsidP="00396608">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9FB90EE" w14:textId="77777777" w:rsidR="00EA4B32" w:rsidRPr="00100748" w:rsidRDefault="00EA4B32" w:rsidP="00100748">
      <w:pPr>
        <w:spacing w:line="480" w:lineRule="auto"/>
        <w:ind w:left="360"/>
        <w:rPr>
          <w:rFonts w:ascii="Times New Roman" w:hAnsi="Times New Roman" w:cs="Times New Roman"/>
          <w:sz w:val="24"/>
          <w:szCs w:val="24"/>
          <w:lang w:val="en-US"/>
        </w:rPr>
      </w:pPr>
    </w:p>
    <w:p w14:paraId="2B88DDFF" w14:textId="77777777" w:rsidR="0041541C" w:rsidRDefault="0041541C" w:rsidP="000149CE">
      <w:pPr>
        <w:spacing w:line="480" w:lineRule="auto"/>
        <w:ind w:firstLine="360"/>
        <w:rPr>
          <w:rFonts w:ascii="Times New Roman" w:hAnsi="Times New Roman" w:cs="Times New Roman"/>
          <w:sz w:val="24"/>
          <w:szCs w:val="24"/>
          <w:lang w:val="en-US"/>
        </w:rPr>
      </w:pPr>
    </w:p>
    <w:p w14:paraId="2CA7BAA2" w14:textId="77777777" w:rsidR="0041541C" w:rsidRDefault="0041541C" w:rsidP="000149CE">
      <w:pPr>
        <w:spacing w:line="480" w:lineRule="auto"/>
        <w:ind w:firstLine="360"/>
        <w:rPr>
          <w:rFonts w:ascii="Times New Roman" w:hAnsi="Times New Roman" w:cs="Times New Roman"/>
          <w:sz w:val="24"/>
          <w:szCs w:val="24"/>
          <w:lang w:val="en-US"/>
        </w:rPr>
      </w:pPr>
    </w:p>
    <w:p w14:paraId="226D18BC" w14:textId="77777777" w:rsidR="0041541C" w:rsidRDefault="0041541C" w:rsidP="000149CE">
      <w:pPr>
        <w:spacing w:line="480" w:lineRule="auto"/>
        <w:ind w:firstLine="360"/>
        <w:rPr>
          <w:rFonts w:ascii="Times New Roman" w:hAnsi="Times New Roman" w:cs="Times New Roman"/>
          <w:sz w:val="24"/>
          <w:szCs w:val="24"/>
          <w:lang w:val="en-US"/>
        </w:rPr>
      </w:pPr>
    </w:p>
    <w:p w14:paraId="09A1DD60" w14:textId="77777777" w:rsidR="0041541C" w:rsidRPr="00C979D5" w:rsidRDefault="0041541C" w:rsidP="000149CE">
      <w:pPr>
        <w:spacing w:line="480" w:lineRule="auto"/>
        <w:ind w:firstLine="360"/>
        <w:rPr>
          <w:rFonts w:ascii="Times New Roman" w:hAnsi="Times New Roman" w:cs="Times New Roman"/>
          <w:sz w:val="24"/>
          <w:szCs w:val="24"/>
          <w:lang w:val="en-US"/>
        </w:rPr>
      </w:pPr>
    </w:p>
    <w:sectPr w:rsidR="0041541C" w:rsidRPr="00C9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C4272"/>
    <w:multiLevelType w:val="hybridMultilevel"/>
    <w:tmpl w:val="DBF24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606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2B"/>
    <w:rsid w:val="000000DC"/>
    <w:rsid w:val="00002DF2"/>
    <w:rsid w:val="00004068"/>
    <w:rsid w:val="00007E13"/>
    <w:rsid w:val="0001428B"/>
    <w:rsid w:val="000149CE"/>
    <w:rsid w:val="00015346"/>
    <w:rsid w:val="00017B2F"/>
    <w:rsid w:val="00020460"/>
    <w:rsid w:val="00026875"/>
    <w:rsid w:val="000357F2"/>
    <w:rsid w:val="00060524"/>
    <w:rsid w:val="00070BB2"/>
    <w:rsid w:val="00074DBA"/>
    <w:rsid w:val="000841F2"/>
    <w:rsid w:val="00087234"/>
    <w:rsid w:val="00096ED9"/>
    <w:rsid w:val="000B2CBD"/>
    <w:rsid w:val="000B4429"/>
    <w:rsid w:val="000C6A68"/>
    <w:rsid w:val="000D01E8"/>
    <w:rsid w:val="000D7741"/>
    <w:rsid w:val="000E1F02"/>
    <w:rsid w:val="000E4D06"/>
    <w:rsid w:val="000F5DB2"/>
    <w:rsid w:val="00100748"/>
    <w:rsid w:val="00103A0E"/>
    <w:rsid w:val="00104836"/>
    <w:rsid w:val="00106D11"/>
    <w:rsid w:val="00123725"/>
    <w:rsid w:val="00126331"/>
    <w:rsid w:val="00133BCF"/>
    <w:rsid w:val="00141124"/>
    <w:rsid w:val="0014325E"/>
    <w:rsid w:val="00160E98"/>
    <w:rsid w:val="00163632"/>
    <w:rsid w:val="00176054"/>
    <w:rsid w:val="001919F0"/>
    <w:rsid w:val="001927BF"/>
    <w:rsid w:val="00192A2A"/>
    <w:rsid w:val="00193046"/>
    <w:rsid w:val="00194887"/>
    <w:rsid w:val="00196D14"/>
    <w:rsid w:val="00197538"/>
    <w:rsid w:val="001B7968"/>
    <w:rsid w:val="001C4419"/>
    <w:rsid w:val="001D29B7"/>
    <w:rsid w:val="001D61A5"/>
    <w:rsid w:val="001D7E66"/>
    <w:rsid w:val="001E2858"/>
    <w:rsid w:val="001E4CB8"/>
    <w:rsid w:val="001F3537"/>
    <w:rsid w:val="001F592E"/>
    <w:rsid w:val="0020103A"/>
    <w:rsid w:val="002029ED"/>
    <w:rsid w:val="002157B5"/>
    <w:rsid w:val="002166BA"/>
    <w:rsid w:val="0022176C"/>
    <w:rsid w:val="00230E27"/>
    <w:rsid w:val="00235070"/>
    <w:rsid w:val="0025003D"/>
    <w:rsid w:val="0025069D"/>
    <w:rsid w:val="00250D70"/>
    <w:rsid w:val="002530BC"/>
    <w:rsid w:val="002564DF"/>
    <w:rsid w:val="0026267C"/>
    <w:rsid w:val="00272F19"/>
    <w:rsid w:val="0029368F"/>
    <w:rsid w:val="002A3455"/>
    <w:rsid w:val="002C5EC2"/>
    <w:rsid w:val="002F0377"/>
    <w:rsid w:val="002F5364"/>
    <w:rsid w:val="002F6266"/>
    <w:rsid w:val="003065B6"/>
    <w:rsid w:val="00320D71"/>
    <w:rsid w:val="00322141"/>
    <w:rsid w:val="00322E56"/>
    <w:rsid w:val="00331C88"/>
    <w:rsid w:val="003340BD"/>
    <w:rsid w:val="00335AD4"/>
    <w:rsid w:val="00347648"/>
    <w:rsid w:val="00347989"/>
    <w:rsid w:val="00352B13"/>
    <w:rsid w:val="0035723E"/>
    <w:rsid w:val="00373D4D"/>
    <w:rsid w:val="00385075"/>
    <w:rsid w:val="0039249B"/>
    <w:rsid w:val="00396608"/>
    <w:rsid w:val="00397AE0"/>
    <w:rsid w:val="003A2A73"/>
    <w:rsid w:val="003B26F1"/>
    <w:rsid w:val="003C5083"/>
    <w:rsid w:val="003D1F88"/>
    <w:rsid w:val="003E1203"/>
    <w:rsid w:val="003E3276"/>
    <w:rsid w:val="003E7C2A"/>
    <w:rsid w:val="003F4235"/>
    <w:rsid w:val="00403480"/>
    <w:rsid w:val="00406488"/>
    <w:rsid w:val="004067D1"/>
    <w:rsid w:val="00411774"/>
    <w:rsid w:val="00411D33"/>
    <w:rsid w:val="0041541C"/>
    <w:rsid w:val="0041766A"/>
    <w:rsid w:val="00431243"/>
    <w:rsid w:val="0043747C"/>
    <w:rsid w:val="00441C61"/>
    <w:rsid w:val="00451AB4"/>
    <w:rsid w:val="0045741A"/>
    <w:rsid w:val="00463DE6"/>
    <w:rsid w:val="004642E0"/>
    <w:rsid w:val="0048385B"/>
    <w:rsid w:val="00487AE1"/>
    <w:rsid w:val="00487EE8"/>
    <w:rsid w:val="00493D66"/>
    <w:rsid w:val="004A287C"/>
    <w:rsid w:val="004A7EBD"/>
    <w:rsid w:val="004B5D5B"/>
    <w:rsid w:val="004C1018"/>
    <w:rsid w:val="004D5B2D"/>
    <w:rsid w:val="005137EE"/>
    <w:rsid w:val="0052606C"/>
    <w:rsid w:val="00527152"/>
    <w:rsid w:val="00540039"/>
    <w:rsid w:val="00542E71"/>
    <w:rsid w:val="00550088"/>
    <w:rsid w:val="005557EF"/>
    <w:rsid w:val="005722A2"/>
    <w:rsid w:val="00573E2B"/>
    <w:rsid w:val="0058173F"/>
    <w:rsid w:val="00584E20"/>
    <w:rsid w:val="00585B2D"/>
    <w:rsid w:val="005912EC"/>
    <w:rsid w:val="005A0BBD"/>
    <w:rsid w:val="005A2264"/>
    <w:rsid w:val="005A37AD"/>
    <w:rsid w:val="005A72B8"/>
    <w:rsid w:val="005C4413"/>
    <w:rsid w:val="005C7D1B"/>
    <w:rsid w:val="005F41B3"/>
    <w:rsid w:val="0060544E"/>
    <w:rsid w:val="00610BCE"/>
    <w:rsid w:val="006116EC"/>
    <w:rsid w:val="0063486D"/>
    <w:rsid w:val="00641EC2"/>
    <w:rsid w:val="006421EB"/>
    <w:rsid w:val="00646E5C"/>
    <w:rsid w:val="0065403C"/>
    <w:rsid w:val="0065776A"/>
    <w:rsid w:val="00665A41"/>
    <w:rsid w:val="00665F8A"/>
    <w:rsid w:val="00681D10"/>
    <w:rsid w:val="00692265"/>
    <w:rsid w:val="00692705"/>
    <w:rsid w:val="006A4278"/>
    <w:rsid w:val="006C481D"/>
    <w:rsid w:val="006C6115"/>
    <w:rsid w:val="006F4BE4"/>
    <w:rsid w:val="00703718"/>
    <w:rsid w:val="00707EE6"/>
    <w:rsid w:val="00714657"/>
    <w:rsid w:val="00720A0C"/>
    <w:rsid w:val="0072268F"/>
    <w:rsid w:val="00727E2D"/>
    <w:rsid w:val="00735F60"/>
    <w:rsid w:val="007360E2"/>
    <w:rsid w:val="00742233"/>
    <w:rsid w:val="0075120E"/>
    <w:rsid w:val="00752BF1"/>
    <w:rsid w:val="007570AB"/>
    <w:rsid w:val="00774883"/>
    <w:rsid w:val="007923CE"/>
    <w:rsid w:val="00795C67"/>
    <w:rsid w:val="007A0D62"/>
    <w:rsid w:val="007A2E89"/>
    <w:rsid w:val="007B77F6"/>
    <w:rsid w:val="007C6C35"/>
    <w:rsid w:val="007E106A"/>
    <w:rsid w:val="007F1714"/>
    <w:rsid w:val="00801512"/>
    <w:rsid w:val="0080719A"/>
    <w:rsid w:val="00827D3D"/>
    <w:rsid w:val="0083010A"/>
    <w:rsid w:val="00835298"/>
    <w:rsid w:val="00844086"/>
    <w:rsid w:val="00845182"/>
    <w:rsid w:val="0085089B"/>
    <w:rsid w:val="0085571A"/>
    <w:rsid w:val="00863B13"/>
    <w:rsid w:val="00864543"/>
    <w:rsid w:val="00865594"/>
    <w:rsid w:val="008824D3"/>
    <w:rsid w:val="00884CB7"/>
    <w:rsid w:val="008A1778"/>
    <w:rsid w:val="008A51BA"/>
    <w:rsid w:val="008A626C"/>
    <w:rsid w:val="008A6F5D"/>
    <w:rsid w:val="008A7644"/>
    <w:rsid w:val="008A7F13"/>
    <w:rsid w:val="008B0088"/>
    <w:rsid w:val="008B217F"/>
    <w:rsid w:val="008B7040"/>
    <w:rsid w:val="008C1450"/>
    <w:rsid w:val="008C27F1"/>
    <w:rsid w:val="008C64A3"/>
    <w:rsid w:val="008D3EA7"/>
    <w:rsid w:val="008D4E14"/>
    <w:rsid w:val="008E0CDD"/>
    <w:rsid w:val="008E24A1"/>
    <w:rsid w:val="008E2E24"/>
    <w:rsid w:val="008E342B"/>
    <w:rsid w:val="00923999"/>
    <w:rsid w:val="00930A9C"/>
    <w:rsid w:val="0093206A"/>
    <w:rsid w:val="0095172C"/>
    <w:rsid w:val="00952550"/>
    <w:rsid w:val="00967C9A"/>
    <w:rsid w:val="00970510"/>
    <w:rsid w:val="009A69CF"/>
    <w:rsid w:val="009B2A3E"/>
    <w:rsid w:val="009C1961"/>
    <w:rsid w:val="009D33C7"/>
    <w:rsid w:val="009E1E2F"/>
    <w:rsid w:val="009E46EE"/>
    <w:rsid w:val="009E6A72"/>
    <w:rsid w:val="009F22A8"/>
    <w:rsid w:val="009F7139"/>
    <w:rsid w:val="00A030A7"/>
    <w:rsid w:val="00A133D4"/>
    <w:rsid w:val="00A15A31"/>
    <w:rsid w:val="00A22EDD"/>
    <w:rsid w:val="00A2520C"/>
    <w:rsid w:val="00A255A5"/>
    <w:rsid w:val="00A43C47"/>
    <w:rsid w:val="00A5083F"/>
    <w:rsid w:val="00A50CA0"/>
    <w:rsid w:val="00A577A3"/>
    <w:rsid w:val="00A61A58"/>
    <w:rsid w:val="00A61CA2"/>
    <w:rsid w:val="00A6244F"/>
    <w:rsid w:val="00A64300"/>
    <w:rsid w:val="00A64FFD"/>
    <w:rsid w:val="00A67A9C"/>
    <w:rsid w:val="00A67E47"/>
    <w:rsid w:val="00A97F87"/>
    <w:rsid w:val="00AA1956"/>
    <w:rsid w:val="00AC1BA5"/>
    <w:rsid w:val="00AC33A2"/>
    <w:rsid w:val="00AC6623"/>
    <w:rsid w:val="00AD1E28"/>
    <w:rsid w:val="00AD2BF1"/>
    <w:rsid w:val="00AD333E"/>
    <w:rsid w:val="00AD5AFA"/>
    <w:rsid w:val="00AE44D8"/>
    <w:rsid w:val="00AE6A00"/>
    <w:rsid w:val="00AF439C"/>
    <w:rsid w:val="00B00CB6"/>
    <w:rsid w:val="00B0492A"/>
    <w:rsid w:val="00B10036"/>
    <w:rsid w:val="00B13918"/>
    <w:rsid w:val="00B15254"/>
    <w:rsid w:val="00B201C5"/>
    <w:rsid w:val="00B23BC8"/>
    <w:rsid w:val="00B33320"/>
    <w:rsid w:val="00B337B2"/>
    <w:rsid w:val="00B359F3"/>
    <w:rsid w:val="00B41496"/>
    <w:rsid w:val="00B45EE2"/>
    <w:rsid w:val="00B4757E"/>
    <w:rsid w:val="00B47BEB"/>
    <w:rsid w:val="00B559FD"/>
    <w:rsid w:val="00B62F57"/>
    <w:rsid w:val="00B63A8A"/>
    <w:rsid w:val="00B72322"/>
    <w:rsid w:val="00B72E43"/>
    <w:rsid w:val="00B9195B"/>
    <w:rsid w:val="00B95B9A"/>
    <w:rsid w:val="00BA18FD"/>
    <w:rsid w:val="00BA257A"/>
    <w:rsid w:val="00BA4A1B"/>
    <w:rsid w:val="00BA762B"/>
    <w:rsid w:val="00BB4611"/>
    <w:rsid w:val="00BC1815"/>
    <w:rsid w:val="00BC43D1"/>
    <w:rsid w:val="00BC5536"/>
    <w:rsid w:val="00BD79B0"/>
    <w:rsid w:val="00BE29BE"/>
    <w:rsid w:val="00BE2D9D"/>
    <w:rsid w:val="00BE31B1"/>
    <w:rsid w:val="00BE450D"/>
    <w:rsid w:val="00BF4E12"/>
    <w:rsid w:val="00C03F4A"/>
    <w:rsid w:val="00C1755F"/>
    <w:rsid w:val="00C22C6F"/>
    <w:rsid w:val="00C24CCA"/>
    <w:rsid w:val="00C26904"/>
    <w:rsid w:val="00C36DD0"/>
    <w:rsid w:val="00C4211E"/>
    <w:rsid w:val="00C46715"/>
    <w:rsid w:val="00C71627"/>
    <w:rsid w:val="00C75DC0"/>
    <w:rsid w:val="00C77C3E"/>
    <w:rsid w:val="00C81447"/>
    <w:rsid w:val="00C94CCE"/>
    <w:rsid w:val="00C97207"/>
    <w:rsid w:val="00C979D5"/>
    <w:rsid w:val="00CB0B53"/>
    <w:rsid w:val="00CB678B"/>
    <w:rsid w:val="00CB7E1B"/>
    <w:rsid w:val="00CD6C56"/>
    <w:rsid w:val="00CE3B47"/>
    <w:rsid w:val="00D011D4"/>
    <w:rsid w:val="00D02D2B"/>
    <w:rsid w:val="00D0397F"/>
    <w:rsid w:val="00D05010"/>
    <w:rsid w:val="00D0659D"/>
    <w:rsid w:val="00D148D3"/>
    <w:rsid w:val="00D35C56"/>
    <w:rsid w:val="00D37D54"/>
    <w:rsid w:val="00D4303F"/>
    <w:rsid w:val="00D43A8B"/>
    <w:rsid w:val="00D50062"/>
    <w:rsid w:val="00D53DB0"/>
    <w:rsid w:val="00D54E5A"/>
    <w:rsid w:val="00D5589B"/>
    <w:rsid w:val="00D8791B"/>
    <w:rsid w:val="00D90F74"/>
    <w:rsid w:val="00DA1464"/>
    <w:rsid w:val="00DC4811"/>
    <w:rsid w:val="00DD333C"/>
    <w:rsid w:val="00DF3610"/>
    <w:rsid w:val="00E0018B"/>
    <w:rsid w:val="00E171A3"/>
    <w:rsid w:val="00E560DC"/>
    <w:rsid w:val="00E60334"/>
    <w:rsid w:val="00E63D3A"/>
    <w:rsid w:val="00E724B3"/>
    <w:rsid w:val="00E967E6"/>
    <w:rsid w:val="00EA4B32"/>
    <w:rsid w:val="00EA4C91"/>
    <w:rsid w:val="00EA69FF"/>
    <w:rsid w:val="00EA7406"/>
    <w:rsid w:val="00EA766C"/>
    <w:rsid w:val="00EB6266"/>
    <w:rsid w:val="00EB7F02"/>
    <w:rsid w:val="00EC0C3B"/>
    <w:rsid w:val="00EC2E34"/>
    <w:rsid w:val="00ED23E3"/>
    <w:rsid w:val="00ED7BD1"/>
    <w:rsid w:val="00EE1F10"/>
    <w:rsid w:val="00EE36B1"/>
    <w:rsid w:val="00EF4150"/>
    <w:rsid w:val="00EF628D"/>
    <w:rsid w:val="00F04E27"/>
    <w:rsid w:val="00F07501"/>
    <w:rsid w:val="00F21709"/>
    <w:rsid w:val="00F267DB"/>
    <w:rsid w:val="00F27AE3"/>
    <w:rsid w:val="00F6337E"/>
    <w:rsid w:val="00F63F0A"/>
    <w:rsid w:val="00F76BDB"/>
    <w:rsid w:val="00F92FA2"/>
    <w:rsid w:val="00FB2E7E"/>
    <w:rsid w:val="00FB4747"/>
    <w:rsid w:val="00FF234D"/>
    <w:rsid w:val="00FF3029"/>
    <w:rsid w:val="00FF60DC"/>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0625"/>
  <w15:chartTrackingRefBased/>
  <w15:docId w15:val="{E7AE2409-12E0-4AE3-9BDC-C7247BC4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97F"/>
    <w:rPr>
      <w:color w:val="0000FF"/>
      <w:u w:val="single"/>
    </w:rPr>
  </w:style>
  <w:style w:type="paragraph" w:styleId="ListParagraph">
    <w:name w:val="List Paragraph"/>
    <w:basedOn w:val="Normal"/>
    <w:uiPriority w:val="34"/>
    <w:qFormat/>
    <w:rsid w:val="005A37AD"/>
    <w:pPr>
      <w:ind w:left="720"/>
      <w:contextualSpacing/>
    </w:pPr>
  </w:style>
  <w:style w:type="character" w:styleId="UnresolvedMention">
    <w:name w:val="Unresolved Mention"/>
    <w:basedOn w:val="DefaultParagraphFont"/>
    <w:uiPriority w:val="99"/>
    <w:semiHidden/>
    <w:unhideWhenUsed/>
    <w:rsid w:val="007B77F6"/>
    <w:rPr>
      <w:color w:val="605E5C"/>
      <w:shd w:val="clear" w:color="auto" w:fill="E1DFDD"/>
    </w:rPr>
  </w:style>
  <w:style w:type="table" w:styleId="TableGrid">
    <w:name w:val="Table Grid"/>
    <w:basedOn w:val="TableNormal"/>
    <w:uiPriority w:val="39"/>
    <w:rsid w:val="00E56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0DC"/>
    <w:rPr>
      <w:color w:val="808080"/>
    </w:rPr>
  </w:style>
  <w:style w:type="paragraph" w:styleId="NormalWeb">
    <w:name w:val="Normal (Web)"/>
    <w:basedOn w:val="Normal"/>
    <w:uiPriority w:val="99"/>
    <w:semiHidden/>
    <w:unhideWhenUsed/>
    <w:rsid w:val="008E0CDD"/>
    <w:pPr>
      <w:spacing w:before="100" w:beforeAutospacing="1" w:after="100" w:afterAutospacing="1" w:line="240" w:lineRule="auto"/>
    </w:pPr>
    <w:rPr>
      <w:rFonts w:ascii="Times New Roman" w:eastAsia="Times New Roman" w:hAnsi="Times New Roman" w:cs="Times New Roman"/>
      <w:kern w:val="0"/>
      <w:sz w:val="24"/>
      <w:szCs w:val="24"/>
      <w:lang w:eastAsia="nl-NL" w:bidi="th-TH"/>
      <w14:ligatures w14:val="none"/>
    </w:rPr>
  </w:style>
  <w:style w:type="paragraph" w:styleId="Bibliography">
    <w:name w:val="Bibliography"/>
    <w:basedOn w:val="Normal"/>
    <w:next w:val="Normal"/>
    <w:uiPriority w:val="37"/>
    <w:unhideWhenUsed/>
    <w:rsid w:val="001D61A5"/>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41773">
      <w:bodyDiv w:val="1"/>
      <w:marLeft w:val="0"/>
      <w:marRight w:val="0"/>
      <w:marTop w:val="0"/>
      <w:marBottom w:val="0"/>
      <w:divBdr>
        <w:top w:val="none" w:sz="0" w:space="0" w:color="auto"/>
        <w:left w:val="none" w:sz="0" w:space="0" w:color="auto"/>
        <w:bottom w:val="none" w:sz="0" w:space="0" w:color="auto"/>
        <w:right w:val="none" w:sz="0" w:space="0" w:color="auto"/>
      </w:divBdr>
    </w:div>
    <w:div w:id="196846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tan.org/" TargetMode="External"/><Relationship Id="rId3" Type="http://schemas.openxmlformats.org/officeDocument/2006/relationships/styles" Target="styles.xml"/><Relationship Id="rId7" Type="http://schemas.openxmlformats.org/officeDocument/2006/relationships/hyperlink" Target="https://github.com/AnnThanicha/Bayesian-estimation-for-transmission-kerne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nodo.org/records/770861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nThanicha/Bayesian-estimation-for-transmission-kernel" TargetMode="External"/><Relationship Id="rId4" Type="http://schemas.openxmlformats.org/officeDocument/2006/relationships/settings" Target="settings.xml"/><Relationship Id="rId9" Type="http://schemas.openxmlformats.org/officeDocument/2006/relationships/hyperlink" Target="https://mc-stan.org/users/documentation/case-studies/rstan_work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5D366-99EC-4CDF-87C0-721153EE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5843</Words>
  <Characters>32139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Chanchaidechachai, T. (Ann)</dc:creator>
  <cp:keywords/>
  <dc:description/>
  <cp:lastModifiedBy>Chanchaidechachai, T. (Ann)</cp:lastModifiedBy>
  <cp:revision>2</cp:revision>
  <dcterms:created xsi:type="dcterms:W3CDTF">2024-05-01T09:37:00Z</dcterms:created>
  <dcterms:modified xsi:type="dcterms:W3CDTF">2024-05-01T09:37:00Z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id="SYbEtEeI"/&gt;&lt;style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