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BD20F7" w14:textId="0DCA53EE" w:rsidR="00091132" w:rsidRPr="00091132" w:rsidRDefault="00091132" w:rsidP="00091132">
      <w:pPr>
        <w:jc w:val="center"/>
        <w:rPr>
          <w:rFonts w:ascii="Times New Roman" w:hAnsi="Times New Roman" w:cs="Times New Roman"/>
          <w:b/>
          <w:bCs/>
          <w:sz w:val="32"/>
          <w:szCs w:val="32"/>
        </w:rPr>
      </w:pPr>
      <w:r w:rsidRPr="00091132">
        <w:rPr>
          <w:rFonts w:ascii="Times New Roman" w:hAnsi="Times New Roman" w:cs="Times New Roman"/>
          <w:b/>
          <w:bCs/>
          <w:sz w:val="32"/>
          <w:szCs w:val="32"/>
        </w:rPr>
        <w:t>Review of "Hybrid Training of Optical Neural Networks"</w:t>
      </w:r>
    </w:p>
    <w:p w14:paraId="4FA65B7A" w14:textId="7CC63EEC" w:rsidR="00091132" w:rsidRDefault="00091132" w:rsidP="00091132">
      <w:pPr>
        <w:rPr>
          <w:rFonts w:ascii="Times New Roman" w:hAnsi="Times New Roman" w:cs="Times New Roman"/>
        </w:rPr>
      </w:pPr>
      <w:r>
        <w:rPr>
          <w:rFonts w:ascii="Times New Roman" w:hAnsi="Times New Roman" w:cs="Times New Roman"/>
        </w:rPr>
        <w:t>P</w:t>
      </w:r>
      <w:r>
        <w:rPr>
          <w:rFonts w:ascii="Times New Roman" w:hAnsi="Times New Roman" w:cs="Times New Roman" w:hint="eastAsia"/>
        </w:rPr>
        <w:t>aper links</w:t>
      </w:r>
      <w:r>
        <w:rPr>
          <w:rFonts w:ascii="Times New Roman" w:hAnsi="Times New Roman" w:cs="Times New Roman"/>
        </w:rPr>
        <w:t xml:space="preserve">: </w:t>
      </w:r>
      <w:r w:rsidRPr="00091132">
        <w:rPr>
          <w:rFonts w:ascii="Times New Roman" w:hAnsi="Times New Roman" w:cs="Times New Roman"/>
        </w:rPr>
        <w:t>https://opg.optica.org/optica/fulltext.cfm?uri=optica-9-7-803&amp;id=478805</w:t>
      </w:r>
    </w:p>
    <w:p w14:paraId="33CBC6FD" w14:textId="77777777" w:rsidR="00091132" w:rsidRPr="00091132" w:rsidRDefault="00091132" w:rsidP="00091132">
      <w:pPr>
        <w:rPr>
          <w:rFonts w:ascii="Times New Roman" w:hAnsi="Times New Roman" w:cs="Times New Roman"/>
        </w:rPr>
      </w:pPr>
    </w:p>
    <w:p w14:paraId="3C10368F" w14:textId="5B56369D" w:rsidR="00091132" w:rsidRPr="00091132" w:rsidRDefault="00091132" w:rsidP="00091132">
      <w:pPr>
        <w:rPr>
          <w:rFonts w:ascii="Times New Roman" w:hAnsi="Times New Roman" w:cs="Times New Roman"/>
          <w:b/>
          <w:bCs/>
          <w:sz w:val="28"/>
          <w:szCs w:val="28"/>
        </w:rPr>
      </w:pPr>
      <w:r w:rsidRPr="00091132">
        <w:rPr>
          <w:rFonts w:ascii="Times New Roman" w:hAnsi="Times New Roman" w:cs="Times New Roman"/>
          <w:b/>
          <w:bCs/>
          <w:sz w:val="28"/>
          <w:szCs w:val="28"/>
        </w:rPr>
        <w:t>Summary</w:t>
      </w:r>
    </w:p>
    <w:p w14:paraId="5509D142" w14:textId="77777777" w:rsidR="00091132" w:rsidRPr="00091132" w:rsidRDefault="00091132" w:rsidP="00091132">
      <w:pPr>
        <w:rPr>
          <w:rFonts w:ascii="Times New Roman" w:hAnsi="Times New Roman" w:cs="Times New Roman"/>
        </w:rPr>
      </w:pPr>
      <w:r w:rsidRPr="00091132">
        <w:rPr>
          <w:rFonts w:ascii="Times New Roman" w:hAnsi="Times New Roman" w:cs="Times New Roman"/>
        </w:rPr>
        <w:t xml:space="preserve">This paper explores the development and implementation of hybrid training techniques for Optical Neural Networks (ONNs), a promising alternative to traditional electronic neural networks. Hybrid training involves integrating physical optical computations for forward propagation with digital computations for backpropagation, addressing the challenges posed by physical imperfections and the "reality gap" inherent in purely simulated systems. By leveraging optical systems for neuron activation functions and incorporating hardware-in-the-loop training, the authors demonstrate improved robustness against static noise and effective performance across different ONN architectures. </w:t>
      </w:r>
    </w:p>
    <w:p w14:paraId="74ADAB7D" w14:textId="77777777" w:rsidR="00091132" w:rsidRPr="00091132" w:rsidRDefault="00091132" w:rsidP="00091132">
      <w:pPr>
        <w:rPr>
          <w:rFonts w:ascii="Times New Roman" w:hAnsi="Times New Roman" w:cs="Times New Roman"/>
        </w:rPr>
      </w:pPr>
    </w:p>
    <w:p w14:paraId="4598C46F" w14:textId="5C68D925" w:rsidR="00091132" w:rsidRPr="00091132" w:rsidRDefault="00091132" w:rsidP="00091132">
      <w:pPr>
        <w:rPr>
          <w:rFonts w:ascii="Times New Roman" w:hAnsi="Times New Roman" w:cs="Times New Roman"/>
          <w:b/>
          <w:bCs/>
          <w:sz w:val="28"/>
          <w:szCs w:val="28"/>
        </w:rPr>
      </w:pPr>
      <w:r w:rsidRPr="00091132">
        <w:rPr>
          <w:rFonts w:ascii="Times New Roman" w:hAnsi="Times New Roman" w:cs="Times New Roman"/>
          <w:b/>
          <w:bCs/>
          <w:sz w:val="28"/>
          <w:szCs w:val="28"/>
        </w:rPr>
        <w:t>Key Contributions</w:t>
      </w:r>
    </w:p>
    <w:p w14:paraId="7536EE89" w14:textId="77777777" w:rsidR="00091132" w:rsidRDefault="00091132" w:rsidP="00091132">
      <w:pPr>
        <w:rPr>
          <w:rFonts w:ascii="Times New Roman" w:hAnsi="Times New Roman" w:cs="Times New Roman"/>
        </w:rPr>
      </w:pPr>
      <w:r w:rsidRPr="00091132">
        <w:rPr>
          <w:rFonts w:ascii="Times New Roman" w:hAnsi="Times New Roman" w:cs="Times New Roman"/>
        </w:rPr>
        <w:t>The key contributions of this paper lie in the innovative hybrid training approach for Optical Neural Networks (ONNs), which seamlessly combines optical forward propagation with digital backpropagation. This novel methodology addresses the long-standing issue of the "reality gap," a discrepancy that arises when digitally trained networks are deployed in physical systems where imperfections are difficult to model accurately. By directly incorporating the physics of the optical system into the training process, the proposed hybrid training scheme overcomes the limitations of traditional in silico training, which often fails to account for the specific noise patterns and imperfections inherent to hardware setups. This direct hardware-in-the-loop training is particularly significant because it not only ensures better alignment between training and deployment environments but also paves the way for leveraging optical systems' unique advantages in energy efficiency and computational parallelism.</w:t>
      </w:r>
    </w:p>
    <w:p w14:paraId="4583B5F0" w14:textId="77777777" w:rsidR="00091132" w:rsidRPr="00091132" w:rsidRDefault="00091132" w:rsidP="00091132">
      <w:pPr>
        <w:rPr>
          <w:rFonts w:ascii="Times New Roman" w:hAnsi="Times New Roman" w:cs="Times New Roman"/>
        </w:rPr>
      </w:pPr>
    </w:p>
    <w:p w14:paraId="5769EAB7" w14:textId="77777777" w:rsidR="00091132" w:rsidRDefault="00091132" w:rsidP="00091132">
      <w:pPr>
        <w:rPr>
          <w:rFonts w:ascii="Times New Roman" w:hAnsi="Times New Roman" w:cs="Times New Roman"/>
        </w:rPr>
      </w:pPr>
      <w:r w:rsidRPr="00091132">
        <w:rPr>
          <w:rFonts w:ascii="Times New Roman" w:hAnsi="Times New Roman" w:cs="Times New Roman"/>
        </w:rPr>
        <w:t>In addition to the hybrid training scheme, the paper explores its applicability across diverse ONN architectures, showcasing its flexibility and universality. The authors demonstrate three distinct types of ONNs: an optical linear classifier, a hybrid opto-electronic network combining optical and digital layers, and a complex-valued ONN capable of handling intricate computations. Each of these architectures highlights different aspects of the hybrid training process, emphasizing its robustness and adaptability. Notably, the study finds that hybrid training is highly resilient to static noise, whether additive or multiplicative, which is a common challenge in optical systems. This robustness ensures reliable performance even in the presence of environmental and calibration imperfections, marking a significant advancement over traditional training methods. However, the authors also identify dynamic noise as a limitation, offering insights into the areas that require further exploration to enhance ONN performance.</w:t>
      </w:r>
    </w:p>
    <w:p w14:paraId="15C8D481" w14:textId="77777777" w:rsidR="00091132" w:rsidRPr="00091132" w:rsidRDefault="00091132" w:rsidP="00091132">
      <w:pPr>
        <w:rPr>
          <w:rFonts w:ascii="Times New Roman" w:hAnsi="Times New Roman" w:cs="Times New Roman"/>
        </w:rPr>
      </w:pPr>
    </w:p>
    <w:p w14:paraId="155E4C85" w14:textId="77777777" w:rsidR="00091132" w:rsidRDefault="00091132" w:rsidP="00091132">
      <w:pPr>
        <w:rPr>
          <w:rFonts w:ascii="Times New Roman" w:hAnsi="Times New Roman" w:cs="Times New Roman"/>
        </w:rPr>
      </w:pPr>
      <w:r w:rsidRPr="00091132">
        <w:rPr>
          <w:rFonts w:ascii="Times New Roman" w:hAnsi="Times New Roman" w:cs="Times New Roman"/>
        </w:rPr>
        <w:t xml:space="preserve">The hardware implementation itself is another substantial contribution of the study. The authors develop a reconfigurable optical multiplier using spatial light modulators (SLMs) and a digital micromirror device (DMD), enabling precise matrix-vector multiplications that are foundational to </w:t>
      </w:r>
      <w:r w:rsidRPr="00091132">
        <w:rPr>
          <w:rFonts w:ascii="Times New Roman" w:hAnsi="Times New Roman" w:cs="Times New Roman"/>
        </w:rPr>
        <w:lastRenderedPageBreak/>
        <w:t>neural network computations. By employing advanced encoding schemes and homodyne detection methods, they achieve high accuracy in optical neuron activations, which are critical for effective training. The ability to directly measure and utilize optical signals in the training loop not only enhances computational precision but also demonstrates the practicality of integrating optical and electronic components in a unified framework.</w:t>
      </w:r>
    </w:p>
    <w:p w14:paraId="433BCA79" w14:textId="77777777" w:rsidR="00091132" w:rsidRPr="00091132" w:rsidRDefault="00091132" w:rsidP="00091132">
      <w:pPr>
        <w:rPr>
          <w:rFonts w:ascii="Times New Roman" w:hAnsi="Times New Roman" w:cs="Times New Roman"/>
        </w:rPr>
      </w:pPr>
    </w:p>
    <w:p w14:paraId="5DAA3C38" w14:textId="77777777" w:rsidR="00091132" w:rsidRDefault="00091132" w:rsidP="00091132">
      <w:pPr>
        <w:rPr>
          <w:rFonts w:ascii="Times New Roman" w:hAnsi="Times New Roman" w:cs="Times New Roman"/>
        </w:rPr>
      </w:pPr>
      <w:r w:rsidRPr="00091132">
        <w:rPr>
          <w:rFonts w:ascii="Times New Roman" w:hAnsi="Times New Roman" w:cs="Times New Roman"/>
        </w:rPr>
        <w:t>Furthermore, the study takes a pioneering step toward the goal of all-optical training by enabling optical computation of the error vector, an essential component in gradient-based optimization. Although the training process still relies on digital backpropagation, the demonstrated capability of optical error vector computation signals a potential pathway toward fully optical neural networks. This development could dramatically increase the speed and energy efficiency of neural network training in the future.</w:t>
      </w:r>
    </w:p>
    <w:p w14:paraId="34CA7560" w14:textId="77777777" w:rsidR="00091132" w:rsidRPr="00091132" w:rsidRDefault="00091132" w:rsidP="00091132">
      <w:pPr>
        <w:rPr>
          <w:rFonts w:ascii="Times New Roman" w:hAnsi="Times New Roman" w:cs="Times New Roman"/>
        </w:rPr>
      </w:pPr>
    </w:p>
    <w:p w14:paraId="66D50922" w14:textId="77777777" w:rsidR="00091132" w:rsidRPr="00091132" w:rsidRDefault="00091132" w:rsidP="00091132">
      <w:pPr>
        <w:rPr>
          <w:rFonts w:ascii="Times New Roman" w:hAnsi="Times New Roman" w:cs="Times New Roman"/>
        </w:rPr>
      </w:pPr>
      <w:r w:rsidRPr="00091132">
        <w:rPr>
          <w:rFonts w:ascii="Times New Roman" w:hAnsi="Times New Roman" w:cs="Times New Roman"/>
        </w:rPr>
        <w:t>In summary, the hybrid training methodology, coupled with its application across different ONN architectures and supported by innovative hardware implementation, represents a comprehensive contribution to the field of optical computing. By addressing the reality gap and demonstrating robustness against noise, this work not only advances the state-of-the-art in ONN training but also lays a solid foundation for future research into fully optical machine learning systems.</w:t>
      </w:r>
    </w:p>
    <w:p w14:paraId="23F5FCA3" w14:textId="77777777" w:rsidR="00091132" w:rsidRPr="00091132" w:rsidRDefault="00091132" w:rsidP="00091132">
      <w:pPr>
        <w:rPr>
          <w:rFonts w:ascii="Times New Roman" w:hAnsi="Times New Roman" w:cs="Times New Roman"/>
        </w:rPr>
      </w:pPr>
    </w:p>
    <w:p w14:paraId="2EE9CE8F" w14:textId="30B60234" w:rsidR="00091132" w:rsidRPr="00091132" w:rsidRDefault="00091132" w:rsidP="00091132">
      <w:pPr>
        <w:rPr>
          <w:rFonts w:ascii="Times New Roman" w:hAnsi="Times New Roman" w:cs="Times New Roman"/>
          <w:b/>
          <w:bCs/>
          <w:sz w:val="28"/>
          <w:szCs w:val="28"/>
        </w:rPr>
      </w:pPr>
      <w:r w:rsidRPr="00091132">
        <w:rPr>
          <w:rFonts w:ascii="Times New Roman" w:hAnsi="Times New Roman" w:cs="Times New Roman"/>
          <w:b/>
          <w:bCs/>
          <w:sz w:val="28"/>
          <w:szCs w:val="28"/>
        </w:rPr>
        <w:t>Strengths</w:t>
      </w:r>
    </w:p>
    <w:p w14:paraId="25FA2571" w14:textId="77777777" w:rsidR="002E4EC9" w:rsidRPr="002E4EC9" w:rsidRDefault="002E4EC9" w:rsidP="002E4EC9">
      <w:pPr>
        <w:rPr>
          <w:rFonts w:ascii="Times New Roman" w:hAnsi="Times New Roman" w:cs="Times New Roman"/>
        </w:rPr>
      </w:pPr>
      <w:r w:rsidRPr="002E4EC9">
        <w:rPr>
          <w:rFonts w:ascii="Times New Roman" w:hAnsi="Times New Roman" w:cs="Times New Roman"/>
        </w:rPr>
        <w:t>This study demonstrates several notable strengths that make it a significant contribution to the field of optical computing and neural network training. First and foremost, the hybrid training methodology is an innovative approach that effectively bridges the "reality gap" between digital simulations and physical implementations of optical neural networks (ONNs). By incorporating real-world hardware responses directly into the training process, this method addresses the inaccuracies and limitations of in silico training, which often struggles to model the complex imperfections of physical systems. This alignment between training and deployment environments enhances the practical applicability and reliability of ONNs in real-world scenarios.</w:t>
      </w:r>
    </w:p>
    <w:p w14:paraId="087B1FF8" w14:textId="77777777" w:rsidR="002E4EC9" w:rsidRPr="002E4EC9" w:rsidRDefault="002E4EC9" w:rsidP="002E4EC9">
      <w:pPr>
        <w:rPr>
          <w:rFonts w:ascii="Times New Roman" w:hAnsi="Times New Roman" w:cs="Times New Roman"/>
        </w:rPr>
      </w:pPr>
    </w:p>
    <w:p w14:paraId="76861E3E" w14:textId="77777777" w:rsidR="002E4EC9" w:rsidRPr="002E4EC9" w:rsidRDefault="002E4EC9" w:rsidP="002E4EC9">
      <w:pPr>
        <w:rPr>
          <w:rFonts w:ascii="Times New Roman" w:hAnsi="Times New Roman" w:cs="Times New Roman"/>
        </w:rPr>
      </w:pPr>
      <w:r w:rsidRPr="002E4EC9">
        <w:rPr>
          <w:rFonts w:ascii="Times New Roman" w:hAnsi="Times New Roman" w:cs="Times New Roman"/>
        </w:rPr>
        <w:t>Another strength lies in the comprehensive evaluation of the proposed training scheme. The authors systematically test the hybrid training approach under various noise conditions, including static additive, static multiplicative, and dynamic noise, and compare its performance against traditional in silico training and fully digital electronic neural networks (DENNs). These evaluations not only highlight the robustness of hybrid training to static noise but also offer critical insights into its limitations when dealing with dynamic noise. Such thorough analysis provides a solid foundation for understanding the advantages and challenges of the method, guiding future efforts to optimize ONN performance.</w:t>
      </w:r>
    </w:p>
    <w:p w14:paraId="124336B9" w14:textId="77777777" w:rsidR="002E4EC9" w:rsidRPr="002E4EC9" w:rsidRDefault="002E4EC9" w:rsidP="002E4EC9">
      <w:pPr>
        <w:rPr>
          <w:rFonts w:ascii="Times New Roman" w:hAnsi="Times New Roman" w:cs="Times New Roman"/>
        </w:rPr>
      </w:pPr>
    </w:p>
    <w:p w14:paraId="379716F9" w14:textId="77777777" w:rsidR="002E4EC9" w:rsidRPr="002E4EC9" w:rsidRDefault="002E4EC9" w:rsidP="002E4EC9">
      <w:pPr>
        <w:rPr>
          <w:rFonts w:ascii="Times New Roman" w:hAnsi="Times New Roman" w:cs="Times New Roman"/>
        </w:rPr>
      </w:pPr>
      <w:r w:rsidRPr="002E4EC9">
        <w:rPr>
          <w:rFonts w:ascii="Times New Roman" w:hAnsi="Times New Roman" w:cs="Times New Roman"/>
        </w:rPr>
        <w:t xml:space="preserve">The scalability and potential of the system further underscore its significance. The study demonstrates a hardware implementation capable of achieving high-precision matrix-vector multiplications, which are essential for neural computations, and discusses clear pathways to scale up the network size and increase computational speed. By leveraging advanced optical components such as spatial light modulators (SLMs) and digital micromirror devices (DMDs), the authors </w:t>
      </w:r>
      <w:r w:rsidRPr="002E4EC9">
        <w:rPr>
          <w:rFonts w:ascii="Times New Roman" w:hAnsi="Times New Roman" w:cs="Times New Roman"/>
        </w:rPr>
        <w:lastRenderedPageBreak/>
        <w:t>showcase a system that is not only adaptable to current technological constraints but also poised for future enhancements as hardware improves. This scalability positions the hybrid training approach as a promising solution for next-generation machine learning systems, where energy efficiency and computational speed are paramount.</w:t>
      </w:r>
    </w:p>
    <w:p w14:paraId="3A59180A" w14:textId="77777777" w:rsidR="002E4EC9" w:rsidRPr="002E4EC9" w:rsidRDefault="002E4EC9" w:rsidP="002E4EC9">
      <w:pPr>
        <w:rPr>
          <w:rFonts w:ascii="Times New Roman" w:hAnsi="Times New Roman" w:cs="Times New Roman"/>
        </w:rPr>
      </w:pPr>
    </w:p>
    <w:p w14:paraId="06FBF959" w14:textId="77777777" w:rsidR="002E4EC9" w:rsidRPr="002E4EC9" w:rsidRDefault="002E4EC9" w:rsidP="002E4EC9">
      <w:pPr>
        <w:rPr>
          <w:rFonts w:ascii="Times New Roman" w:hAnsi="Times New Roman" w:cs="Times New Roman"/>
        </w:rPr>
      </w:pPr>
      <w:r w:rsidRPr="002E4EC9">
        <w:rPr>
          <w:rFonts w:ascii="Times New Roman" w:hAnsi="Times New Roman" w:cs="Times New Roman"/>
        </w:rPr>
        <w:t>Lastly, the versatility of the proposed methodology adds to its impact. The authors apply hybrid training across multiple ONN architectures, including a linear classifier, a hybrid opto-electronic network, and a complex-valued ONN. This diversity demonstrates the method's flexibility and underscores its potential for broad applicability in various machine learning tasks. Furthermore, the integration of optical and electronic components into a unified framework exemplifies the feasibility of combining the best attributes of both domains, setting a precedent for future innovations in hybrid computing systems.</w:t>
      </w:r>
    </w:p>
    <w:p w14:paraId="0B998A46" w14:textId="77777777" w:rsidR="002E4EC9" w:rsidRPr="002E4EC9" w:rsidRDefault="002E4EC9" w:rsidP="002E4EC9">
      <w:pPr>
        <w:rPr>
          <w:rFonts w:ascii="Times New Roman" w:hAnsi="Times New Roman" w:cs="Times New Roman"/>
        </w:rPr>
      </w:pPr>
    </w:p>
    <w:p w14:paraId="148D6F6A" w14:textId="1C5A6916" w:rsidR="00091132" w:rsidRPr="00091132" w:rsidRDefault="002E4EC9" w:rsidP="002E4EC9">
      <w:pPr>
        <w:rPr>
          <w:rFonts w:ascii="Times New Roman" w:hAnsi="Times New Roman" w:cs="Times New Roman"/>
        </w:rPr>
      </w:pPr>
      <w:r w:rsidRPr="002E4EC9">
        <w:rPr>
          <w:rFonts w:ascii="Times New Roman" w:hAnsi="Times New Roman" w:cs="Times New Roman"/>
        </w:rPr>
        <w:t>In conclusion, the hybrid training methodology presented in this study is a robust, scalable, and versatile approach that addresses critical challenges in optical computing. Its ability to leverage the strengths of both optical and digital systems, coupled with its thorough evaluation and scalability, establishes it as a cornerstone for advancing the capabilities of ONNs and paving the way for future research and practical applications.</w:t>
      </w:r>
    </w:p>
    <w:p w14:paraId="10F80456" w14:textId="77777777" w:rsidR="00091132" w:rsidRPr="00091132" w:rsidRDefault="00091132" w:rsidP="00091132">
      <w:pPr>
        <w:rPr>
          <w:rFonts w:ascii="Times New Roman" w:hAnsi="Times New Roman" w:cs="Times New Roman"/>
        </w:rPr>
      </w:pPr>
    </w:p>
    <w:p w14:paraId="15CB0E05" w14:textId="24D8A4F7" w:rsidR="00091132" w:rsidRPr="00091132" w:rsidRDefault="00091132" w:rsidP="00091132">
      <w:pPr>
        <w:rPr>
          <w:rFonts w:ascii="Times New Roman" w:hAnsi="Times New Roman" w:cs="Times New Roman"/>
          <w:b/>
          <w:bCs/>
          <w:sz w:val="28"/>
          <w:szCs w:val="28"/>
        </w:rPr>
      </w:pPr>
      <w:r w:rsidRPr="00091132">
        <w:rPr>
          <w:rFonts w:ascii="Times New Roman" w:hAnsi="Times New Roman" w:cs="Times New Roman"/>
          <w:b/>
          <w:bCs/>
          <w:sz w:val="28"/>
          <w:szCs w:val="28"/>
        </w:rPr>
        <w:t>Limitations and Areas for Improvement</w:t>
      </w:r>
    </w:p>
    <w:p w14:paraId="04DFC6B6" w14:textId="77777777" w:rsidR="002E4EC9" w:rsidRPr="002E4EC9" w:rsidRDefault="002E4EC9" w:rsidP="002E4EC9">
      <w:pPr>
        <w:rPr>
          <w:rFonts w:ascii="Times New Roman" w:hAnsi="Times New Roman" w:cs="Times New Roman"/>
        </w:rPr>
      </w:pPr>
      <w:r w:rsidRPr="002E4EC9">
        <w:rPr>
          <w:rFonts w:ascii="Times New Roman" w:hAnsi="Times New Roman" w:cs="Times New Roman"/>
        </w:rPr>
        <w:t>While the hybrid training methodology presented in this study demonstrates significant advancements in the training of optical neural networks (ONNs), it is not without its limitations. One of the most notable challenges lies in the system's sensitivity to dynamic noise. Unlike static noise, which remains consistent and can be mitigated through the hybrid training process, dynamic noise fluctuates over time and introduces unpredictable variations during training. This limitation prevents the system from achieving optimal accuracy in environments with high dynamic noise levels, highlighting the need for more advanced error correction mechanisms or noise-robust training algorithms in future implementations.</w:t>
      </w:r>
    </w:p>
    <w:p w14:paraId="17D6E1AD" w14:textId="77777777" w:rsidR="002E4EC9" w:rsidRPr="002E4EC9" w:rsidRDefault="002E4EC9" w:rsidP="002E4EC9">
      <w:pPr>
        <w:rPr>
          <w:rFonts w:ascii="Times New Roman" w:hAnsi="Times New Roman" w:cs="Times New Roman"/>
        </w:rPr>
      </w:pPr>
    </w:p>
    <w:p w14:paraId="299C6E1C" w14:textId="77777777" w:rsidR="002E4EC9" w:rsidRPr="002E4EC9" w:rsidRDefault="002E4EC9" w:rsidP="002E4EC9">
      <w:pPr>
        <w:rPr>
          <w:rFonts w:ascii="Times New Roman" w:hAnsi="Times New Roman" w:cs="Times New Roman"/>
        </w:rPr>
      </w:pPr>
      <w:r w:rsidRPr="002E4EC9">
        <w:rPr>
          <w:rFonts w:ascii="Times New Roman" w:hAnsi="Times New Roman" w:cs="Times New Roman"/>
        </w:rPr>
        <w:t>Another area for improvement is the restricted network size, which is currently limited by the resolution of the spatial light modulator (SLM) and digital micromirror device (DMD) used in the hardware setup. While the authors discuss potential scalability by employing higher-resolution components or optimizing the grating period, the existing setup supports only up to 100 neurons per layer. This constraint limits the complexity and depth of the neural networks that can be implemented, making it challenging to address more demanding machine learning tasks. Developing hardware with higher resolution and incorporating techniques to enhance network capacity will be critical to unlocking the full potential of this approach.</w:t>
      </w:r>
    </w:p>
    <w:p w14:paraId="7138EDDA" w14:textId="77777777" w:rsidR="002E4EC9" w:rsidRPr="002E4EC9" w:rsidRDefault="002E4EC9" w:rsidP="002E4EC9">
      <w:pPr>
        <w:rPr>
          <w:rFonts w:ascii="Times New Roman" w:hAnsi="Times New Roman" w:cs="Times New Roman"/>
        </w:rPr>
      </w:pPr>
    </w:p>
    <w:p w14:paraId="3009C18D" w14:textId="77777777" w:rsidR="002E4EC9" w:rsidRPr="002E4EC9" w:rsidRDefault="002E4EC9" w:rsidP="002E4EC9">
      <w:pPr>
        <w:rPr>
          <w:rFonts w:ascii="Times New Roman" w:hAnsi="Times New Roman" w:cs="Times New Roman"/>
        </w:rPr>
      </w:pPr>
      <w:r w:rsidRPr="002E4EC9">
        <w:rPr>
          <w:rFonts w:ascii="Times New Roman" w:hAnsi="Times New Roman" w:cs="Times New Roman"/>
        </w:rPr>
        <w:t xml:space="preserve">Training speed also emerges as a constraint in the current system. The operational frame rates of the optical hardware, particularly the DMD, limit the overall speed of training. Although the authors propose integrating faster optical components and suggest ways to achieve significant speed improvements, the present setup operates at a computation speed that, while competitive, still falls short of fully leveraging the inherent speed advantages of optical systems. Overcoming this </w:t>
      </w:r>
      <w:r w:rsidRPr="002E4EC9">
        <w:rPr>
          <w:rFonts w:ascii="Times New Roman" w:hAnsi="Times New Roman" w:cs="Times New Roman"/>
        </w:rPr>
        <w:lastRenderedPageBreak/>
        <w:t>bottleneck will be essential for enabling the deployment of ONNs in real-time applications where rapid training and inference are required.</w:t>
      </w:r>
    </w:p>
    <w:p w14:paraId="015313B8" w14:textId="77777777" w:rsidR="002E4EC9" w:rsidRPr="002E4EC9" w:rsidRDefault="002E4EC9" w:rsidP="002E4EC9">
      <w:pPr>
        <w:rPr>
          <w:rFonts w:ascii="Times New Roman" w:hAnsi="Times New Roman" w:cs="Times New Roman"/>
        </w:rPr>
      </w:pPr>
    </w:p>
    <w:p w14:paraId="6B2836FC" w14:textId="77777777" w:rsidR="002E4EC9" w:rsidRPr="002E4EC9" w:rsidRDefault="002E4EC9" w:rsidP="002E4EC9">
      <w:pPr>
        <w:rPr>
          <w:rFonts w:ascii="Times New Roman" w:hAnsi="Times New Roman" w:cs="Times New Roman"/>
        </w:rPr>
      </w:pPr>
      <w:r w:rsidRPr="002E4EC9">
        <w:rPr>
          <w:rFonts w:ascii="Times New Roman" w:hAnsi="Times New Roman" w:cs="Times New Roman"/>
        </w:rPr>
        <w:t>Additionally, the study highlights that the weights in the ONNs are constrained by the passive nature of the optical hardware, requiring clipping of weights that exceed certain bounds. While this constraint did not significantly affect the performance in this study, it reduces the search space during training and may limit the network's flexibility in more complex scenarios. Exploring novel approaches to represent and manage weight constraints, such as adaptive clipping or dynamic weight scaling, could help mitigate this issue and further enhance network performance.</w:t>
      </w:r>
    </w:p>
    <w:p w14:paraId="00D243C9" w14:textId="77777777" w:rsidR="002E4EC9" w:rsidRPr="002E4EC9" w:rsidRDefault="002E4EC9" w:rsidP="002E4EC9">
      <w:pPr>
        <w:rPr>
          <w:rFonts w:ascii="Times New Roman" w:hAnsi="Times New Roman" w:cs="Times New Roman"/>
        </w:rPr>
      </w:pPr>
    </w:p>
    <w:p w14:paraId="1D7F13C5" w14:textId="77777777" w:rsidR="002E4EC9" w:rsidRPr="002E4EC9" w:rsidRDefault="002E4EC9" w:rsidP="002E4EC9">
      <w:pPr>
        <w:rPr>
          <w:rFonts w:ascii="Times New Roman" w:hAnsi="Times New Roman" w:cs="Times New Roman"/>
        </w:rPr>
      </w:pPr>
      <w:r w:rsidRPr="002E4EC9">
        <w:rPr>
          <w:rFonts w:ascii="Times New Roman" w:hAnsi="Times New Roman" w:cs="Times New Roman"/>
        </w:rPr>
        <w:t>Finally, while the paper makes an important step toward all-optical training by enabling optical calculation of the error vector, the remaining reliance on digital backpropagation highlights an incomplete transition to fully optical systems. The integration of optical nonlinearity and the implementation of optical backpropagation in deeper networks remain significant challenges. Addressing these gaps will require advances in optical hardware and innovative approaches to realize fully optical learning systems that can match or surpass the capabilities of their digital counterparts.</w:t>
      </w:r>
    </w:p>
    <w:p w14:paraId="2F262451" w14:textId="77777777" w:rsidR="002E4EC9" w:rsidRPr="002E4EC9" w:rsidRDefault="002E4EC9" w:rsidP="002E4EC9">
      <w:pPr>
        <w:rPr>
          <w:rFonts w:ascii="Times New Roman" w:hAnsi="Times New Roman" w:cs="Times New Roman"/>
        </w:rPr>
      </w:pPr>
    </w:p>
    <w:p w14:paraId="189C7E58" w14:textId="654BFBCC" w:rsidR="00091132" w:rsidRDefault="002E4EC9" w:rsidP="002E4EC9">
      <w:pPr>
        <w:rPr>
          <w:rFonts w:ascii="Times New Roman" w:hAnsi="Times New Roman" w:cs="Times New Roman"/>
        </w:rPr>
      </w:pPr>
      <w:r w:rsidRPr="002E4EC9">
        <w:rPr>
          <w:rFonts w:ascii="Times New Roman" w:hAnsi="Times New Roman" w:cs="Times New Roman"/>
        </w:rPr>
        <w:t>In summary, while the study provides a robust foundation for hybrid training of ONNs, challenges such as sensitivity to dynamic noise, limited network size, constrained training speed, weight representation issues, and the reliance on digital backpropagation point to clear directions for future research. Addressing these limitations will be crucial to realizing the full potential of ONNs in practical, large-scale machine learning applications.</w:t>
      </w:r>
    </w:p>
    <w:p w14:paraId="533BCD8D" w14:textId="77777777" w:rsidR="002E4EC9" w:rsidRPr="00091132" w:rsidRDefault="002E4EC9" w:rsidP="002E4EC9">
      <w:pPr>
        <w:rPr>
          <w:rFonts w:ascii="Times New Roman" w:hAnsi="Times New Roman" w:cs="Times New Roman"/>
        </w:rPr>
      </w:pPr>
    </w:p>
    <w:p w14:paraId="46A7C05F" w14:textId="5AF334B7" w:rsidR="00091132" w:rsidRPr="00091132" w:rsidRDefault="00091132" w:rsidP="00091132">
      <w:pPr>
        <w:rPr>
          <w:rFonts w:ascii="Times New Roman" w:hAnsi="Times New Roman" w:cs="Times New Roman"/>
        </w:rPr>
      </w:pPr>
      <w:r w:rsidRPr="00091132">
        <w:rPr>
          <w:rFonts w:ascii="Times New Roman" w:hAnsi="Times New Roman" w:cs="Times New Roman"/>
          <w:b/>
          <w:bCs/>
          <w:sz w:val="28"/>
          <w:szCs w:val="28"/>
        </w:rPr>
        <w:t>Conclusion</w:t>
      </w:r>
    </w:p>
    <w:p w14:paraId="1139DC6A" w14:textId="2C8BE484" w:rsidR="006236CF" w:rsidRPr="00091132" w:rsidRDefault="00091132" w:rsidP="00091132">
      <w:pPr>
        <w:rPr>
          <w:rFonts w:ascii="Times New Roman" w:hAnsi="Times New Roman" w:cs="Times New Roman"/>
        </w:rPr>
      </w:pPr>
      <w:r w:rsidRPr="00091132">
        <w:rPr>
          <w:rFonts w:ascii="Times New Roman" w:hAnsi="Times New Roman" w:cs="Times New Roman"/>
        </w:rPr>
        <w:t>This paper makes a significant contribution to the field of optical computing by demonstrating a robust and scalable hybrid training methodology for ONNs. The integration of real-world hardware into the training loop effectively bridges the gap between simulation and physical implementation, paving the way for more efficient and accurate ONN systems. Future advancements in hardware technology, dynamic noise mitigation, and optical backpropagation could unlock the full potential of ONNs in energy-efficient, high-speed machine learning applications.</w:t>
      </w:r>
    </w:p>
    <w:sectPr w:rsidR="006236CF" w:rsidRPr="0009113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embedRegular r:id="rId1" w:fontKey="{54051875-6D01-7D46-BA9B-9A709CEFDD88}"/>
    <w:embedBold r:id="rId2" w:fontKey="{0B313905-EEEE-D947-8BB8-2645FE1105CF}"/>
    <w:embedItalic r:id="rId3" w:fontKey="{71B9F0C9-202B-8D44-B38C-0D2E04766E0B}"/>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0"/>
  <w:embedTrueTypeFonts/>
  <w:saveSubset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132"/>
    <w:rsid w:val="00091132"/>
    <w:rsid w:val="002E4EC9"/>
    <w:rsid w:val="003756E0"/>
    <w:rsid w:val="00475805"/>
    <w:rsid w:val="005F1313"/>
    <w:rsid w:val="006236CF"/>
    <w:rsid w:val="00810B5C"/>
    <w:rsid w:val="00967F5D"/>
    <w:rsid w:val="00981E5B"/>
    <w:rsid w:val="00A302A9"/>
    <w:rsid w:val="00A86DD8"/>
    <w:rsid w:val="00B52F2A"/>
    <w:rsid w:val="00BE135E"/>
    <w:rsid w:val="00E05C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C0B061A"/>
  <w15:chartTrackingRefBased/>
  <w15:docId w15:val="{17C20764-CFCF-AF43-AD58-ACE9CB234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9113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9113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9113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9113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9113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9113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9113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9113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9113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9113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9113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9113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91132"/>
    <w:rPr>
      <w:rFonts w:cstheme="majorBidi"/>
      <w:color w:val="2F5496" w:themeColor="accent1" w:themeShade="BF"/>
      <w:sz w:val="28"/>
      <w:szCs w:val="28"/>
    </w:rPr>
  </w:style>
  <w:style w:type="character" w:customStyle="1" w:styleId="50">
    <w:name w:val="标题 5 字符"/>
    <w:basedOn w:val="a0"/>
    <w:link w:val="5"/>
    <w:uiPriority w:val="9"/>
    <w:semiHidden/>
    <w:rsid w:val="00091132"/>
    <w:rPr>
      <w:rFonts w:cstheme="majorBidi"/>
      <w:color w:val="2F5496" w:themeColor="accent1" w:themeShade="BF"/>
      <w:sz w:val="24"/>
    </w:rPr>
  </w:style>
  <w:style w:type="character" w:customStyle="1" w:styleId="60">
    <w:name w:val="标题 6 字符"/>
    <w:basedOn w:val="a0"/>
    <w:link w:val="6"/>
    <w:uiPriority w:val="9"/>
    <w:semiHidden/>
    <w:rsid w:val="00091132"/>
    <w:rPr>
      <w:rFonts w:cstheme="majorBidi"/>
      <w:b/>
      <w:bCs/>
      <w:color w:val="2F5496" w:themeColor="accent1" w:themeShade="BF"/>
    </w:rPr>
  </w:style>
  <w:style w:type="character" w:customStyle="1" w:styleId="70">
    <w:name w:val="标题 7 字符"/>
    <w:basedOn w:val="a0"/>
    <w:link w:val="7"/>
    <w:uiPriority w:val="9"/>
    <w:semiHidden/>
    <w:rsid w:val="00091132"/>
    <w:rPr>
      <w:rFonts w:cstheme="majorBidi"/>
      <w:b/>
      <w:bCs/>
      <w:color w:val="595959" w:themeColor="text1" w:themeTint="A6"/>
    </w:rPr>
  </w:style>
  <w:style w:type="character" w:customStyle="1" w:styleId="80">
    <w:name w:val="标题 8 字符"/>
    <w:basedOn w:val="a0"/>
    <w:link w:val="8"/>
    <w:uiPriority w:val="9"/>
    <w:semiHidden/>
    <w:rsid w:val="00091132"/>
    <w:rPr>
      <w:rFonts w:cstheme="majorBidi"/>
      <w:color w:val="595959" w:themeColor="text1" w:themeTint="A6"/>
    </w:rPr>
  </w:style>
  <w:style w:type="character" w:customStyle="1" w:styleId="90">
    <w:name w:val="标题 9 字符"/>
    <w:basedOn w:val="a0"/>
    <w:link w:val="9"/>
    <w:uiPriority w:val="9"/>
    <w:semiHidden/>
    <w:rsid w:val="00091132"/>
    <w:rPr>
      <w:rFonts w:eastAsiaTheme="majorEastAsia" w:cstheme="majorBidi"/>
      <w:color w:val="595959" w:themeColor="text1" w:themeTint="A6"/>
    </w:rPr>
  </w:style>
  <w:style w:type="paragraph" w:styleId="a3">
    <w:name w:val="Title"/>
    <w:basedOn w:val="a"/>
    <w:next w:val="a"/>
    <w:link w:val="a4"/>
    <w:uiPriority w:val="10"/>
    <w:qFormat/>
    <w:rsid w:val="0009113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911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113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9113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1132"/>
    <w:pPr>
      <w:spacing w:before="160" w:after="160"/>
      <w:jc w:val="center"/>
    </w:pPr>
    <w:rPr>
      <w:i/>
      <w:iCs/>
      <w:color w:val="404040" w:themeColor="text1" w:themeTint="BF"/>
    </w:rPr>
  </w:style>
  <w:style w:type="character" w:customStyle="1" w:styleId="a8">
    <w:name w:val="引用 字符"/>
    <w:basedOn w:val="a0"/>
    <w:link w:val="a7"/>
    <w:uiPriority w:val="29"/>
    <w:rsid w:val="00091132"/>
    <w:rPr>
      <w:i/>
      <w:iCs/>
      <w:color w:val="404040" w:themeColor="text1" w:themeTint="BF"/>
    </w:rPr>
  </w:style>
  <w:style w:type="paragraph" w:styleId="a9">
    <w:name w:val="List Paragraph"/>
    <w:basedOn w:val="a"/>
    <w:uiPriority w:val="34"/>
    <w:qFormat/>
    <w:rsid w:val="00091132"/>
    <w:pPr>
      <w:ind w:left="720"/>
      <w:contextualSpacing/>
    </w:pPr>
  </w:style>
  <w:style w:type="character" w:styleId="aa">
    <w:name w:val="Intense Emphasis"/>
    <w:basedOn w:val="a0"/>
    <w:uiPriority w:val="21"/>
    <w:qFormat/>
    <w:rsid w:val="00091132"/>
    <w:rPr>
      <w:i/>
      <w:iCs/>
      <w:color w:val="2F5496" w:themeColor="accent1" w:themeShade="BF"/>
    </w:rPr>
  </w:style>
  <w:style w:type="paragraph" w:styleId="ab">
    <w:name w:val="Intense Quote"/>
    <w:basedOn w:val="a"/>
    <w:next w:val="a"/>
    <w:link w:val="ac"/>
    <w:uiPriority w:val="30"/>
    <w:qFormat/>
    <w:rsid w:val="000911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91132"/>
    <w:rPr>
      <w:i/>
      <w:iCs/>
      <w:color w:val="2F5496" w:themeColor="accent1" w:themeShade="BF"/>
    </w:rPr>
  </w:style>
  <w:style w:type="character" w:styleId="ad">
    <w:name w:val="Intense Reference"/>
    <w:basedOn w:val="a0"/>
    <w:uiPriority w:val="32"/>
    <w:qFormat/>
    <w:rsid w:val="000911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7974678">
      <w:bodyDiv w:val="1"/>
      <w:marLeft w:val="0"/>
      <w:marRight w:val="0"/>
      <w:marTop w:val="0"/>
      <w:marBottom w:val="0"/>
      <w:divBdr>
        <w:top w:val="none" w:sz="0" w:space="0" w:color="auto"/>
        <w:left w:val="none" w:sz="0" w:space="0" w:color="auto"/>
        <w:bottom w:val="none" w:sz="0" w:space="0" w:color="auto"/>
        <w:right w:val="none" w:sz="0" w:space="0" w:color="auto"/>
      </w:divBdr>
    </w:div>
    <w:div w:id="1928070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1824</Words>
  <Characters>10401</Characters>
  <Application>Microsoft Office Word</Application>
  <DocSecurity>0</DocSecurity>
  <Lines>86</Lines>
  <Paragraphs>24</Paragraphs>
  <ScaleCrop>false</ScaleCrop>
  <Company/>
  <LinksUpToDate>false</LinksUpToDate>
  <CharactersWithSpaces>12201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魏安琪</dc:creator>
  <cp:keywords/>
  <dc:description/>
  <cp:lastModifiedBy>魏安琪</cp:lastModifiedBy>
  <cp:revision>3</cp:revision>
  <dcterms:created xsi:type="dcterms:W3CDTF">2024-12-19T03:09:00Z</dcterms:created>
  <dcterms:modified xsi:type="dcterms:W3CDTF">2024-12-19T03:11:00Z</dcterms:modified>
</cp:coreProperties>
</file>