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/>
      </w:pPr>
      <w:bookmarkStart w:colFirst="0" w:colLast="0" w:name="_vb1ze6z1wa74" w:id="0"/>
      <w:bookmarkEnd w:id="0"/>
      <w:r w:rsidDel="00000000" w:rsidR="00000000" w:rsidRPr="00000000">
        <w:rPr>
          <w:rtl w:val="0"/>
        </w:rPr>
        <w:t xml:space="preserve">Замечания по верстке  2</w:t>
      </w:r>
    </w:p>
    <w:p w:rsidR="00000000" w:rsidDel="00000000" w:rsidP="00000000" w:rsidRDefault="00000000" w:rsidRPr="00000000" w14:paraId="00000002">
      <w:pPr>
        <w:pStyle w:val="Heading2"/>
        <w:rPr/>
      </w:pPr>
      <w:bookmarkStart w:colFirst="0" w:colLast="0" w:name="_1am9e7ja9f7x" w:id="1"/>
      <w:bookmarkEnd w:id="1"/>
      <w:r w:rsidDel="00000000" w:rsidR="00000000" w:rsidRPr="00000000">
        <w:rPr>
          <w:rtl w:val="0"/>
        </w:rPr>
        <w:t xml:space="preserve">Общее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В главных баннерах точки пагинации слайдера смещены в левую часть экрана</w:t>
      </w:r>
      <w:r w:rsidDel="00000000" w:rsidR="00000000" w:rsidRPr="00000000">
        <w:rPr/>
        <w:drawing>
          <wp:inline distB="114300" distT="114300" distL="114300" distR="114300">
            <wp:extent cx="5362575" cy="3105150"/>
            <wp:effectExtent b="0" l="0" r="0" t="0"/>
            <wp:docPr id="19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62575" cy="31051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В плашках товаров точки пагинации слайдера не имеют отступа от фото</w:t>
      </w:r>
    </w:p>
    <w:p w:rsidR="00000000" w:rsidDel="00000000" w:rsidP="00000000" w:rsidRDefault="00000000" w:rsidRPr="00000000" w14:paraId="00000005">
      <w:pPr>
        <w:ind w:left="720" w:firstLine="0"/>
        <w:rPr/>
      </w:pPr>
      <w:r w:rsidDel="00000000" w:rsidR="00000000" w:rsidRPr="00000000">
        <w:rPr/>
        <w:drawing>
          <wp:inline distB="114300" distT="114300" distL="114300" distR="114300">
            <wp:extent cx="3238500" cy="1238250"/>
            <wp:effectExtent b="0" l="0" r="0" t="0"/>
            <wp:docPr id="15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38500" cy="12382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ind w:left="720" w:firstLine="0"/>
        <w:rPr/>
      </w:pPr>
      <w:r w:rsidDel="00000000" w:rsidR="00000000" w:rsidRPr="00000000">
        <w:rPr>
          <w:rtl w:val="0"/>
        </w:rPr>
        <w:t xml:space="preserve">3. В блоке отзывов ховер рамка верхняя часть зарезана</w:t>
      </w:r>
    </w:p>
    <w:p w:rsidR="00000000" w:rsidDel="00000000" w:rsidP="00000000" w:rsidRDefault="00000000" w:rsidRPr="00000000" w14:paraId="00000017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numPr>
          <w:ilvl w:val="0"/>
          <w:numId w:val="15"/>
        </w:numPr>
        <w:ind w:left="720" w:hanging="360"/>
      </w:pPr>
      <w:r w:rsidDel="00000000" w:rsidR="00000000" w:rsidRPr="00000000">
        <w:rPr/>
        <w:drawing>
          <wp:inline distB="114300" distT="114300" distL="114300" distR="114300">
            <wp:extent cx="5591175" cy="3495675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91175" cy="34956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4. В каруселе брендов, при наведении логотип пропадает. В макете есть прорисованные варианты эффектов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numPr>
          <w:ilvl w:val="0"/>
          <w:numId w:val="12"/>
        </w:numPr>
        <w:ind w:left="720" w:hanging="360"/>
      </w:pPr>
      <w:r w:rsidDel="00000000" w:rsidR="00000000" w:rsidRPr="00000000">
        <w:rPr/>
        <w:drawing>
          <wp:inline distB="114300" distT="114300" distL="114300" distR="114300">
            <wp:extent cx="5731200" cy="2552700"/>
            <wp:effectExtent b="0" l="0" r="0" t="0"/>
            <wp:docPr id="12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552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5. В блоке Онлайн оценка надо чтоб переключались формы, а не менялись просто поля. Там должно быть 3 отдельные формы &lt;form&gt; </w:t>
      </w:r>
    </w:p>
    <w:p w:rsidR="00000000" w:rsidDel="00000000" w:rsidP="00000000" w:rsidRDefault="00000000" w:rsidRPr="00000000" w14:paraId="00000026">
      <w:pPr>
        <w:ind w:left="720" w:firstLine="0"/>
        <w:rPr/>
      </w:pPr>
      <w:r w:rsidDel="00000000" w:rsidR="00000000" w:rsidRPr="00000000">
        <w:rPr>
          <w:rtl w:val="0"/>
        </w:rPr>
        <w:t xml:space="preserve">6. В хл крошках активные элементы стали синим цветом</w:t>
      </w:r>
    </w:p>
    <w:p w:rsidR="00000000" w:rsidDel="00000000" w:rsidP="00000000" w:rsidRDefault="00000000" w:rsidRPr="00000000" w14:paraId="00000027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numPr>
          <w:ilvl w:val="0"/>
          <w:numId w:val="10"/>
        </w:numPr>
        <w:ind w:left="720" w:hanging="360"/>
      </w:pPr>
      <w:r w:rsidDel="00000000" w:rsidR="00000000" w:rsidRPr="00000000">
        <w:rPr/>
        <w:drawing>
          <wp:inline distB="114300" distT="114300" distL="114300" distR="114300">
            <wp:extent cx="2962275" cy="923925"/>
            <wp:effectExtent b="0" l="0" r="0" t="0"/>
            <wp:docPr id="21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962275" cy="9239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7. Всплывающая строка поиска в макете размером больше (не исправлено с предыдущего документа)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Style w:val="Heading1"/>
        <w:rPr/>
      </w:pPr>
      <w:bookmarkStart w:colFirst="0" w:colLast="0" w:name="_rpwj76t0q8cb" w:id="2"/>
      <w:bookmarkEnd w:id="2"/>
      <w:r w:rsidDel="00000000" w:rsidR="00000000" w:rsidRPr="00000000">
        <w:rPr>
          <w:rtl w:val="0"/>
        </w:rPr>
        <w:t xml:space="preserve">ПК Версия</w:t>
      </w:r>
    </w:p>
    <w:p w:rsidR="00000000" w:rsidDel="00000000" w:rsidP="00000000" w:rsidRDefault="00000000" w:rsidRPr="00000000" w14:paraId="0000002E">
      <w:pPr>
        <w:pStyle w:val="Heading2"/>
        <w:rPr/>
      </w:pPr>
      <w:bookmarkStart w:colFirst="0" w:colLast="0" w:name="_adci273hafa0" w:id="3"/>
      <w:bookmarkEnd w:id="3"/>
      <w:r w:rsidDel="00000000" w:rsidR="00000000" w:rsidRPr="00000000">
        <w:rPr>
          <w:rtl w:val="0"/>
        </w:rPr>
        <w:t xml:space="preserve">Каталог</w:t>
      </w:r>
    </w:p>
    <w:p w:rsidR="00000000" w:rsidDel="00000000" w:rsidP="00000000" w:rsidRDefault="00000000" w:rsidRPr="00000000" w14:paraId="0000002F">
      <w:pPr>
        <w:numPr>
          <w:ilvl w:val="0"/>
          <w:numId w:val="13"/>
        </w:numPr>
        <w:ind w:left="720" w:hanging="360"/>
      </w:pPr>
      <w:r w:rsidDel="00000000" w:rsidR="00000000" w:rsidRPr="00000000">
        <w:rPr>
          <w:rtl w:val="0"/>
        </w:rPr>
        <w:t xml:space="preserve">Верстка поплыла 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6223000"/>
            <wp:effectExtent b="0" l="0" r="0" t="0"/>
            <wp:docPr id="13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6223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Style w:val="Heading2"/>
        <w:rPr/>
      </w:pPr>
      <w:bookmarkStart w:colFirst="0" w:colLast="0" w:name="_wdby54sbuakq" w:id="4"/>
      <w:bookmarkEnd w:id="4"/>
      <w:r w:rsidDel="00000000" w:rsidR="00000000" w:rsidRPr="00000000">
        <w:rPr>
          <w:rtl w:val="0"/>
        </w:rPr>
        <w:t xml:space="preserve">Страница Ломбард</w:t>
      </w:r>
    </w:p>
    <w:p w:rsidR="00000000" w:rsidDel="00000000" w:rsidP="00000000" w:rsidRDefault="00000000" w:rsidRPr="00000000" w14:paraId="00000035">
      <w:pPr>
        <w:numPr>
          <w:ilvl w:val="0"/>
          <w:numId w:val="11"/>
        </w:numPr>
        <w:ind w:left="720" w:hanging="360"/>
      </w:pPr>
      <w:r w:rsidDel="00000000" w:rsidR="00000000" w:rsidRPr="00000000">
        <w:rPr>
          <w:rtl w:val="0"/>
        </w:rPr>
        <w:t xml:space="preserve">Элементы блока не отцентрованы</w:t>
      </w:r>
    </w:p>
    <w:p w:rsidR="00000000" w:rsidDel="00000000" w:rsidP="00000000" w:rsidRDefault="00000000" w:rsidRPr="00000000" w14:paraId="00000036">
      <w:pPr>
        <w:numPr>
          <w:ilvl w:val="0"/>
          <w:numId w:val="18"/>
        </w:numPr>
        <w:ind w:left="720" w:hanging="360"/>
      </w:pPr>
      <w:r w:rsidDel="00000000" w:rsidR="00000000" w:rsidRPr="00000000">
        <w:rPr/>
        <w:drawing>
          <wp:inline distB="114300" distT="114300" distL="114300" distR="114300">
            <wp:extent cx="5731200" cy="1981200"/>
            <wp:effectExtent b="0" l="0" r="0" t="0"/>
            <wp:docPr id="18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981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Style w:val="Title"/>
        <w:rPr/>
      </w:pPr>
      <w:bookmarkStart w:colFirst="0" w:colLast="0" w:name="_7cxc74irpa8u" w:id="5"/>
      <w:bookmarkEnd w:id="5"/>
      <w:r w:rsidDel="00000000" w:rsidR="00000000" w:rsidRPr="00000000">
        <w:rPr>
          <w:rtl w:val="0"/>
        </w:rPr>
        <w:t xml:space="preserve">Мобильная версия</w:t>
      </w:r>
    </w:p>
    <w:p w:rsidR="00000000" w:rsidDel="00000000" w:rsidP="00000000" w:rsidRDefault="00000000" w:rsidRPr="00000000" w14:paraId="00000039">
      <w:pPr>
        <w:pStyle w:val="Heading2"/>
        <w:rPr/>
      </w:pPr>
      <w:bookmarkStart w:colFirst="0" w:colLast="0" w:name="_ylcm1j2zxr1" w:id="6"/>
      <w:bookmarkEnd w:id="6"/>
      <w:r w:rsidDel="00000000" w:rsidR="00000000" w:rsidRPr="00000000">
        <w:rPr>
          <w:rtl w:val="0"/>
        </w:rPr>
        <w:t xml:space="preserve">Общее</w:t>
      </w:r>
    </w:p>
    <w:p w:rsidR="00000000" w:rsidDel="00000000" w:rsidP="00000000" w:rsidRDefault="00000000" w:rsidRPr="00000000" w14:paraId="0000003A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В слайдерах огромные пустоты сверху. В макете блок расположен на много выше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numPr>
          <w:ilvl w:val="0"/>
          <w:numId w:val="5"/>
        </w:numPr>
        <w:ind w:left="720" w:hanging="360"/>
      </w:pPr>
      <w:r w:rsidDel="00000000" w:rsidR="00000000" w:rsidRPr="00000000">
        <w:rPr/>
        <w:drawing>
          <wp:inline distB="114300" distT="114300" distL="114300" distR="114300">
            <wp:extent cx="2048885" cy="3578126"/>
            <wp:effectExtent b="0" l="0" r="0" t="0"/>
            <wp:docPr id="14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048885" cy="357812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В меню </w:t>
      </w:r>
    </w:p>
    <w:p w:rsidR="00000000" w:rsidDel="00000000" w:rsidP="00000000" w:rsidRDefault="00000000" w:rsidRPr="00000000" w14:paraId="00000046">
      <w:pPr>
        <w:numPr>
          <w:ilvl w:val="1"/>
          <w:numId w:val="5"/>
        </w:numPr>
        <w:ind w:left="1440" w:hanging="360"/>
      </w:pPr>
      <w:r w:rsidDel="00000000" w:rsidR="00000000" w:rsidRPr="00000000">
        <w:rPr>
          <w:rtl w:val="0"/>
        </w:rPr>
        <w:t xml:space="preserve">хедер моб меню поплыл</w:t>
      </w:r>
    </w:p>
    <w:p w:rsidR="00000000" w:rsidDel="00000000" w:rsidP="00000000" w:rsidRDefault="00000000" w:rsidRPr="00000000" w14:paraId="00000047">
      <w:pPr>
        <w:numPr>
          <w:ilvl w:val="1"/>
          <w:numId w:val="5"/>
        </w:numPr>
        <w:ind w:left="1440" w:hanging="360"/>
      </w:pPr>
      <w:r w:rsidDel="00000000" w:rsidR="00000000" w:rsidRPr="00000000">
        <w:rPr>
          <w:rtl w:val="0"/>
        </w:rPr>
        <w:t xml:space="preserve">выпадающие списки очень маленькие и без расстояний, пальцем невозможно попасть + надо отцентровать</w:t>
      </w:r>
    </w:p>
    <w:p w:rsidR="00000000" w:rsidDel="00000000" w:rsidP="00000000" w:rsidRDefault="00000000" w:rsidRPr="00000000" w14:paraId="00000048">
      <w:pPr>
        <w:numPr>
          <w:ilvl w:val="1"/>
          <w:numId w:val="5"/>
        </w:numPr>
        <w:ind w:left="1440" w:hanging="360"/>
      </w:pPr>
      <w:r w:rsidDel="00000000" w:rsidR="00000000" w:rsidRPr="00000000">
        <w:rPr>
          <w:rtl w:val="0"/>
        </w:rPr>
        <w:t xml:space="preserve">высота не выравнивается под высоту экрана, нижняя часть меню скрыта и видна только при скроле - это надо исправлять и максимально сократить общую высоту 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/>
        <w:drawing>
          <wp:inline distB="114300" distT="114300" distL="114300" distR="114300">
            <wp:extent cx="2071688" cy="4429490"/>
            <wp:effectExtent b="0" l="0" r="0" t="0"/>
            <wp:docPr id="16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071688" cy="442949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pStyle w:val="Heading2"/>
        <w:rPr/>
      </w:pPr>
      <w:bookmarkStart w:colFirst="0" w:colLast="0" w:name="_18eipv5xbwgx" w:id="7"/>
      <w:bookmarkEnd w:id="7"/>
      <w:r w:rsidDel="00000000" w:rsidR="00000000" w:rsidRPr="00000000">
        <w:rPr>
          <w:rtl w:val="0"/>
        </w:rPr>
        <w:t xml:space="preserve">Главная</w:t>
      </w:r>
    </w:p>
    <w:p w:rsidR="00000000" w:rsidDel="00000000" w:rsidP="00000000" w:rsidRDefault="00000000" w:rsidRPr="00000000" w14:paraId="0000004C">
      <w:pPr>
        <w:numPr>
          <w:ilvl w:val="0"/>
          <w:numId w:val="9"/>
        </w:numPr>
        <w:ind w:left="720" w:hanging="360"/>
      </w:pPr>
      <w:r w:rsidDel="00000000" w:rsidR="00000000" w:rsidRPr="00000000">
        <w:rPr>
          <w:rtl w:val="0"/>
        </w:rPr>
        <w:t xml:space="preserve">В плашках товаров цена поплыла</w:t>
      </w:r>
    </w:p>
    <w:p w:rsidR="00000000" w:rsidDel="00000000" w:rsidP="00000000" w:rsidRDefault="00000000" w:rsidRPr="00000000" w14:paraId="0000004D">
      <w:pPr>
        <w:numPr>
          <w:ilvl w:val="0"/>
          <w:numId w:val="17"/>
        </w:numPr>
        <w:ind w:left="720" w:hanging="360"/>
      </w:pPr>
      <w:r w:rsidDel="00000000" w:rsidR="00000000" w:rsidRPr="00000000">
        <w:rPr/>
        <w:drawing>
          <wp:inline distB="114300" distT="114300" distL="114300" distR="114300">
            <wp:extent cx="3152775" cy="2085975"/>
            <wp:effectExtent b="0" l="0" r="0" t="0"/>
            <wp:docPr id="11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152775" cy="20859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numPr>
          <w:ilvl w:val="0"/>
          <w:numId w:val="17"/>
        </w:numPr>
        <w:ind w:left="720" w:hanging="360"/>
      </w:pPr>
      <w:r w:rsidDel="00000000" w:rsidR="00000000" w:rsidRPr="00000000">
        <w:rPr>
          <w:rtl w:val="0"/>
        </w:rPr>
        <w:t xml:space="preserve">Плашки отзывов в макете имеют большую ширину и нет лишних пустот</w:t>
        <w:br w:type="textWrapping"/>
      </w:r>
      <w:r w:rsidDel="00000000" w:rsidR="00000000" w:rsidRPr="00000000">
        <w:rPr/>
        <w:drawing>
          <wp:inline distB="114300" distT="114300" distL="114300" distR="114300">
            <wp:extent cx="2643188" cy="2813906"/>
            <wp:effectExtent b="0" l="0" r="0" t="0"/>
            <wp:docPr id="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643188" cy="281390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numPr>
          <w:ilvl w:val="0"/>
          <w:numId w:val="17"/>
        </w:numPr>
        <w:ind w:left="720" w:hanging="360"/>
      </w:pPr>
      <w:r w:rsidDel="00000000" w:rsidR="00000000" w:rsidRPr="00000000">
        <w:rPr>
          <w:rtl w:val="0"/>
        </w:rPr>
        <w:t xml:space="preserve">Онлайн-оценка: кнопки поплыли</w:t>
        <w:br w:type="textWrapping"/>
      </w:r>
      <w:r w:rsidDel="00000000" w:rsidR="00000000" w:rsidRPr="00000000">
        <w:rPr/>
        <w:drawing>
          <wp:inline distB="114300" distT="114300" distL="114300" distR="114300">
            <wp:extent cx="3233738" cy="1941610"/>
            <wp:effectExtent b="0" l="0" r="0" t="0"/>
            <wp:docPr id="5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33738" cy="194161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numPr>
          <w:ilvl w:val="0"/>
          <w:numId w:val="17"/>
        </w:numPr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pStyle w:val="Heading2"/>
        <w:rPr/>
      </w:pPr>
      <w:bookmarkStart w:colFirst="0" w:colLast="0" w:name="_224y6lv9kcn8" w:id="8"/>
      <w:bookmarkEnd w:id="8"/>
      <w:r w:rsidDel="00000000" w:rsidR="00000000" w:rsidRPr="00000000">
        <w:rPr>
          <w:rtl w:val="0"/>
        </w:rPr>
        <w:t xml:space="preserve">Каталог</w:t>
      </w:r>
    </w:p>
    <w:p w:rsidR="00000000" w:rsidDel="00000000" w:rsidP="00000000" w:rsidRDefault="00000000" w:rsidRPr="00000000" w14:paraId="00000052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Сортировка смещена </w:t>
        <w:br w:type="textWrapping"/>
      </w:r>
      <w:r w:rsidDel="00000000" w:rsidR="00000000" w:rsidRPr="00000000">
        <w:rPr/>
        <w:drawing>
          <wp:inline distB="114300" distT="114300" distL="114300" distR="114300">
            <wp:extent cx="2738438" cy="1877592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738438" cy="187759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pStyle w:val="Heading2"/>
        <w:rPr/>
      </w:pPr>
      <w:bookmarkStart w:colFirst="0" w:colLast="0" w:name="_2zk1wdfqudsq" w:id="9"/>
      <w:bookmarkEnd w:id="9"/>
      <w:r w:rsidDel="00000000" w:rsidR="00000000" w:rsidRPr="00000000">
        <w:rPr>
          <w:rtl w:val="0"/>
        </w:rPr>
        <w:t xml:space="preserve">Товар</w:t>
      </w:r>
    </w:p>
    <w:p w:rsidR="00000000" w:rsidDel="00000000" w:rsidP="00000000" w:rsidRDefault="00000000" w:rsidRPr="00000000" w14:paraId="00000055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Слайдер фото не оптимизирован под ширину меньше 420px + никакой реакции при клике. Ожидается что будет всплывающее изображение со слайдером, какой-то lightbox. </w:t>
        <w:br w:type="textWrapping"/>
      </w:r>
      <w:r w:rsidDel="00000000" w:rsidR="00000000" w:rsidRPr="00000000">
        <w:rPr/>
        <w:drawing>
          <wp:inline distB="114300" distT="114300" distL="114300" distR="114300">
            <wp:extent cx="5181600" cy="2352675"/>
            <wp:effectExtent b="0" l="0" r="0" t="0"/>
            <wp:docPr id="20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81600" cy="23526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Блок “Оцінемо онлайн” также при ширине ниже 420px становятся слишком большие пустоты по бокам, в то время как экономия пространства становится еще более важной. Очень важно иметь один контейнер тела для всего контента.</w:t>
        <w:br w:type="textWrapping"/>
      </w:r>
      <w:r w:rsidDel="00000000" w:rsidR="00000000" w:rsidRPr="00000000">
        <w:rPr/>
        <w:drawing>
          <wp:inline distB="114300" distT="114300" distL="114300" distR="114300">
            <wp:extent cx="5381625" cy="3228975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81625" cy="32289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Слайдер “Варте уваги” также при ширине меньше 420px отображается некорректно. На странице статьи “Схожі статті” хорошо оттрабатывает.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/>
        <w:drawing>
          <wp:inline distB="114300" distT="114300" distL="114300" distR="114300">
            <wp:extent cx="4581525" cy="2752725"/>
            <wp:effectExtent b="0" l="0" r="0" t="0"/>
            <wp:docPr id="10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81525" cy="27527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pStyle w:val="Heading2"/>
        <w:rPr/>
      </w:pPr>
      <w:bookmarkStart w:colFirst="0" w:colLast="0" w:name="_ylptblcln7h3" w:id="10"/>
      <w:bookmarkEnd w:id="10"/>
      <w:r w:rsidDel="00000000" w:rsidR="00000000" w:rsidRPr="00000000">
        <w:rPr>
          <w:rtl w:val="0"/>
        </w:rPr>
        <w:t xml:space="preserve">Страницы Лендинга</w:t>
      </w:r>
    </w:p>
    <w:p w:rsidR="00000000" w:rsidDel="00000000" w:rsidP="00000000" w:rsidRDefault="00000000" w:rsidRPr="00000000" w14:paraId="0000005A">
      <w:pPr>
        <w:numPr>
          <w:ilvl w:val="0"/>
          <w:numId w:val="14"/>
        </w:numPr>
        <w:ind w:left="720" w:hanging="360"/>
      </w:pPr>
      <w:r w:rsidDel="00000000" w:rsidR="00000000" w:rsidRPr="00000000">
        <w:rPr>
          <w:rtl w:val="0"/>
        </w:rPr>
        <w:t xml:space="preserve">Блок с “Кроками” не оптимизирован под ширину меньше 420px</w:t>
        <w:br w:type="textWrapping"/>
      </w:r>
      <w:r w:rsidDel="00000000" w:rsidR="00000000" w:rsidRPr="00000000">
        <w:rPr/>
        <w:drawing>
          <wp:inline distB="114300" distT="114300" distL="114300" distR="114300">
            <wp:extent cx="2700338" cy="1767388"/>
            <wp:effectExtent b="0" l="0" r="0" t="0"/>
            <wp:docPr id="17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700338" cy="17673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numPr>
          <w:ilvl w:val="0"/>
          <w:numId w:val="14"/>
        </w:numPr>
        <w:ind w:left="720" w:hanging="360"/>
      </w:pPr>
      <w:r w:rsidDel="00000000" w:rsidR="00000000" w:rsidRPr="00000000">
        <w:rPr>
          <w:rtl w:val="0"/>
        </w:rPr>
        <w:t xml:space="preserve">Список брендов надо уменьшать в размерах при уменьшении ширины, чтоб они влазили по 2 в ряд. Бренды - это не приоритетный контент, а создается полноценных 2 экрана скрола его списка</w:t>
        <w:br w:type="textWrapping"/>
      </w:r>
      <w:r w:rsidDel="00000000" w:rsidR="00000000" w:rsidRPr="00000000">
        <w:rPr/>
        <w:drawing>
          <wp:inline distB="114300" distT="114300" distL="114300" distR="114300">
            <wp:extent cx="2300288" cy="4241769"/>
            <wp:effectExtent b="0" l="0" r="0" t="0"/>
            <wp:docPr id="7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300288" cy="424176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pStyle w:val="Heading2"/>
        <w:rPr/>
      </w:pPr>
      <w:bookmarkStart w:colFirst="0" w:colLast="0" w:name="_f9ut5jjwaz4" w:id="11"/>
      <w:bookmarkEnd w:id="11"/>
      <w:r w:rsidDel="00000000" w:rsidR="00000000" w:rsidRPr="00000000">
        <w:rPr>
          <w:rtl w:val="0"/>
        </w:rPr>
        <w:t xml:space="preserve">Страница статьи</w:t>
      </w:r>
    </w:p>
    <w:p w:rsidR="00000000" w:rsidDel="00000000" w:rsidP="00000000" w:rsidRDefault="00000000" w:rsidRPr="00000000" w14:paraId="0000005D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Первый экран не оптимизирован для ширины меньше 420px</w:t>
      </w:r>
    </w:p>
    <w:p w:rsidR="00000000" w:rsidDel="00000000" w:rsidP="00000000" w:rsidRDefault="00000000" w:rsidRPr="00000000" w14:paraId="0000005E">
      <w:pPr>
        <w:ind w:left="720" w:firstLine="0"/>
        <w:rPr/>
      </w:pPr>
      <w:r w:rsidDel="00000000" w:rsidR="00000000" w:rsidRPr="00000000">
        <w:rPr/>
        <w:drawing>
          <wp:inline distB="114300" distT="114300" distL="114300" distR="114300">
            <wp:extent cx="4229100" cy="4876800"/>
            <wp:effectExtent b="0" l="0" r="0" t="0"/>
            <wp:docPr id="9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229100" cy="4876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pStyle w:val="Heading2"/>
        <w:rPr/>
      </w:pPr>
      <w:bookmarkStart w:colFirst="0" w:colLast="0" w:name="_ecye8nxkvh1v" w:id="12"/>
      <w:bookmarkEnd w:id="12"/>
      <w:r w:rsidDel="00000000" w:rsidR="00000000" w:rsidRPr="00000000">
        <w:rPr>
          <w:rtl w:val="0"/>
        </w:rPr>
        <w:t xml:space="preserve">Страница О НАС</w:t>
      </w:r>
    </w:p>
    <w:p w:rsidR="00000000" w:rsidDel="00000000" w:rsidP="00000000" w:rsidRDefault="00000000" w:rsidRPr="00000000" w14:paraId="00000060">
      <w:pPr>
        <w:numPr>
          <w:ilvl w:val="0"/>
          <w:numId w:val="16"/>
        </w:numPr>
        <w:ind w:left="720" w:hanging="360"/>
      </w:pPr>
      <w:r w:rsidDel="00000000" w:rsidR="00000000" w:rsidRPr="00000000">
        <w:rPr>
          <w:rtl w:val="0"/>
        </w:rPr>
        <w:t xml:space="preserve">Блоки с картинками не оптимизированы под ширину меньше 420px. Уходят отступы по бокам. Повторюсь: контейнер тела контента должен быть одина на весь сайт (кроме банера).</w:t>
      </w:r>
    </w:p>
    <w:p w:rsidR="00000000" w:rsidDel="00000000" w:rsidP="00000000" w:rsidRDefault="00000000" w:rsidRPr="00000000" w14:paraId="00000061">
      <w:pPr>
        <w:pStyle w:val="Heading2"/>
        <w:rPr/>
      </w:pPr>
      <w:bookmarkStart w:colFirst="0" w:colLast="0" w:name="_h9atplfds6p1" w:id="13"/>
      <w:bookmarkEnd w:id="13"/>
      <w:r w:rsidDel="00000000" w:rsidR="00000000" w:rsidRPr="00000000">
        <w:rPr>
          <w:rtl w:val="0"/>
        </w:rPr>
        <w:t xml:space="preserve">Страница Бренди</w:t>
      </w:r>
    </w:p>
    <w:p w:rsidR="00000000" w:rsidDel="00000000" w:rsidP="00000000" w:rsidRDefault="00000000" w:rsidRPr="00000000" w14:paraId="00000062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Блоки с брендами не оптимизированы под ширину меньше 420px. Надо чтоб всегда были 2 плашки в ряд</w:t>
      </w:r>
    </w:p>
    <w:p w:rsidR="00000000" w:rsidDel="00000000" w:rsidP="00000000" w:rsidRDefault="00000000" w:rsidRPr="00000000" w14:paraId="00000063">
      <w:pPr>
        <w:pStyle w:val="Heading2"/>
        <w:rPr/>
      </w:pPr>
      <w:bookmarkStart w:colFirst="0" w:colLast="0" w:name="_d438433869yi" w:id="14"/>
      <w:bookmarkEnd w:id="14"/>
      <w:r w:rsidDel="00000000" w:rsidR="00000000" w:rsidRPr="00000000">
        <w:rPr>
          <w:rtl w:val="0"/>
        </w:rPr>
        <w:t xml:space="preserve">Страница Контакти</w:t>
      </w:r>
    </w:p>
    <w:p w:rsidR="00000000" w:rsidDel="00000000" w:rsidP="00000000" w:rsidRDefault="00000000" w:rsidRPr="00000000" w14:paraId="00000064">
      <w:pPr>
        <w:numPr>
          <w:ilvl w:val="0"/>
          <w:numId w:val="8"/>
        </w:numPr>
        <w:ind w:left="720" w:hanging="360"/>
      </w:pPr>
      <w:r w:rsidDel="00000000" w:rsidR="00000000" w:rsidRPr="00000000">
        <w:rPr>
          <w:rtl w:val="0"/>
        </w:rPr>
        <w:t xml:space="preserve">Не оптимизированы под ширину меньше 420px. Кнопки плывут</w:t>
        <w:br w:type="textWrapping"/>
      </w:r>
      <w:r w:rsidDel="00000000" w:rsidR="00000000" w:rsidRPr="00000000">
        <w:rPr/>
        <w:drawing>
          <wp:inline distB="114300" distT="114300" distL="114300" distR="114300">
            <wp:extent cx="4762500" cy="1971675"/>
            <wp:effectExtent b="0" l="0" r="0" t="0"/>
            <wp:docPr id="8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62500" cy="19716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numPr>
          <w:ilvl w:val="0"/>
          <w:numId w:val="8"/>
        </w:numPr>
        <w:ind w:left="720" w:hanging="360"/>
      </w:pPr>
      <w:r w:rsidDel="00000000" w:rsidR="00000000" w:rsidRPr="00000000">
        <w:rPr/>
        <w:drawing>
          <wp:inline distB="114300" distT="114300" distL="114300" distR="114300">
            <wp:extent cx="2643188" cy="2813906"/>
            <wp:effectExtent b="0" l="0" r="0" t="0"/>
            <wp:docPr id="6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643188" cy="281390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ind w:left="720" w:firstLine="0"/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2.png"/><Relationship Id="rId22" Type="http://schemas.openxmlformats.org/officeDocument/2006/relationships/image" Target="media/image16.png"/><Relationship Id="rId21" Type="http://schemas.openxmlformats.org/officeDocument/2006/relationships/image" Target="media/image9.png"/><Relationship Id="rId24" Type="http://schemas.openxmlformats.org/officeDocument/2006/relationships/image" Target="media/image8.png"/><Relationship Id="rId23" Type="http://schemas.openxmlformats.org/officeDocument/2006/relationships/image" Target="media/image7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1.png"/><Relationship Id="rId25" Type="http://schemas.openxmlformats.org/officeDocument/2006/relationships/image" Target="media/image6.png"/><Relationship Id="rId5" Type="http://schemas.openxmlformats.org/officeDocument/2006/relationships/styles" Target="styles.xml"/><Relationship Id="rId6" Type="http://schemas.openxmlformats.org/officeDocument/2006/relationships/image" Target="media/image18.png"/><Relationship Id="rId7" Type="http://schemas.openxmlformats.org/officeDocument/2006/relationships/image" Target="media/image13.png"/><Relationship Id="rId8" Type="http://schemas.openxmlformats.org/officeDocument/2006/relationships/image" Target="media/image3.png"/><Relationship Id="rId11" Type="http://schemas.openxmlformats.org/officeDocument/2006/relationships/image" Target="media/image12.png"/><Relationship Id="rId10" Type="http://schemas.openxmlformats.org/officeDocument/2006/relationships/image" Target="media/image20.png"/><Relationship Id="rId13" Type="http://schemas.openxmlformats.org/officeDocument/2006/relationships/image" Target="media/image15.png"/><Relationship Id="rId12" Type="http://schemas.openxmlformats.org/officeDocument/2006/relationships/image" Target="media/image17.png"/><Relationship Id="rId15" Type="http://schemas.openxmlformats.org/officeDocument/2006/relationships/image" Target="media/image10.png"/><Relationship Id="rId14" Type="http://schemas.openxmlformats.org/officeDocument/2006/relationships/image" Target="media/image14.png"/><Relationship Id="rId17" Type="http://schemas.openxmlformats.org/officeDocument/2006/relationships/image" Target="media/image5.png"/><Relationship Id="rId16" Type="http://schemas.openxmlformats.org/officeDocument/2006/relationships/image" Target="media/image4.png"/><Relationship Id="rId19" Type="http://schemas.openxmlformats.org/officeDocument/2006/relationships/image" Target="media/image19.png"/><Relationship Id="rId1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