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Форма 6. Детализация компенсационных расходов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Regular_PL_Details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Детальный анализ состава компенсационных расходов: расшифровка агрегированных показателей ФОТ до составляющих их компонентов и доступных аналитических признаков для анализа причин отклонений и проверки корректности расчётов.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Выбор сценария данных; допустимые значения и default УТОЧНИТЬ.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2026-01-01 00:00:00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Legal Entity + BU /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Помесячно / FY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/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/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Подтвердить правила выбора сценария/версии и значение по умолчанию для данной формы.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4</Pages>
  <Words>1020</Words>
  <Characters>6728</Characters>
  <CharactersWithSpaces>7578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