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26180" w14:textId="77777777" w:rsidR="00116A7E" w:rsidRDefault="00141E11" w:rsidP="00694E6B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46542C" wp14:editId="4617E6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10"/>
            <wp:effectExtent l="0" t="0" r="0" b="0"/>
            <wp:wrapNone/>
            <wp:docPr id="101" name="BG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g1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357D9" w14:textId="77777777" w:rsidR="00116A7E" w:rsidRDefault="00116A7E" w:rsidP="00694E6B">
      <w:pPr>
        <w:spacing w:after="1400"/>
        <w:jc w:val="both"/>
      </w:pPr>
    </w:p>
    <w:p w14:paraId="632DEC55" w14:textId="77777777" w:rsidR="00116A7E" w:rsidRDefault="00141E11" w:rsidP="00694E6B">
      <w:pPr>
        <w:spacing w:after="240" w:line="276" w:lineRule="auto"/>
        <w:jc w:val="both"/>
      </w:pPr>
      <w:r>
        <w:rPr>
          <w:rFonts w:ascii="Calibri" w:hAnsi="Calibri" w:cs="Calibri"/>
          <w:b/>
          <w:color w:val="B08D3E"/>
        </w:rPr>
        <w:t>МЕТОДОЛОГИЯ · РАБОЧИЙ ДОКУМЕНТ</w:t>
      </w:r>
    </w:p>
    <w:p w14:paraId="73D0642C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b/>
          <w:color w:val="123B2F"/>
          <w:sz w:val="60"/>
        </w:rPr>
        <w:t>Факторный анализ затрат на персонал</w:t>
      </w:r>
    </w:p>
    <w:p w14:paraId="1C9FF063" w14:textId="77777777" w:rsidR="00116A7E" w:rsidRDefault="00141E11" w:rsidP="00694E6B">
      <w:pPr>
        <w:spacing w:after="480" w:line="276" w:lineRule="auto"/>
        <w:jc w:val="both"/>
      </w:pPr>
      <w:r>
        <w:rPr>
          <w:rFonts w:ascii="Calibri" w:hAnsi="Calibri" w:cs="Calibri"/>
          <w:color w:val="6E685B"/>
          <w:sz w:val="26"/>
        </w:rPr>
        <w:t>Три сценария сравнения · оконная логика факторов · «</w:t>
      </w:r>
      <w:proofErr w:type="spellStart"/>
      <w:r>
        <w:rPr>
          <w:rFonts w:ascii="Calibri" w:hAnsi="Calibri" w:cs="Calibri"/>
          <w:color w:val="6E685B"/>
          <w:sz w:val="26"/>
        </w:rPr>
        <w:t>сторно</w:t>
      </w:r>
      <w:proofErr w:type="spellEnd"/>
      <w:r>
        <w:rPr>
          <w:rFonts w:ascii="Calibri" w:hAnsi="Calibri" w:cs="Calibri"/>
          <w:color w:val="6E685B"/>
          <w:sz w:val="26"/>
        </w:rPr>
        <w:t>/реализация»</w:t>
      </w:r>
    </w:p>
    <w:p w14:paraId="3ED5B7F1" w14:textId="77777777" w:rsidR="00116A7E" w:rsidRDefault="00141E11" w:rsidP="00694E6B">
      <w:pPr>
        <w:spacing w:after="900" w:line="276" w:lineRule="auto"/>
        <w:jc w:val="both"/>
      </w:pPr>
      <w:r>
        <w:rPr>
          <w:rFonts w:ascii="Calibri" w:hAnsi="Calibri" w:cs="Calibri"/>
          <w:color w:val="33302A"/>
          <w:sz w:val="23"/>
        </w:rPr>
        <w:t>Факторы первой волны F01–F11: идентификация событий, окна действия, ограничения, альтернативы и сквозные числовые примеры</w:t>
      </w:r>
    </w:p>
    <w:p w14:paraId="27FE7850" w14:textId="77777777" w:rsidR="00116A7E" w:rsidRDefault="00141E11" w:rsidP="00694E6B">
      <w:pPr>
        <w:spacing w:after="60" w:line="276" w:lineRule="auto"/>
        <w:jc w:val="both"/>
      </w:pPr>
      <w:r>
        <w:rPr>
          <w:rFonts w:ascii="Calibri" w:hAnsi="Calibri" w:cs="Calibri"/>
          <w:b/>
          <w:color w:val="33302A"/>
        </w:rPr>
        <w:t>Проект «Бюджетная система по затратам на персонал»</w:t>
      </w:r>
    </w:p>
    <w:p w14:paraId="685A4DC8" w14:textId="0DA7205E" w:rsidR="00116A7E" w:rsidRDefault="00141E11" w:rsidP="00694E6B">
      <w:pPr>
        <w:spacing w:after="0" w:line="276" w:lineRule="auto"/>
        <w:jc w:val="both"/>
      </w:pPr>
      <w:r>
        <w:rPr>
          <w:rFonts w:ascii="Calibri" w:hAnsi="Calibri" w:cs="Calibri"/>
          <w:color w:val="6E685B"/>
          <w:sz w:val="20"/>
        </w:rPr>
        <w:t xml:space="preserve">Версия 2.0 · </w:t>
      </w:r>
      <w:r w:rsidR="0026638E">
        <w:rPr>
          <w:rFonts w:ascii="Calibri" w:hAnsi="Calibri" w:cs="Calibri"/>
          <w:color w:val="6E685B"/>
          <w:sz w:val="20"/>
        </w:rPr>
        <w:t xml:space="preserve">август 2026 · на согласовании </w:t>
      </w:r>
    </w:p>
    <w:p w14:paraId="6B66DEC0" w14:textId="77777777" w:rsidR="00116A7E" w:rsidRDefault="00116A7E" w:rsidP="00694E6B">
      <w:pPr>
        <w:jc w:val="both"/>
        <w:sectPr w:rsidR="00116A7E">
          <w:headerReference w:type="default" r:id="rId9"/>
          <w:footerReference w:type="default" r:id="rId10"/>
          <w:pgSz w:w="11906" w:h="16838"/>
          <w:pgMar w:top="1134" w:right="1134" w:bottom="1134" w:left="1134" w:header="567" w:footer="567" w:gutter="0"/>
          <w:cols w:space="720"/>
          <w:titlePg/>
        </w:sectPr>
      </w:pPr>
    </w:p>
    <w:p w14:paraId="647C5792" w14:textId="77777777" w:rsidR="00116A7E" w:rsidRDefault="00141E11" w:rsidP="00694E6B">
      <w:pPr>
        <w:spacing w:after="240" w:line="276" w:lineRule="auto"/>
        <w:jc w:val="both"/>
      </w:pPr>
      <w:commentRangeStart w:id="0"/>
      <w:r>
        <w:rPr>
          <w:rFonts w:ascii="Calibri" w:hAnsi="Calibri" w:cs="Calibri"/>
          <w:b/>
          <w:color w:val="123B2F"/>
          <w:sz w:val="34"/>
        </w:rPr>
        <w:lastRenderedPageBreak/>
        <w:t>Содержание</w:t>
      </w:r>
      <w:commentRangeEnd w:id="0"/>
      <w:r w:rsidR="008F0567">
        <w:rPr>
          <w:rStyle w:val="CommentReference"/>
        </w:rPr>
        <w:commentReference w:id="0"/>
      </w:r>
    </w:p>
    <w:p w14:paraId="11386491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1. </w:t>
      </w:r>
      <w:r>
        <w:rPr>
          <w:rFonts w:ascii="Calibri" w:hAnsi="Calibri" w:cs="Calibri"/>
          <w:color w:val="33302A"/>
          <w:sz w:val="21"/>
        </w:rPr>
        <w:t>О документе</w:t>
      </w:r>
      <w:r>
        <w:tab/>
      </w:r>
      <w:r>
        <w:rPr>
          <w:rFonts w:ascii="Calibri" w:hAnsi="Calibri" w:cs="Calibri"/>
          <w:color w:val="6E685B"/>
          <w:sz w:val="21"/>
        </w:rPr>
        <w:t>3</w:t>
      </w:r>
    </w:p>
    <w:p w14:paraId="3B76D110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2. </w:t>
      </w:r>
      <w:r>
        <w:rPr>
          <w:rFonts w:ascii="Calibri" w:hAnsi="Calibri" w:cs="Calibri"/>
          <w:color w:val="33302A"/>
          <w:sz w:val="21"/>
        </w:rPr>
        <w:t>Три сценария сравнения</w:t>
      </w:r>
      <w:r>
        <w:tab/>
      </w:r>
      <w:r>
        <w:rPr>
          <w:rFonts w:ascii="Calibri" w:hAnsi="Calibri" w:cs="Calibri"/>
          <w:color w:val="6E685B"/>
          <w:sz w:val="21"/>
        </w:rPr>
        <w:t>5</w:t>
      </w:r>
    </w:p>
    <w:p w14:paraId="583F2A1A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3. </w:t>
      </w:r>
      <w:r>
        <w:rPr>
          <w:rFonts w:ascii="Calibri" w:hAnsi="Calibri" w:cs="Calibri"/>
          <w:color w:val="33302A"/>
          <w:sz w:val="21"/>
        </w:rPr>
        <w:t>Данные и базовые понятия</w:t>
      </w:r>
      <w:r>
        <w:tab/>
      </w:r>
      <w:r>
        <w:rPr>
          <w:rFonts w:ascii="Calibri" w:hAnsi="Calibri" w:cs="Calibri"/>
          <w:color w:val="6E685B"/>
          <w:sz w:val="21"/>
        </w:rPr>
        <w:t>6</w:t>
      </w:r>
    </w:p>
    <w:p w14:paraId="0A3F18BE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4. </w:t>
      </w:r>
      <w:r>
        <w:rPr>
          <w:rFonts w:ascii="Calibri" w:hAnsi="Calibri" w:cs="Calibri"/>
          <w:color w:val="33302A"/>
          <w:sz w:val="21"/>
        </w:rPr>
        <w:t>Идентификация событий</w:t>
      </w:r>
      <w:r>
        <w:tab/>
      </w:r>
      <w:r>
        <w:rPr>
          <w:rFonts w:ascii="Calibri" w:hAnsi="Calibri" w:cs="Calibri"/>
          <w:color w:val="6E685B"/>
          <w:sz w:val="21"/>
        </w:rPr>
        <w:t>8</w:t>
      </w:r>
    </w:p>
    <w:p w14:paraId="31A4D6B7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5. </w:t>
      </w:r>
      <w:r>
        <w:rPr>
          <w:rFonts w:ascii="Calibri" w:hAnsi="Calibri" w:cs="Calibri"/>
          <w:color w:val="33302A"/>
          <w:sz w:val="21"/>
        </w:rPr>
        <w:t xml:space="preserve">Оконная логика: «сумма с месяца события» и </w:t>
      </w:r>
      <w:proofErr w:type="spellStart"/>
      <w:r>
        <w:rPr>
          <w:rFonts w:ascii="Calibri" w:hAnsi="Calibri" w:cs="Calibri"/>
          <w:color w:val="33302A"/>
          <w:sz w:val="21"/>
        </w:rPr>
        <w:t>reverse</w:t>
      </w:r>
      <w:proofErr w:type="spellEnd"/>
      <w:r>
        <w:rPr>
          <w:rFonts w:ascii="Calibri" w:hAnsi="Calibri" w:cs="Calibri"/>
          <w:color w:val="33302A"/>
          <w:sz w:val="21"/>
        </w:rPr>
        <w:t xml:space="preserve"> YTD</w:t>
      </w:r>
      <w:r>
        <w:tab/>
      </w:r>
      <w:r>
        <w:rPr>
          <w:rFonts w:ascii="Calibri" w:hAnsi="Calibri" w:cs="Calibri"/>
          <w:color w:val="6E685B"/>
          <w:sz w:val="21"/>
        </w:rPr>
        <w:t>10</w:t>
      </w:r>
    </w:p>
    <w:p w14:paraId="1BCDEBF8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6. </w:t>
      </w:r>
      <w:r>
        <w:rPr>
          <w:rFonts w:ascii="Calibri" w:hAnsi="Calibri" w:cs="Calibri"/>
          <w:color w:val="33302A"/>
          <w:sz w:val="21"/>
        </w:rPr>
        <w:t xml:space="preserve">Сценарий «Бюджет </w:t>
      </w:r>
      <w:proofErr w:type="spellStart"/>
      <w:r>
        <w:rPr>
          <w:rFonts w:ascii="Calibri" w:hAnsi="Calibri" w:cs="Calibri"/>
          <w:color w:val="33302A"/>
          <w:sz w:val="21"/>
        </w:rPr>
        <w:t>vs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Форкаст</w:t>
      </w:r>
      <w:proofErr w:type="spellEnd"/>
      <w:r>
        <w:rPr>
          <w:rFonts w:ascii="Calibri" w:hAnsi="Calibri" w:cs="Calibri"/>
          <w:color w:val="33302A"/>
          <w:sz w:val="21"/>
        </w:rPr>
        <w:t xml:space="preserve">»: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>/реализация</w:t>
      </w:r>
      <w:r>
        <w:tab/>
      </w:r>
      <w:r>
        <w:rPr>
          <w:rFonts w:ascii="Calibri" w:hAnsi="Calibri" w:cs="Calibri"/>
          <w:color w:val="6E685B"/>
          <w:sz w:val="21"/>
        </w:rPr>
        <w:t>11</w:t>
      </w:r>
    </w:p>
    <w:p w14:paraId="45E2597E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7. </w:t>
      </w:r>
      <w:r>
        <w:rPr>
          <w:rFonts w:ascii="Calibri" w:hAnsi="Calibri" w:cs="Calibri"/>
          <w:color w:val="33302A"/>
          <w:sz w:val="21"/>
        </w:rPr>
        <w:t>Статьи затрат за пределами оклада</w:t>
      </w:r>
      <w:r>
        <w:tab/>
      </w:r>
      <w:r>
        <w:rPr>
          <w:rFonts w:ascii="Calibri" w:hAnsi="Calibri" w:cs="Calibri"/>
          <w:color w:val="6E685B"/>
          <w:sz w:val="21"/>
        </w:rPr>
        <w:t>13</w:t>
      </w:r>
    </w:p>
    <w:p w14:paraId="17900CCB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8. </w:t>
      </w:r>
      <w:r>
        <w:rPr>
          <w:rFonts w:ascii="Calibri" w:hAnsi="Calibri" w:cs="Calibri"/>
          <w:color w:val="33302A"/>
          <w:sz w:val="21"/>
        </w:rPr>
        <w:t>Карта факторов v2.0</w:t>
      </w:r>
      <w:r>
        <w:tab/>
      </w:r>
      <w:r>
        <w:rPr>
          <w:rFonts w:ascii="Calibri" w:hAnsi="Calibri" w:cs="Calibri"/>
          <w:color w:val="6E685B"/>
          <w:sz w:val="21"/>
        </w:rPr>
        <w:t>14</w:t>
      </w:r>
    </w:p>
    <w:p w14:paraId="0C478F4E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9. </w:t>
      </w:r>
      <w:r>
        <w:rPr>
          <w:rFonts w:ascii="Calibri" w:hAnsi="Calibri" w:cs="Calibri"/>
          <w:color w:val="33302A"/>
          <w:sz w:val="21"/>
        </w:rPr>
        <w:t>F01 · Наймы текущего года</w:t>
      </w:r>
      <w:r>
        <w:tab/>
      </w:r>
      <w:r>
        <w:rPr>
          <w:rFonts w:ascii="Calibri" w:hAnsi="Calibri" w:cs="Calibri"/>
          <w:color w:val="6E685B"/>
          <w:sz w:val="21"/>
        </w:rPr>
        <w:t>15</w:t>
      </w:r>
    </w:p>
    <w:p w14:paraId="305168B9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10. </w:t>
      </w:r>
      <w:r>
        <w:rPr>
          <w:rFonts w:ascii="Calibri" w:hAnsi="Calibri" w:cs="Calibri"/>
          <w:color w:val="33302A"/>
          <w:sz w:val="21"/>
        </w:rPr>
        <w:t>F02 · Увольнения текущего года</w:t>
      </w:r>
      <w:r>
        <w:tab/>
      </w:r>
      <w:r>
        <w:rPr>
          <w:rFonts w:ascii="Calibri" w:hAnsi="Calibri" w:cs="Calibri"/>
          <w:color w:val="6E685B"/>
          <w:sz w:val="21"/>
        </w:rPr>
        <w:t>16</w:t>
      </w:r>
    </w:p>
    <w:p w14:paraId="3E2B3C53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11. </w:t>
      </w:r>
      <w:r>
        <w:rPr>
          <w:rFonts w:ascii="Calibri" w:hAnsi="Calibri" w:cs="Calibri"/>
          <w:color w:val="33302A"/>
          <w:sz w:val="21"/>
        </w:rPr>
        <w:t>F03 · Наймы прошлого года (эффект полного года)</w:t>
      </w:r>
      <w:r>
        <w:tab/>
      </w:r>
      <w:r>
        <w:rPr>
          <w:rFonts w:ascii="Calibri" w:hAnsi="Calibri" w:cs="Calibri"/>
          <w:color w:val="6E685B"/>
          <w:sz w:val="21"/>
        </w:rPr>
        <w:t>17</w:t>
      </w:r>
    </w:p>
    <w:p w14:paraId="1BB6220F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12. </w:t>
      </w:r>
      <w:r>
        <w:rPr>
          <w:rFonts w:ascii="Calibri" w:hAnsi="Calibri" w:cs="Calibri"/>
          <w:color w:val="33302A"/>
          <w:sz w:val="21"/>
        </w:rPr>
        <w:t>F04 · Увольнения прошлого года (эффект полного года)</w:t>
      </w:r>
      <w:r>
        <w:tab/>
      </w:r>
      <w:r>
        <w:rPr>
          <w:rFonts w:ascii="Calibri" w:hAnsi="Calibri" w:cs="Calibri"/>
          <w:color w:val="6E685B"/>
          <w:sz w:val="21"/>
        </w:rPr>
        <w:t>18</w:t>
      </w:r>
    </w:p>
    <w:p w14:paraId="35454E20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13. </w:t>
      </w:r>
      <w:r>
        <w:rPr>
          <w:rFonts w:ascii="Calibri" w:hAnsi="Calibri" w:cs="Calibri"/>
          <w:color w:val="33302A"/>
          <w:sz w:val="21"/>
        </w:rPr>
        <w:t>F05 · Вакансии</w:t>
      </w:r>
      <w:r>
        <w:tab/>
      </w:r>
      <w:r>
        <w:rPr>
          <w:rFonts w:ascii="Calibri" w:hAnsi="Calibri" w:cs="Calibri"/>
          <w:color w:val="6E685B"/>
          <w:sz w:val="21"/>
        </w:rPr>
        <w:t>19</w:t>
      </w:r>
    </w:p>
    <w:p w14:paraId="3ED2EFB3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14. </w:t>
      </w:r>
      <w:r>
        <w:rPr>
          <w:rFonts w:ascii="Calibri" w:hAnsi="Calibri" w:cs="Calibri"/>
          <w:color w:val="33302A"/>
          <w:sz w:val="21"/>
        </w:rPr>
        <w:t>F06 · Трансферы</w:t>
      </w:r>
      <w:r>
        <w:tab/>
      </w:r>
      <w:r>
        <w:rPr>
          <w:rFonts w:ascii="Calibri" w:hAnsi="Calibri" w:cs="Calibri"/>
          <w:color w:val="6E685B"/>
          <w:sz w:val="21"/>
        </w:rPr>
        <w:t>20</w:t>
      </w:r>
    </w:p>
    <w:p w14:paraId="3D428A35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15. </w:t>
      </w:r>
      <w:r>
        <w:rPr>
          <w:rFonts w:ascii="Calibri" w:hAnsi="Calibri" w:cs="Calibri"/>
          <w:color w:val="33302A"/>
          <w:sz w:val="21"/>
        </w:rPr>
        <w:t>F07 · Пересмотр оклада</w:t>
      </w:r>
      <w:r>
        <w:tab/>
      </w:r>
      <w:r>
        <w:rPr>
          <w:rFonts w:ascii="Calibri" w:hAnsi="Calibri" w:cs="Calibri"/>
          <w:color w:val="6E685B"/>
          <w:sz w:val="21"/>
        </w:rPr>
        <w:t>21</w:t>
      </w:r>
    </w:p>
    <w:p w14:paraId="3CBCE779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16. </w:t>
      </w:r>
      <w:r>
        <w:rPr>
          <w:rFonts w:ascii="Calibri" w:hAnsi="Calibri" w:cs="Calibri"/>
          <w:color w:val="33302A"/>
          <w:sz w:val="21"/>
        </w:rPr>
        <w:t>F08 · Отпускные и резерв отпусков</w:t>
      </w:r>
      <w:r>
        <w:tab/>
      </w:r>
      <w:r>
        <w:rPr>
          <w:rFonts w:ascii="Calibri" w:hAnsi="Calibri" w:cs="Calibri"/>
          <w:color w:val="6E685B"/>
          <w:sz w:val="21"/>
        </w:rPr>
        <w:t>22</w:t>
      </w:r>
    </w:p>
    <w:p w14:paraId="3608ED17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17. </w:t>
      </w:r>
      <w:r>
        <w:rPr>
          <w:rFonts w:ascii="Calibri" w:hAnsi="Calibri" w:cs="Calibri"/>
          <w:color w:val="33302A"/>
          <w:sz w:val="21"/>
        </w:rPr>
        <w:t>F09–F10 · Резервы годовой премии</w:t>
      </w:r>
      <w:r>
        <w:tab/>
      </w:r>
      <w:r>
        <w:rPr>
          <w:rFonts w:ascii="Calibri" w:hAnsi="Calibri" w:cs="Calibri"/>
          <w:color w:val="6E685B"/>
          <w:sz w:val="21"/>
        </w:rPr>
        <w:t>23</w:t>
      </w:r>
    </w:p>
    <w:p w14:paraId="0F7C66EC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18. </w:t>
      </w:r>
      <w:r>
        <w:rPr>
          <w:rFonts w:ascii="Calibri" w:hAnsi="Calibri" w:cs="Calibri"/>
          <w:color w:val="33302A"/>
          <w:sz w:val="21"/>
        </w:rPr>
        <w:t>F11 · Прочее: длительные отсутствия, стажёры, остаток</w:t>
      </w:r>
      <w:r>
        <w:tab/>
      </w:r>
      <w:r>
        <w:rPr>
          <w:rFonts w:ascii="Calibri" w:hAnsi="Calibri" w:cs="Calibri"/>
          <w:color w:val="6E685B"/>
          <w:sz w:val="21"/>
        </w:rPr>
        <w:t>24</w:t>
      </w:r>
    </w:p>
    <w:p w14:paraId="32851DDD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19. </w:t>
      </w:r>
      <w:r>
        <w:rPr>
          <w:rFonts w:ascii="Calibri" w:hAnsi="Calibri" w:cs="Calibri"/>
          <w:color w:val="33302A"/>
          <w:sz w:val="21"/>
        </w:rPr>
        <w:t>Сквозные числовые примеры</w:t>
      </w:r>
      <w:r>
        <w:tab/>
      </w:r>
      <w:r>
        <w:rPr>
          <w:rFonts w:ascii="Calibri" w:hAnsi="Calibri" w:cs="Calibri"/>
          <w:color w:val="6E685B"/>
          <w:sz w:val="21"/>
        </w:rPr>
        <w:t>25</w:t>
      </w:r>
    </w:p>
    <w:p w14:paraId="37D76E9E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20. </w:t>
      </w:r>
      <w:r>
        <w:rPr>
          <w:rFonts w:ascii="Calibri" w:hAnsi="Calibri" w:cs="Calibri"/>
          <w:color w:val="33302A"/>
          <w:sz w:val="21"/>
        </w:rPr>
        <w:t>Контроль качества и сходимость</w:t>
      </w:r>
      <w:r>
        <w:tab/>
      </w:r>
      <w:r>
        <w:rPr>
          <w:rFonts w:ascii="Calibri" w:hAnsi="Calibri" w:cs="Calibri"/>
          <w:color w:val="6E685B"/>
          <w:sz w:val="21"/>
        </w:rPr>
        <w:t>27</w:t>
      </w:r>
    </w:p>
    <w:p w14:paraId="5EBB7A3D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21. </w:t>
      </w:r>
      <w:r>
        <w:rPr>
          <w:rFonts w:ascii="Calibri" w:hAnsi="Calibri" w:cs="Calibri"/>
          <w:color w:val="33302A"/>
          <w:sz w:val="21"/>
        </w:rPr>
        <w:t>Открытые вопросы</w:t>
      </w:r>
      <w:r>
        <w:tab/>
      </w:r>
      <w:r>
        <w:rPr>
          <w:rFonts w:ascii="Calibri" w:hAnsi="Calibri" w:cs="Calibri"/>
          <w:color w:val="6E685B"/>
          <w:sz w:val="21"/>
        </w:rPr>
        <w:t>28</w:t>
      </w:r>
    </w:p>
    <w:p w14:paraId="594D6401" w14:textId="77777777" w:rsidR="00116A7E" w:rsidRDefault="00141E11" w:rsidP="00694E6B">
      <w:pPr>
        <w:tabs>
          <w:tab w:val="right" w:leader="dot" w:pos="9500"/>
        </w:tabs>
        <w:spacing w:after="72"/>
        <w:jc w:val="both"/>
      </w:pPr>
      <w:r>
        <w:rPr>
          <w:rFonts w:ascii="Calibri" w:hAnsi="Calibri" w:cs="Calibri"/>
          <w:b/>
          <w:color w:val="B08D3E"/>
          <w:sz w:val="21"/>
        </w:rPr>
        <w:t xml:space="preserve">22. </w:t>
      </w:r>
      <w:r>
        <w:rPr>
          <w:rFonts w:ascii="Calibri" w:hAnsi="Calibri" w:cs="Calibri"/>
          <w:color w:val="33302A"/>
          <w:sz w:val="21"/>
        </w:rPr>
        <w:t>Глоссарий</w:t>
      </w:r>
      <w:r>
        <w:tab/>
      </w:r>
      <w:r>
        <w:rPr>
          <w:rFonts w:ascii="Calibri" w:hAnsi="Calibri" w:cs="Calibri"/>
          <w:color w:val="6E685B"/>
          <w:sz w:val="21"/>
        </w:rPr>
        <w:t>29</w:t>
      </w:r>
    </w:p>
    <w:p w14:paraId="09025F25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 · О документе</w:t>
      </w:r>
    </w:p>
    <w:p w14:paraId="37A882C6" w14:textId="77777777" w:rsidR="00A21839" w:rsidRDefault="00141E11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 xml:space="preserve">Документ описывает методологию факторного анализа затрат на персонал: как отклонение между двумя версиями данных раскладывается на </w:t>
      </w:r>
      <w:r w:rsidR="00A21839">
        <w:rPr>
          <w:rFonts w:ascii="Calibri" w:hAnsi="Calibri" w:cs="Calibri"/>
          <w:color w:val="33302A"/>
          <w:sz w:val="21"/>
        </w:rPr>
        <w:t xml:space="preserve">объяснимые </w:t>
      </w:r>
      <w:r>
        <w:rPr>
          <w:rFonts w:ascii="Calibri" w:hAnsi="Calibri" w:cs="Calibri"/>
          <w:color w:val="33302A"/>
          <w:sz w:val="21"/>
        </w:rPr>
        <w:t xml:space="preserve">бизнес-причины — факторы. </w:t>
      </w:r>
    </w:p>
    <w:p w14:paraId="5BC771BD" w14:textId="30A67598" w:rsidR="00116A7E" w:rsidRPr="0084056C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Для каждого фактора </w:t>
      </w:r>
      <w:r w:rsidR="0084056C">
        <w:rPr>
          <w:rFonts w:ascii="Calibri" w:hAnsi="Calibri" w:cs="Calibri"/>
          <w:color w:val="33302A"/>
          <w:sz w:val="21"/>
        </w:rPr>
        <w:t>выделены блоки</w:t>
      </w:r>
      <w:r w:rsidR="0084056C" w:rsidRPr="0084056C">
        <w:rPr>
          <w:rFonts w:ascii="Calibri" w:hAnsi="Calibri" w:cs="Calibri"/>
          <w:color w:val="33302A"/>
          <w:sz w:val="21"/>
        </w:rPr>
        <w:t xml:space="preserve">: </w:t>
      </w:r>
      <w:r>
        <w:rPr>
          <w:rFonts w:ascii="Calibri" w:hAnsi="Calibri" w:cs="Calibri"/>
          <w:color w:val="33302A"/>
          <w:sz w:val="21"/>
        </w:rPr>
        <w:t>что он показывает, как считается в каждом из трёх сценариев сравнения, из каких данных складывается, к</w:t>
      </w:r>
      <w:r w:rsidR="0084056C">
        <w:rPr>
          <w:rFonts w:ascii="Calibri" w:hAnsi="Calibri" w:cs="Calibri"/>
          <w:color w:val="33302A"/>
          <w:sz w:val="21"/>
        </w:rPr>
        <w:t>акие ограничения есть у расчёта</w:t>
      </w:r>
      <w:r w:rsidR="0084056C" w:rsidRPr="0084056C">
        <w:rPr>
          <w:rFonts w:ascii="Calibri" w:hAnsi="Calibri" w:cs="Calibri"/>
          <w:color w:val="33302A"/>
          <w:sz w:val="21"/>
        </w:rPr>
        <w:t>.</w:t>
      </w:r>
    </w:p>
    <w:p w14:paraId="09915E36" w14:textId="5FACC8F4" w:rsidR="00116A7E" w:rsidRDefault="00141E11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 xml:space="preserve">Изменения методологии оформляются через </w:t>
      </w:r>
      <w:proofErr w:type="spellStart"/>
      <w:r>
        <w:rPr>
          <w:rFonts w:ascii="Calibri" w:hAnsi="Calibri" w:cs="Calibri"/>
          <w:color w:val="33302A"/>
          <w:sz w:val="21"/>
        </w:rPr>
        <w:t>Decision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Log</w:t>
      </w:r>
      <w:proofErr w:type="spellEnd"/>
      <w:r>
        <w:rPr>
          <w:rFonts w:ascii="Calibri" w:hAnsi="Calibri" w:cs="Calibri"/>
          <w:color w:val="33302A"/>
          <w:sz w:val="21"/>
        </w:rPr>
        <w:t xml:space="preserve"> проекта и новую версию документа.</w:t>
      </w:r>
    </w:p>
    <w:p w14:paraId="41CA2059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2 · Три сценария сравнения</w:t>
      </w:r>
    </w:p>
    <w:p w14:paraId="0247DFD6" w14:textId="3015B43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Факторный анализ всегда сравнивает пару версий. Поддерживаются три сценария</w:t>
      </w:r>
      <w:r w:rsidR="00A21839" w:rsidRPr="00A21839">
        <w:rPr>
          <w:rFonts w:ascii="Calibri" w:hAnsi="Calibri" w:cs="Calibri"/>
          <w:color w:val="33302A"/>
          <w:sz w:val="21"/>
        </w:rPr>
        <w:t xml:space="preserve">, </w:t>
      </w:r>
      <w:r w:rsidR="00A21839">
        <w:rPr>
          <w:rFonts w:ascii="Calibri" w:hAnsi="Calibri" w:cs="Calibri"/>
          <w:color w:val="33302A"/>
          <w:sz w:val="21"/>
        </w:rPr>
        <w:t xml:space="preserve">в рамках которых </w:t>
      </w:r>
      <w:r>
        <w:rPr>
          <w:rFonts w:ascii="Calibri" w:hAnsi="Calibri" w:cs="Calibri"/>
          <w:color w:val="33302A"/>
          <w:sz w:val="21"/>
        </w:rPr>
        <w:t xml:space="preserve">идентификация кадровых событий </w:t>
      </w:r>
      <w:r w:rsidR="00A21839">
        <w:rPr>
          <w:rFonts w:ascii="Calibri" w:hAnsi="Calibri" w:cs="Calibri"/>
          <w:color w:val="33302A"/>
          <w:sz w:val="21"/>
        </w:rPr>
        <w:t xml:space="preserve">происходит </w:t>
      </w:r>
      <w:r>
        <w:rPr>
          <w:rFonts w:ascii="Calibri" w:hAnsi="Calibri" w:cs="Calibri"/>
          <w:color w:val="33302A"/>
          <w:sz w:val="21"/>
        </w:rPr>
        <w:t xml:space="preserve">по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ID, — но различаются база сравнения и правила представления факторов.</w:t>
      </w:r>
    </w:p>
    <w:tbl>
      <w:tblPr>
        <w:tblW w:w="4954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314"/>
        <w:gridCol w:w="2553"/>
        <w:gridCol w:w="4672"/>
      </w:tblGrid>
      <w:tr w:rsidR="00600959" w14:paraId="3A8D999F" w14:textId="77777777" w:rsidTr="0084056C">
        <w:trPr>
          <w:cantSplit/>
          <w:trHeight w:val="228"/>
          <w:tblHeader/>
        </w:trPr>
        <w:tc>
          <w:tcPr>
            <w:tcW w:w="1213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2BEA1" w14:textId="77777777" w:rsidR="00600959" w:rsidRDefault="0060095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1338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7EE92" w14:textId="77777777" w:rsidR="00600959" w:rsidRDefault="0060095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База (CV)</w:t>
            </w:r>
          </w:p>
        </w:tc>
        <w:tc>
          <w:tcPr>
            <w:tcW w:w="2449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83DD7" w14:textId="77777777" w:rsidR="00600959" w:rsidRDefault="0060095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Анализируемая версия (SV)</w:t>
            </w:r>
          </w:p>
        </w:tc>
      </w:tr>
      <w:tr w:rsidR="00600959" w14:paraId="09897A90" w14:textId="77777777" w:rsidTr="0084056C">
        <w:trPr>
          <w:cantSplit/>
          <w:trHeight w:val="675"/>
        </w:trPr>
        <w:tc>
          <w:tcPr>
            <w:tcW w:w="1213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B2B12" w14:textId="4639C605" w:rsidR="00600959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Сравнение г</w:t>
            </w:r>
            <w:r w:rsidR="00600959" w:rsidRPr="0084056C">
              <w:rPr>
                <w:rFonts w:ascii="Calibri" w:hAnsi="Calibri" w:cs="Calibri"/>
                <w:color w:val="33302A"/>
                <w:sz w:val="18"/>
              </w:rPr>
              <w:t>од к году (</w:t>
            </w:r>
            <w:r w:rsidR="00600959" w:rsidRPr="0084056C">
              <w:rPr>
                <w:rFonts w:ascii="Calibri" w:hAnsi="Calibri" w:cs="Calibri"/>
                <w:color w:val="33302A"/>
                <w:sz w:val="18"/>
                <w:lang w:val="en-US"/>
              </w:rPr>
              <w:t>CY</w:t>
            </w:r>
            <w:r w:rsidR="00600959" w:rsidRPr="0084056C">
              <w:rPr>
                <w:rFonts w:ascii="Calibri" w:hAnsi="Calibri" w:cs="Calibri"/>
                <w:color w:val="33302A"/>
                <w:sz w:val="18"/>
              </w:rPr>
              <w:t xml:space="preserve"> </w:t>
            </w:r>
            <w:proofErr w:type="spellStart"/>
            <w:r w:rsidR="00600959" w:rsidRPr="0084056C">
              <w:rPr>
                <w:rFonts w:ascii="Calibri" w:hAnsi="Calibri" w:cs="Calibri"/>
                <w:color w:val="33302A"/>
                <w:sz w:val="18"/>
              </w:rPr>
              <w:t>vs</w:t>
            </w:r>
            <w:proofErr w:type="spellEnd"/>
            <w:r w:rsidR="00600959" w:rsidRPr="0084056C">
              <w:rPr>
                <w:rFonts w:ascii="Calibri" w:hAnsi="Calibri" w:cs="Calibri"/>
                <w:color w:val="33302A"/>
                <w:sz w:val="18"/>
              </w:rPr>
              <w:t xml:space="preserve"> PY)</w:t>
            </w:r>
          </w:p>
        </w:tc>
        <w:tc>
          <w:tcPr>
            <w:tcW w:w="133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0483B" w14:textId="634D627E" w:rsidR="00600959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 xml:space="preserve">Факт </w:t>
            </w:r>
            <w:r w:rsidR="00600959" w:rsidRPr="0084056C">
              <w:rPr>
                <w:rFonts w:ascii="Calibri" w:hAnsi="Calibri" w:cs="Calibri"/>
                <w:color w:val="33302A"/>
                <w:sz w:val="18"/>
              </w:rPr>
              <w:t>года</w:t>
            </w:r>
            <w:r w:rsidRPr="0084056C">
              <w:rPr>
                <w:rFonts w:ascii="Calibri" w:hAnsi="Calibri" w:cs="Calibri"/>
                <w:color w:val="33302A"/>
                <w:sz w:val="18"/>
                <w:lang w:val="en-US"/>
              </w:rPr>
              <w:t xml:space="preserve">, </w:t>
            </w:r>
            <w:r w:rsidRPr="0084056C">
              <w:rPr>
                <w:rFonts w:ascii="Calibri" w:hAnsi="Calibri" w:cs="Calibri"/>
                <w:color w:val="33302A"/>
                <w:sz w:val="18"/>
              </w:rPr>
              <w:t>предшествующего анализируемому</w:t>
            </w:r>
          </w:p>
        </w:tc>
        <w:tc>
          <w:tcPr>
            <w:tcW w:w="244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1E563" w14:textId="08B58DAF" w:rsidR="00600959" w:rsidRPr="0084056C" w:rsidRDefault="00600959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 xml:space="preserve">Прогноз </w:t>
            </w:r>
            <w:r w:rsidR="0084056C" w:rsidRPr="0084056C">
              <w:rPr>
                <w:rFonts w:ascii="Calibri" w:hAnsi="Calibri" w:cs="Calibri"/>
                <w:color w:val="33302A"/>
                <w:sz w:val="18"/>
              </w:rPr>
              <w:t>анализируемого</w:t>
            </w:r>
            <w:r w:rsidRPr="0084056C">
              <w:rPr>
                <w:rFonts w:ascii="Calibri" w:hAnsi="Calibri" w:cs="Calibri"/>
                <w:color w:val="33302A"/>
                <w:sz w:val="18"/>
              </w:rPr>
              <w:t xml:space="preserve"> года (факт закрытых месяцев + прогноз оставшихся);</w:t>
            </w:r>
          </w:p>
          <w:p w14:paraId="5E9FA81E" w14:textId="723C012D" w:rsidR="00600959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Бюджет анализируемого</w:t>
            </w:r>
            <w:r w:rsidR="00600959" w:rsidRPr="0084056C">
              <w:rPr>
                <w:rFonts w:ascii="Calibri" w:hAnsi="Calibri" w:cs="Calibri"/>
                <w:color w:val="33302A"/>
                <w:sz w:val="18"/>
              </w:rPr>
              <w:t xml:space="preserve"> года</w:t>
            </w:r>
          </w:p>
        </w:tc>
      </w:tr>
      <w:tr w:rsidR="0084056C" w14:paraId="6034E67B" w14:textId="77777777" w:rsidTr="0084056C">
        <w:trPr>
          <w:cantSplit/>
          <w:trHeight w:val="303"/>
        </w:trPr>
        <w:tc>
          <w:tcPr>
            <w:tcW w:w="1213" w:type="pct"/>
            <w:vMerge w:val="restar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2398" w14:textId="6E0A9266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Сравнение версий в рамках одного года</w:t>
            </w:r>
          </w:p>
          <w:p w14:paraId="7A2FA4F3" w14:textId="1BA2696B" w:rsidR="0084056C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</w:p>
        </w:tc>
        <w:tc>
          <w:tcPr>
            <w:tcW w:w="133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7F8CA" w14:textId="3A098D74" w:rsidR="0084056C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Бюджет анализируемого года</w:t>
            </w:r>
          </w:p>
        </w:tc>
        <w:tc>
          <w:tcPr>
            <w:tcW w:w="244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01042" w14:textId="5F700154" w:rsidR="0084056C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Прогноз анализируемого года (факт закрытых месяцев + прогноз оставшихся)</w:t>
            </w:r>
          </w:p>
        </w:tc>
      </w:tr>
      <w:tr w:rsidR="0084056C" w14:paraId="664F6A27" w14:textId="77777777" w:rsidTr="0084056C">
        <w:trPr>
          <w:cantSplit/>
          <w:trHeight w:val="425"/>
        </w:trPr>
        <w:tc>
          <w:tcPr>
            <w:tcW w:w="1213" w:type="pct"/>
            <w:vMerge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5B396" w14:textId="77777777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</w:p>
        </w:tc>
        <w:tc>
          <w:tcPr>
            <w:tcW w:w="133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73078" w14:textId="73A19491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Бюджет анализируемого года</w:t>
            </w:r>
          </w:p>
        </w:tc>
        <w:tc>
          <w:tcPr>
            <w:tcW w:w="244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B6787" w14:textId="6E733774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Оперативный прогноз анализируемого года (факт закрытых месяцев + прогноз оставшихся)</w:t>
            </w:r>
          </w:p>
        </w:tc>
      </w:tr>
      <w:tr w:rsidR="0084056C" w14:paraId="17F52095" w14:textId="77777777" w:rsidTr="0084056C">
        <w:trPr>
          <w:cantSplit/>
          <w:trHeight w:val="419"/>
        </w:trPr>
        <w:tc>
          <w:tcPr>
            <w:tcW w:w="1213" w:type="pct"/>
            <w:vMerge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AAD51" w14:textId="77777777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</w:p>
        </w:tc>
        <w:tc>
          <w:tcPr>
            <w:tcW w:w="133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7A363" w14:textId="22681DFB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Прогноз анализируемого года (факт закрытых месяцев + прогноз оставшихся)</w:t>
            </w:r>
          </w:p>
        </w:tc>
        <w:tc>
          <w:tcPr>
            <w:tcW w:w="244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3F82F" w14:textId="14765B8A" w:rsidR="0084056C" w:rsidRPr="0084056C" w:rsidRDefault="008405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Оперативный прогноз анализируемого года (факт закрытых месяцев + прогноз оставшихся)</w:t>
            </w:r>
          </w:p>
        </w:tc>
      </w:tr>
      <w:tr w:rsidR="00600959" w14:paraId="31D80C12" w14:textId="77777777" w:rsidTr="0084056C">
        <w:trPr>
          <w:cantSplit/>
          <w:trHeight w:val="486"/>
        </w:trPr>
        <w:tc>
          <w:tcPr>
            <w:tcW w:w="1213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AEE46" w14:textId="0421EE28" w:rsidR="00600959" w:rsidRPr="0084056C" w:rsidRDefault="0084056C" w:rsidP="00694E6B">
            <w:pPr>
              <w:spacing w:after="0" w:line="240" w:lineRule="auto"/>
              <w:jc w:val="both"/>
              <w:rPr>
                <w:sz w:val="18"/>
              </w:rPr>
            </w:pPr>
            <w:r>
              <w:rPr>
                <w:rFonts w:ascii="Calibri" w:hAnsi="Calibri" w:cs="Calibri"/>
                <w:color w:val="33302A"/>
                <w:sz w:val="18"/>
              </w:rPr>
              <w:t>Сравнение м</w:t>
            </w:r>
            <w:r w:rsidR="00600959" w:rsidRPr="0084056C">
              <w:rPr>
                <w:rFonts w:ascii="Calibri" w:hAnsi="Calibri" w:cs="Calibri"/>
                <w:color w:val="33302A"/>
                <w:sz w:val="18"/>
              </w:rPr>
              <w:t>есяц к месяцу</w:t>
            </w:r>
          </w:p>
        </w:tc>
        <w:tc>
          <w:tcPr>
            <w:tcW w:w="133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3DB5B" w14:textId="77777777" w:rsidR="00600959" w:rsidRPr="0084056C" w:rsidRDefault="00600959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Месяц m−1</w:t>
            </w:r>
          </w:p>
        </w:tc>
        <w:tc>
          <w:tcPr>
            <w:tcW w:w="244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096D" w14:textId="77777777" w:rsidR="00600959" w:rsidRPr="0084056C" w:rsidRDefault="00600959" w:rsidP="00694E6B">
            <w:pPr>
              <w:spacing w:after="0" w:line="240" w:lineRule="auto"/>
              <w:jc w:val="both"/>
              <w:rPr>
                <w:sz w:val="18"/>
              </w:rPr>
            </w:pPr>
            <w:r w:rsidRPr="0084056C">
              <w:rPr>
                <w:rFonts w:ascii="Calibri" w:hAnsi="Calibri" w:cs="Calibri"/>
                <w:color w:val="33302A"/>
                <w:sz w:val="18"/>
              </w:rPr>
              <w:t>Месяц m</w:t>
            </w:r>
          </w:p>
        </w:tc>
      </w:tr>
    </w:tbl>
    <w:p w14:paraId="2D89E93E" w14:textId="77777777" w:rsidR="001A42D6" w:rsidRDefault="001A42D6" w:rsidP="00694E6B">
      <w:pPr>
        <w:spacing w:after="0" w:line="240" w:lineRule="auto"/>
        <w:jc w:val="both"/>
        <w:rPr>
          <w:rFonts w:ascii="Calibri" w:hAnsi="Calibri" w:cs="Calibri"/>
          <w:i/>
          <w:iCs/>
          <w:color w:val="33302A"/>
          <w:sz w:val="18"/>
          <w:szCs w:val="18"/>
          <w:lang w:val="en-US"/>
        </w:rPr>
      </w:pPr>
    </w:p>
    <w:p w14:paraId="155A5A66" w14:textId="1C4C1337" w:rsidR="007F2944" w:rsidRPr="001A42D6" w:rsidRDefault="007F2944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1A42D6">
        <w:rPr>
          <w:rFonts w:cs="Calibri"/>
          <w:i/>
          <w:iCs/>
          <w:sz w:val="18"/>
          <w:szCs w:val="18"/>
          <w:lang w:val="en-US"/>
        </w:rPr>
        <w:t>CV</w:t>
      </w:r>
      <w:r w:rsidRPr="001A42D6">
        <w:rPr>
          <w:rFonts w:cs="Calibri"/>
          <w:i/>
          <w:iCs/>
          <w:sz w:val="18"/>
          <w:szCs w:val="18"/>
        </w:rPr>
        <w:t xml:space="preserve"> (</w:t>
      </w:r>
      <w:r w:rsidRPr="001A42D6">
        <w:rPr>
          <w:rFonts w:cs="Calibri"/>
          <w:i/>
          <w:iCs/>
          <w:sz w:val="18"/>
          <w:szCs w:val="18"/>
          <w:lang w:val="en-US"/>
        </w:rPr>
        <w:t>comparable</w:t>
      </w:r>
      <w:r w:rsidRPr="001A42D6">
        <w:rPr>
          <w:rFonts w:cs="Calibri"/>
          <w:i/>
          <w:iCs/>
          <w:sz w:val="18"/>
          <w:szCs w:val="18"/>
        </w:rPr>
        <w:t xml:space="preserve"> </w:t>
      </w:r>
      <w:r w:rsidRPr="001A42D6">
        <w:rPr>
          <w:rFonts w:cs="Calibri"/>
          <w:i/>
          <w:iCs/>
          <w:sz w:val="18"/>
          <w:szCs w:val="18"/>
          <w:lang w:val="en-US"/>
        </w:rPr>
        <w:t>version</w:t>
      </w:r>
      <w:r w:rsidRPr="001A42D6">
        <w:rPr>
          <w:rFonts w:cs="Calibri"/>
          <w:i/>
          <w:iCs/>
          <w:sz w:val="18"/>
          <w:szCs w:val="18"/>
        </w:rPr>
        <w:t>) – база для сравнения</w:t>
      </w:r>
    </w:p>
    <w:p w14:paraId="549EE4F1" w14:textId="6830FB51" w:rsidR="007F2944" w:rsidRPr="001A42D6" w:rsidRDefault="007F2944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1A42D6">
        <w:rPr>
          <w:rFonts w:cs="Calibri"/>
          <w:i/>
          <w:iCs/>
          <w:sz w:val="18"/>
          <w:szCs w:val="18"/>
          <w:lang w:val="en-US"/>
        </w:rPr>
        <w:t>SV</w:t>
      </w:r>
      <w:r w:rsidRPr="001A42D6">
        <w:rPr>
          <w:rFonts w:cs="Calibri"/>
          <w:i/>
          <w:iCs/>
          <w:sz w:val="18"/>
          <w:szCs w:val="18"/>
        </w:rPr>
        <w:t xml:space="preserve"> (</w:t>
      </w:r>
      <w:r w:rsidRPr="001A42D6">
        <w:rPr>
          <w:rFonts w:cs="Calibri"/>
          <w:i/>
          <w:iCs/>
          <w:sz w:val="18"/>
          <w:szCs w:val="18"/>
          <w:lang w:val="en-US"/>
        </w:rPr>
        <w:t>selected</w:t>
      </w:r>
      <w:r w:rsidRPr="001A42D6">
        <w:rPr>
          <w:rFonts w:cs="Calibri"/>
          <w:i/>
          <w:iCs/>
          <w:sz w:val="18"/>
          <w:szCs w:val="18"/>
        </w:rPr>
        <w:t xml:space="preserve"> </w:t>
      </w:r>
      <w:r w:rsidRPr="001A42D6">
        <w:rPr>
          <w:rFonts w:cs="Calibri"/>
          <w:i/>
          <w:iCs/>
          <w:sz w:val="18"/>
          <w:szCs w:val="18"/>
          <w:lang w:val="en-US"/>
        </w:rPr>
        <w:t>version</w:t>
      </w:r>
      <w:r w:rsidRPr="001A42D6">
        <w:rPr>
          <w:rFonts w:cs="Calibri"/>
          <w:i/>
          <w:iCs/>
          <w:sz w:val="18"/>
          <w:szCs w:val="18"/>
        </w:rPr>
        <w:t>) – анализируемая версия</w:t>
      </w:r>
    </w:p>
    <w:p w14:paraId="3A26436B" w14:textId="46CD8012" w:rsidR="007F2944" w:rsidRPr="001A42D6" w:rsidRDefault="007F2944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1A42D6">
        <w:rPr>
          <w:rFonts w:cs="Calibri"/>
          <w:i/>
          <w:iCs/>
          <w:sz w:val="18"/>
          <w:szCs w:val="18"/>
          <w:lang w:val="en-US"/>
        </w:rPr>
        <w:t>CY</w:t>
      </w:r>
      <w:r w:rsidRPr="001A42D6">
        <w:rPr>
          <w:rFonts w:cs="Calibri"/>
          <w:i/>
          <w:iCs/>
          <w:sz w:val="18"/>
          <w:szCs w:val="18"/>
        </w:rPr>
        <w:t xml:space="preserve"> (</w:t>
      </w:r>
      <w:r w:rsidRPr="001A42D6">
        <w:rPr>
          <w:rFonts w:cs="Calibri"/>
          <w:i/>
          <w:iCs/>
          <w:sz w:val="18"/>
          <w:szCs w:val="18"/>
          <w:lang w:val="en-US"/>
        </w:rPr>
        <w:t>current</w:t>
      </w:r>
      <w:r w:rsidRPr="001A42D6">
        <w:rPr>
          <w:rFonts w:cs="Calibri"/>
          <w:i/>
          <w:iCs/>
          <w:sz w:val="18"/>
          <w:szCs w:val="18"/>
        </w:rPr>
        <w:t xml:space="preserve"> </w:t>
      </w:r>
      <w:r w:rsidRPr="001A42D6">
        <w:rPr>
          <w:rFonts w:cs="Calibri"/>
          <w:i/>
          <w:iCs/>
          <w:sz w:val="18"/>
          <w:szCs w:val="18"/>
          <w:lang w:val="en-US"/>
        </w:rPr>
        <w:t>year</w:t>
      </w:r>
      <w:r w:rsidRPr="001A42D6">
        <w:rPr>
          <w:rFonts w:cs="Calibri"/>
          <w:i/>
          <w:iCs/>
          <w:sz w:val="18"/>
          <w:szCs w:val="18"/>
        </w:rPr>
        <w:t>) – анализируемый</w:t>
      </w:r>
      <w:r w:rsidR="00600959" w:rsidRPr="001A42D6">
        <w:rPr>
          <w:rFonts w:cs="Calibri"/>
          <w:i/>
          <w:iCs/>
          <w:sz w:val="18"/>
          <w:szCs w:val="18"/>
        </w:rPr>
        <w:t xml:space="preserve"> год</w:t>
      </w:r>
    </w:p>
    <w:p w14:paraId="06410A8E" w14:textId="1AB903A5" w:rsidR="007F2944" w:rsidRPr="001A42D6" w:rsidRDefault="007F2944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1A42D6">
        <w:rPr>
          <w:rFonts w:cs="Calibri"/>
          <w:i/>
          <w:iCs/>
          <w:sz w:val="18"/>
          <w:szCs w:val="18"/>
          <w:lang w:val="en-US"/>
        </w:rPr>
        <w:t>PY</w:t>
      </w:r>
      <w:r w:rsidRPr="001A42D6">
        <w:rPr>
          <w:rFonts w:cs="Calibri"/>
          <w:i/>
          <w:iCs/>
          <w:sz w:val="18"/>
          <w:szCs w:val="18"/>
        </w:rPr>
        <w:t xml:space="preserve"> (</w:t>
      </w:r>
      <w:r w:rsidR="00600959" w:rsidRPr="001A42D6">
        <w:rPr>
          <w:rFonts w:cs="Calibri"/>
          <w:i/>
          <w:iCs/>
          <w:sz w:val="18"/>
          <w:szCs w:val="18"/>
          <w:lang w:val="en-US"/>
        </w:rPr>
        <w:t>prior</w:t>
      </w:r>
      <w:r w:rsidR="00600959" w:rsidRPr="001A42D6">
        <w:rPr>
          <w:rFonts w:cs="Calibri"/>
          <w:i/>
          <w:iCs/>
          <w:sz w:val="18"/>
          <w:szCs w:val="18"/>
        </w:rPr>
        <w:t xml:space="preserve"> </w:t>
      </w:r>
      <w:r w:rsidR="00600959" w:rsidRPr="001A42D6">
        <w:rPr>
          <w:rFonts w:cs="Calibri"/>
          <w:i/>
          <w:iCs/>
          <w:sz w:val="18"/>
          <w:szCs w:val="18"/>
          <w:lang w:val="en-US"/>
        </w:rPr>
        <w:t>year</w:t>
      </w:r>
      <w:r w:rsidR="00600959" w:rsidRPr="001A42D6">
        <w:rPr>
          <w:rFonts w:cs="Calibri"/>
          <w:i/>
          <w:iCs/>
          <w:sz w:val="18"/>
          <w:szCs w:val="18"/>
        </w:rPr>
        <w:t>) – год, предшествующий анализируемому году</w:t>
      </w:r>
    </w:p>
    <w:p w14:paraId="3457A615" w14:textId="67AD19C4" w:rsidR="001A42D6" w:rsidRPr="001A42D6" w:rsidRDefault="001A42D6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1A42D6">
        <w:rPr>
          <w:rFonts w:cs="Calibri"/>
          <w:i/>
          <w:iCs/>
          <w:sz w:val="18"/>
          <w:szCs w:val="18"/>
        </w:rPr>
        <w:t xml:space="preserve">Бюджет – утвержденный годовой бюджет затрат на персонал </w:t>
      </w:r>
    </w:p>
    <w:p w14:paraId="218B5590" w14:textId="77777777" w:rsidR="001A42D6" w:rsidRPr="007F56EA" w:rsidRDefault="001A42D6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7F56EA">
        <w:rPr>
          <w:rFonts w:cs="Calibri"/>
          <w:i/>
          <w:iCs/>
          <w:sz w:val="18"/>
          <w:szCs w:val="18"/>
        </w:rPr>
        <w:t>Прогноз (</w:t>
      </w:r>
      <w:r w:rsidRPr="001A42D6">
        <w:rPr>
          <w:rFonts w:cs="Calibri"/>
          <w:i/>
          <w:iCs/>
          <w:sz w:val="18"/>
          <w:szCs w:val="18"/>
          <w:lang w:val="en-US"/>
        </w:rPr>
        <w:t>Fin</w:t>
      </w:r>
      <w:r w:rsidRPr="007F56EA">
        <w:rPr>
          <w:rFonts w:cs="Calibri"/>
          <w:i/>
          <w:iCs/>
          <w:sz w:val="18"/>
          <w:szCs w:val="18"/>
        </w:rPr>
        <w:t>) Для финансов 3+9, 6+6, 9+3 (ежемесячный факт сравнивается с ним)</w:t>
      </w:r>
    </w:p>
    <w:p w14:paraId="795E384C" w14:textId="77777777" w:rsidR="001A42D6" w:rsidRPr="007F56EA" w:rsidRDefault="001A42D6" w:rsidP="00694E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="Calibri"/>
          <w:i/>
          <w:iCs/>
          <w:sz w:val="18"/>
          <w:szCs w:val="18"/>
        </w:rPr>
      </w:pPr>
      <w:r w:rsidRPr="007F56EA">
        <w:rPr>
          <w:rFonts w:cs="Calibri"/>
          <w:i/>
          <w:iCs/>
          <w:sz w:val="18"/>
          <w:szCs w:val="18"/>
        </w:rPr>
        <w:t xml:space="preserve">Оперативный прогноз (внутренняя версия </w:t>
      </w:r>
      <w:r w:rsidRPr="001A42D6">
        <w:rPr>
          <w:rFonts w:cs="Calibri"/>
          <w:i/>
          <w:iCs/>
          <w:sz w:val="18"/>
          <w:szCs w:val="18"/>
          <w:lang w:val="en-US"/>
        </w:rPr>
        <w:t>HR</w:t>
      </w:r>
      <w:r w:rsidRPr="007F56EA">
        <w:rPr>
          <w:rFonts w:cs="Calibri"/>
          <w:i/>
          <w:iCs/>
          <w:sz w:val="18"/>
          <w:szCs w:val="18"/>
        </w:rPr>
        <w:t xml:space="preserve"> без отправки финансам)</w:t>
      </w:r>
    </w:p>
    <w:p w14:paraId="39B4AD7A" w14:textId="77777777" w:rsidR="007F2944" w:rsidRPr="00600959" w:rsidRDefault="007F2944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</w:p>
    <w:p w14:paraId="526ECC4B" w14:textId="464AABFC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Сравнение «месяц к месяцу» не является самостоятельной методологией: эффект полного года складывается из месяцев, и анализ смежных месяцев использует те же правила, меняется только база. Поэтому все правила документа описаны для годовых сценариев, а помесячный разбор следует из них автоматически.</w:t>
      </w:r>
    </w:p>
    <w:p w14:paraId="41EB4C9C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3 · Данные и базовые понятия</w:t>
      </w:r>
    </w:p>
    <w:p w14:paraId="7AE6D6CF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3.1. Пара версий и контрольная сумма</w:t>
      </w:r>
    </w:p>
    <w:p w14:paraId="04CBB0C0" w14:textId="77777777" w:rsidR="00116A7E" w:rsidRDefault="00141E11" w:rsidP="00694E6B">
      <w:pPr>
        <w:spacing w:after="120" w:line="276" w:lineRule="auto"/>
        <w:jc w:val="both"/>
      </w:pPr>
      <w:r w:rsidRPr="002B19D0">
        <w:rPr>
          <w:rFonts w:ascii="Calibri" w:hAnsi="Calibri" w:cs="Calibri"/>
          <w:color w:val="33302A"/>
          <w:sz w:val="21"/>
          <w:lang w:val="en-US"/>
        </w:rPr>
        <w:t xml:space="preserve">SV (Selected Version) — </w:t>
      </w:r>
      <w:r>
        <w:rPr>
          <w:rFonts w:ascii="Calibri" w:hAnsi="Calibri" w:cs="Calibri"/>
          <w:color w:val="33302A"/>
          <w:sz w:val="21"/>
        </w:rPr>
        <w:t>анализируемая</w:t>
      </w:r>
      <w:r w:rsidRPr="002B19D0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версия</w:t>
      </w:r>
      <w:r w:rsidRPr="002B19D0">
        <w:rPr>
          <w:rFonts w:ascii="Calibri" w:hAnsi="Calibri" w:cs="Calibri"/>
          <w:color w:val="33302A"/>
          <w:sz w:val="21"/>
          <w:lang w:val="en-US"/>
        </w:rPr>
        <w:t xml:space="preserve">, CV (Compared Version) — </w:t>
      </w:r>
      <w:r>
        <w:rPr>
          <w:rFonts w:ascii="Calibri" w:hAnsi="Calibri" w:cs="Calibri"/>
          <w:color w:val="33302A"/>
          <w:sz w:val="21"/>
        </w:rPr>
        <w:t>база</w:t>
      </w:r>
      <w:r w:rsidRPr="002B19D0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сравнения</w:t>
      </w:r>
      <w:r w:rsidRPr="002B19D0">
        <w:rPr>
          <w:rFonts w:ascii="Calibri" w:hAnsi="Calibri" w:cs="Calibri"/>
          <w:color w:val="33302A"/>
          <w:sz w:val="21"/>
          <w:lang w:val="en-US"/>
        </w:rPr>
        <w:t xml:space="preserve">. </w:t>
      </w:r>
      <w:r>
        <w:rPr>
          <w:rFonts w:ascii="Calibri" w:hAnsi="Calibri" w:cs="Calibri"/>
          <w:color w:val="33302A"/>
          <w:sz w:val="21"/>
        </w:rPr>
        <w:t>Базовое отклонение считается на минимальном срезе и является контрольной суммой: сумма всех факторов обязана точно сойтись с ним — и за год, и помесячно.</w:t>
      </w:r>
    </w:p>
    <w:tbl>
      <w:tblPr>
        <w:tblW w:w="5000" w:type="pct"/>
        <w:tblInd w:w="140" w:type="dxa"/>
        <w:tblBorders>
          <w:top w:val="single" w:sz="4" w:space="0" w:color="DCD5C3"/>
          <w:left w:val="single" w:sz="18" w:space="0" w:color="B08D3E"/>
          <w:bottom w:val="single" w:sz="4" w:space="0" w:color="DCD5C3"/>
          <w:right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116A7E" w14:paraId="62D46C50" w14:textId="77777777">
        <w:trPr>
          <w:cantSplit/>
        </w:trPr>
        <w:tc>
          <w:tcPr>
            <w:tcW w:w="0" w:type="auto"/>
            <w:shd w:val="clear" w:color="auto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85872" w14:textId="32664366" w:rsidR="00116A7E" w:rsidRPr="002B19D0" w:rsidRDefault="00141E11" w:rsidP="00694E6B">
            <w:pPr>
              <w:spacing w:after="4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>SV</w:t>
            </w:r>
            <w:r w:rsidR="0053744F" w:rsidRP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>_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>vs</w:t>
            </w:r>
            <w:r w:rsidR="0053744F" w:rsidRP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>_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>CV</w:t>
            </w:r>
            <w:proofErr w:type="spellEnd"/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= Value(SV) − Value(CV)</w:t>
            </w:r>
          </w:p>
          <w:p w14:paraId="1375C4B7" w14:textId="020B2D91" w:rsidR="00116A7E" w:rsidRPr="002B19D0" w:rsidRDefault="00141E11" w:rsidP="00694E6B">
            <w:pPr>
              <w:spacing w:after="40" w:line="240" w:lineRule="auto"/>
              <w:jc w:val="both"/>
              <w:rPr>
                <w:lang w:val="en-US"/>
              </w:rPr>
            </w:pPr>
            <w:r>
              <w:rPr>
                <w:rFonts w:ascii="Courier New" w:hAnsi="Courier New" w:cs="Courier New"/>
                <w:color w:val="123B2F"/>
                <w:sz w:val="19"/>
              </w:rPr>
              <w:t>по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123B2F"/>
                <w:sz w:val="19"/>
              </w:rPr>
              <w:t>срезу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>: Month × Legal</w:t>
            </w:r>
            <w:r w:rsidR="0053744F" w:rsidRP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</w:t>
            </w:r>
            <w:r w:rsid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>Entity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× G</w:t>
            </w:r>
            <w:r w:rsid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lobal 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>U</w:t>
            </w:r>
            <w:r w:rsidR="0053744F">
              <w:rPr>
                <w:rFonts w:ascii="Courier New" w:hAnsi="Courier New" w:cs="Courier New"/>
                <w:color w:val="123B2F"/>
                <w:sz w:val="19"/>
                <w:lang w:val="en-US"/>
              </w:rPr>
              <w:t>nit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× MIR</w:t>
            </w:r>
            <w:r w:rsidR="008D3037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code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× Component (× Person </w:t>
            </w:r>
            <w:r>
              <w:rPr>
                <w:rFonts w:ascii="Courier New" w:hAnsi="Courier New" w:cs="Courier New"/>
                <w:color w:val="123B2F"/>
                <w:sz w:val="19"/>
              </w:rPr>
              <w:t>для</w:t>
            </w:r>
            <w:r w:rsidRPr="002B19D0">
              <w:rPr>
                <w:rFonts w:ascii="Courier New" w:hAnsi="Courier New" w:cs="Courier New"/>
                <w:color w:val="123B2F"/>
                <w:sz w:val="19"/>
                <w:lang w:val="en-US"/>
              </w:rPr>
              <w:t xml:space="preserve"> person-level)</w:t>
            </w:r>
          </w:p>
          <w:p w14:paraId="280855E8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Контроль: Σ(все факторы) −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SVvsCV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= 0</w:t>
            </w:r>
          </w:p>
        </w:tc>
      </w:tr>
    </w:tbl>
    <w:p w14:paraId="0A4C1A66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3.2. FIX и VARIABLE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466"/>
        <w:gridCol w:w="2655"/>
        <w:gridCol w:w="5507"/>
      </w:tblGrid>
      <w:tr w:rsidR="00C236D9" w14:paraId="0B9F3B82" w14:textId="77777777" w:rsidTr="00C236D9">
        <w:trPr>
          <w:cantSplit/>
          <w:trHeight w:val="364"/>
          <w:tblHeader/>
        </w:trPr>
        <w:tc>
          <w:tcPr>
            <w:tcW w:w="761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D6CA9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Часть затрат</w:t>
            </w:r>
          </w:p>
        </w:tc>
        <w:tc>
          <w:tcPr>
            <w:tcW w:w="1379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E4C50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Русское название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26664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Что входит</w:t>
            </w:r>
          </w:p>
        </w:tc>
      </w:tr>
      <w:tr w:rsidR="00C236D9" w14:paraId="7601F511" w14:textId="77777777" w:rsidTr="00C236D9">
        <w:trPr>
          <w:cantSplit/>
          <w:trHeight w:val="591"/>
        </w:trPr>
        <w:tc>
          <w:tcPr>
            <w:tcW w:w="76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AA03F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FIX</w:t>
            </w:r>
          </w:p>
        </w:tc>
        <w:tc>
          <w:tcPr>
            <w:tcW w:w="137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28FAA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ФОТ до бонуса (фиксированная часть)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E537D" w14:textId="04C7884E" w:rsidR="00C236D9" w:rsidRP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Зарплатная часть</w:t>
            </w:r>
            <w:r w:rsidRPr="00C236D9">
              <w:rPr>
                <w:rFonts w:ascii="Calibri" w:hAnsi="Calibri" w:cs="Calibri"/>
                <w:color w:val="33302A"/>
                <w:sz w:val="19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соц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взносы на зарплатную часть</w:t>
            </w:r>
            <w:r w:rsidRPr="00C236D9">
              <w:rPr>
                <w:rFonts w:ascii="Calibri" w:hAnsi="Calibri" w:cs="Calibri"/>
                <w:color w:val="33302A"/>
                <w:sz w:val="19"/>
              </w:rPr>
              <w:t xml:space="preserve">, </w:t>
            </w:r>
            <w:r>
              <w:rPr>
                <w:rFonts w:ascii="Calibri" w:hAnsi="Calibri" w:cs="Calibri"/>
                <w:color w:val="33302A"/>
                <w:sz w:val="19"/>
              </w:rPr>
              <w:t>квартальный бонус</w:t>
            </w:r>
            <w:r w:rsidRPr="00C236D9">
              <w:rPr>
                <w:rFonts w:ascii="Calibri" w:hAnsi="Calibri" w:cs="Calibri"/>
                <w:color w:val="33302A"/>
                <w:sz w:val="19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соц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взносы на квартальный бонус</w:t>
            </w:r>
            <w:r w:rsidRPr="00C236D9">
              <w:rPr>
                <w:rFonts w:ascii="Calibri" w:hAnsi="Calibri" w:cs="Calibri"/>
                <w:color w:val="33302A"/>
                <w:sz w:val="19"/>
              </w:rPr>
              <w:t xml:space="preserve">, </w:t>
            </w:r>
          </w:p>
        </w:tc>
      </w:tr>
      <w:tr w:rsidR="00C236D9" w:rsidRPr="00C236D9" w14:paraId="582E6E16" w14:textId="77777777" w:rsidTr="00C236D9">
        <w:trPr>
          <w:cantSplit/>
          <w:trHeight w:val="398"/>
        </w:trPr>
        <w:tc>
          <w:tcPr>
            <w:tcW w:w="76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3715B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VARIABLE</w:t>
            </w:r>
          </w:p>
        </w:tc>
        <w:tc>
          <w:tcPr>
            <w:tcW w:w="137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0845B" w14:textId="77777777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Годовая премия (бонусная часть)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257CC" w14:textId="4F2861B3" w:rsidR="00C236D9" w:rsidRDefault="00C236D9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Годовой бонус 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соц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взносы на него</w:t>
            </w:r>
          </w:p>
        </w:tc>
      </w:tr>
    </w:tbl>
    <w:p w14:paraId="08422C2B" w14:textId="073DBA86" w:rsidR="00116A7E" w:rsidRPr="007F56EA" w:rsidRDefault="00116A7E" w:rsidP="00694E6B">
      <w:pPr>
        <w:spacing w:after="60"/>
        <w:jc w:val="both"/>
      </w:pPr>
    </w:p>
    <w:p w14:paraId="6DA52FDB" w14:textId="77387AD5" w:rsidR="00116A7E" w:rsidRDefault="00141E11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>Каждый демографический фактор считает</w:t>
      </w:r>
      <w:r w:rsidR="001B1668">
        <w:rPr>
          <w:rFonts w:ascii="Calibri" w:hAnsi="Calibri" w:cs="Calibri"/>
          <w:color w:val="33302A"/>
          <w:sz w:val="21"/>
        </w:rPr>
        <w:t>ся раздельно для FIX и VARIABLE</w:t>
      </w:r>
      <w:r w:rsidR="001B1668" w:rsidRPr="001B1668">
        <w:rPr>
          <w:rFonts w:ascii="Calibri" w:hAnsi="Calibri" w:cs="Calibri"/>
          <w:color w:val="33302A"/>
          <w:sz w:val="21"/>
        </w:rPr>
        <w:t xml:space="preserve">. </w:t>
      </w:r>
      <w:r>
        <w:rPr>
          <w:rFonts w:ascii="Calibri" w:hAnsi="Calibri" w:cs="Calibri"/>
          <w:color w:val="33302A"/>
          <w:sz w:val="21"/>
        </w:rPr>
        <w:t>Сотрудник без права на премию (</w:t>
      </w:r>
      <w:proofErr w:type="spellStart"/>
      <w:r>
        <w:rPr>
          <w:rFonts w:ascii="Calibri" w:hAnsi="Calibri" w:cs="Calibri"/>
          <w:color w:val="33302A"/>
          <w:sz w:val="21"/>
        </w:rPr>
        <w:t>non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bonus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eligible</w:t>
      </w:r>
      <w:proofErr w:type="spellEnd"/>
      <w:r>
        <w:rPr>
          <w:rFonts w:ascii="Calibri" w:hAnsi="Calibri" w:cs="Calibri"/>
          <w:color w:val="33302A"/>
          <w:sz w:val="21"/>
        </w:rPr>
        <w:t xml:space="preserve">) создаёт только FIX-эффект. </w:t>
      </w:r>
    </w:p>
    <w:p w14:paraId="36F06072" w14:textId="77777777" w:rsidR="00DF0365" w:rsidRPr="00DF0365" w:rsidRDefault="00DF0365" w:rsidP="00DF0365">
      <w:pPr>
        <w:spacing w:after="0" w:line="240" w:lineRule="auto"/>
        <w:jc w:val="both"/>
        <w:rPr>
          <w:rFonts w:ascii="Calibri" w:hAnsi="Calibri" w:cs="Calibri"/>
          <w:color w:val="33302A"/>
          <w:sz w:val="21"/>
        </w:rPr>
      </w:pPr>
      <w:r w:rsidRPr="00DF0365">
        <w:rPr>
          <w:rFonts w:ascii="Calibri" w:hAnsi="Calibri" w:cs="Calibri"/>
          <w:color w:val="33302A"/>
          <w:sz w:val="21"/>
        </w:rPr>
        <w:t xml:space="preserve">Компоненты </w:t>
      </w:r>
      <w:proofErr w:type="spellStart"/>
      <w:r w:rsidRPr="00DF0365">
        <w:rPr>
          <w:rFonts w:ascii="Calibri" w:hAnsi="Calibri" w:cs="Calibri"/>
          <w:color w:val="33302A"/>
          <w:sz w:val="21"/>
        </w:rPr>
        <w:t>Vacation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Pr="00DF0365">
        <w:rPr>
          <w:rFonts w:ascii="Calibri" w:hAnsi="Calibri" w:cs="Calibri"/>
          <w:color w:val="33302A"/>
          <w:sz w:val="21"/>
        </w:rPr>
        <w:t>Pay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, </w:t>
      </w:r>
      <w:proofErr w:type="spellStart"/>
      <w:r w:rsidRPr="00DF0365">
        <w:rPr>
          <w:rFonts w:ascii="Calibri" w:hAnsi="Calibri" w:cs="Calibri"/>
          <w:color w:val="33302A"/>
          <w:sz w:val="21"/>
        </w:rPr>
        <w:t>Social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Pr="00DF0365">
        <w:rPr>
          <w:rFonts w:ascii="Calibri" w:hAnsi="Calibri" w:cs="Calibri"/>
          <w:color w:val="33302A"/>
          <w:sz w:val="21"/>
        </w:rPr>
        <w:t>tax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Pr="00DF0365">
        <w:rPr>
          <w:rFonts w:ascii="Calibri" w:hAnsi="Calibri" w:cs="Calibri"/>
          <w:color w:val="33302A"/>
          <w:sz w:val="21"/>
        </w:rPr>
        <w:t>on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Pr="00DF0365">
        <w:rPr>
          <w:rFonts w:ascii="Calibri" w:hAnsi="Calibri" w:cs="Calibri"/>
          <w:color w:val="33302A"/>
          <w:sz w:val="21"/>
        </w:rPr>
        <w:t>vacation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Pr="00DF0365">
        <w:rPr>
          <w:rFonts w:ascii="Calibri" w:hAnsi="Calibri" w:cs="Calibri"/>
          <w:color w:val="33302A"/>
          <w:sz w:val="21"/>
        </w:rPr>
        <w:t>pay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и </w:t>
      </w:r>
      <w:proofErr w:type="spellStart"/>
      <w:r w:rsidRPr="00DF0365">
        <w:rPr>
          <w:rFonts w:ascii="Calibri" w:hAnsi="Calibri" w:cs="Calibri"/>
          <w:color w:val="33302A"/>
          <w:sz w:val="21"/>
        </w:rPr>
        <w:t>Benefits</w:t>
      </w:r>
      <w:proofErr w:type="spellEnd"/>
      <w:r w:rsidRPr="00DF0365">
        <w:rPr>
          <w:rFonts w:ascii="Calibri" w:hAnsi="Calibri" w:cs="Calibri"/>
          <w:color w:val="33302A"/>
          <w:sz w:val="21"/>
        </w:rPr>
        <w:t xml:space="preserve"> не считаются в составе демографических факторов.</w:t>
      </w:r>
    </w:p>
    <w:p w14:paraId="274F6ECC" w14:textId="77777777" w:rsidR="001B1668" w:rsidRDefault="001B1668" w:rsidP="00694E6B">
      <w:pPr>
        <w:spacing w:after="120" w:line="276" w:lineRule="auto"/>
        <w:jc w:val="both"/>
      </w:pPr>
    </w:p>
    <w:p w14:paraId="7529D446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3.3. Гранулярность: </w:t>
      </w:r>
      <w:proofErr w:type="spellStart"/>
      <w:r>
        <w:rPr>
          <w:rFonts w:ascii="Calibri" w:hAnsi="Calibri" w:cs="Calibri"/>
        </w:rPr>
        <w:t>Person</w:t>
      </w:r>
      <w:proofErr w:type="spellEnd"/>
      <w:r>
        <w:rPr>
          <w:rFonts w:ascii="Calibri" w:hAnsi="Calibri" w:cs="Calibri"/>
        </w:rPr>
        <w:t xml:space="preserve"> ID + атрибуты</w:t>
      </w:r>
    </w:p>
    <w:p w14:paraId="60C17B09" w14:textId="1A844516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События найма, увольнения и изменения оклада идентифицируются на уровне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ID. Трансферы требуют более высокой гранулярности: сравнение идёт по комбинации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+ </w:t>
      </w:r>
      <w:proofErr w:type="spellStart"/>
      <w:r>
        <w:rPr>
          <w:rFonts w:ascii="Calibri" w:hAnsi="Calibri" w:cs="Calibri"/>
          <w:color w:val="33302A"/>
          <w:sz w:val="21"/>
        </w:rPr>
        <w:t>юрлицо</w:t>
      </w:r>
      <w:proofErr w:type="spellEnd"/>
      <w:r>
        <w:rPr>
          <w:rFonts w:ascii="Calibri" w:hAnsi="Calibri" w:cs="Calibri"/>
          <w:color w:val="33302A"/>
          <w:sz w:val="21"/>
        </w:rPr>
        <w:t xml:space="preserve"> (</w:t>
      </w:r>
      <w:proofErr w:type="spellStart"/>
      <w:r>
        <w:rPr>
          <w:rFonts w:ascii="Calibri" w:hAnsi="Calibri" w:cs="Calibri"/>
          <w:color w:val="33302A"/>
          <w:sz w:val="21"/>
        </w:rPr>
        <w:t>Legal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Entity</w:t>
      </w:r>
      <w:proofErr w:type="spellEnd"/>
      <w:r>
        <w:rPr>
          <w:rFonts w:ascii="Calibri" w:hAnsi="Calibri" w:cs="Calibri"/>
          <w:color w:val="33302A"/>
          <w:sz w:val="21"/>
        </w:rPr>
        <w:t xml:space="preserve">) + Global </w:t>
      </w:r>
      <w:proofErr w:type="spellStart"/>
      <w:r>
        <w:rPr>
          <w:rFonts w:ascii="Calibri" w:hAnsi="Calibri" w:cs="Calibri"/>
          <w:color w:val="33302A"/>
          <w:sz w:val="21"/>
        </w:rPr>
        <w:t>Unit</w:t>
      </w:r>
      <w:proofErr w:type="spellEnd"/>
      <w:r>
        <w:rPr>
          <w:rFonts w:ascii="Calibri" w:hAnsi="Calibri" w:cs="Calibri"/>
          <w:color w:val="33302A"/>
          <w:sz w:val="21"/>
        </w:rPr>
        <w:t xml:space="preserve"> + </w:t>
      </w:r>
      <w:r w:rsidR="008D3037">
        <w:rPr>
          <w:rFonts w:ascii="Calibri" w:hAnsi="Calibri" w:cs="Calibri"/>
          <w:color w:val="33302A"/>
          <w:sz w:val="21"/>
          <w:lang w:val="en-US"/>
        </w:rPr>
        <w:t>MIR</w:t>
      </w:r>
      <w:r w:rsidR="008D3037" w:rsidRPr="008D3037">
        <w:rPr>
          <w:rFonts w:ascii="Calibri" w:hAnsi="Calibri" w:cs="Calibri"/>
          <w:color w:val="33302A"/>
          <w:sz w:val="21"/>
        </w:rPr>
        <w:t xml:space="preserve"> </w:t>
      </w:r>
      <w:r w:rsidR="008D3037">
        <w:rPr>
          <w:rFonts w:ascii="Calibri" w:hAnsi="Calibri" w:cs="Calibri"/>
          <w:color w:val="33302A"/>
          <w:sz w:val="21"/>
          <w:lang w:val="en-US"/>
        </w:rPr>
        <w:t>code</w:t>
      </w:r>
      <w:r>
        <w:rPr>
          <w:rFonts w:ascii="Calibri" w:hAnsi="Calibri" w:cs="Calibri"/>
          <w:color w:val="33302A"/>
          <w:sz w:val="21"/>
        </w:rPr>
        <w:t xml:space="preserve"> + статус. </w:t>
      </w:r>
      <w:proofErr w:type="spellStart"/>
      <w:r>
        <w:rPr>
          <w:rFonts w:ascii="Calibri" w:hAnsi="Calibri" w:cs="Calibri"/>
          <w:color w:val="33302A"/>
          <w:sz w:val="21"/>
        </w:rPr>
        <w:t>Assignment</w:t>
      </w:r>
      <w:proofErr w:type="spellEnd"/>
      <w:r>
        <w:rPr>
          <w:rFonts w:ascii="Calibri" w:hAnsi="Calibri" w:cs="Calibri"/>
          <w:color w:val="33302A"/>
          <w:sz w:val="21"/>
        </w:rPr>
        <w:t xml:space="preserve"> ID сознательно не используется: </w:t>
      </w:r>
      <w:r w:rsidR="008D3037">
        <w:rPr>
          <w:rFonts w:ascii="Calibri" w:hAnsi="Calibri" w:cs="Calibri"/>
          <w:color w:val="33302A"/>
          <w:sz w:val="21"/>
          <w:lang w:val="en-US"/>
        </w:rPr>
        <w:t>MIR</w:t>
      </w:r>
      <w:r w:rsidR="008D3037" w:rsidRPr="008D3037">
        <w:rPr>
          <w:rFonts w:ascii="Calibri" w:hAnsi="Calibri" w:cs="Calibri"/>
          <w:color w:val="33302A"/>
          <w:sz w:val="21"/>
        </w:rPr>
        <w:t>-</w:t>
      </w:r>
      <w:r w:rsidR="008D3037">
        <w:rPr>
          <w:rFonts w:ascii="Calibri" w:hAnsi="Calibri" w:cs="Calibri"/>
          <w:color w:val="33302A"/>
          <w:sz w:val="21"/>
          <w:lang w:val="en-US"/>
        </w:rPr>
        <w:t>code</w:t>
      </w:r>
      <w:r>
        <w:rPr>
          <w:rFonts w:ascii="Calibri" w:hAnsi="Calibri" w:cs="Calibri"/>
          <w:color w:val="33302A"/>
          <w:sz w:val="21"/>
        </w:rPr>
        <w:t xml:space="preserve"> может меняться в рамках одного </w:t>
      </w:r>
      <w:proofErr w:type="spellStart"/>
      <w:r>
        <w:rPr>
          <w:rFonts w:ascii="Calibri" w:hAnsi="Calibri" w:cs="Calibri"/>
          <w:color w:val="33302A"/>
          <w:sz w:val="21"/>
        </w:rPr>
        <w:t>Assignment</w:t>
      </w:r>
      <w:proofErr w:type="spellEnd"/>
      <w:r>
        <w:rPr>
          <w:rFonts w:ascii="Calibri" w:hAnsi="Calibri" w:cs="Calibri"/>
          <w:color w:val="33302A"/>
          <w:sz w:val="21"/>
        </w:rPr>
        <w:t xml:space="preserve">, и сравнение по </w:t>
      </w:r>
      <w:proofErr w:type="spellStart"/>
      <w:r>
        <w:rPr>
          <w:rFonts w:ascii="Calibri" w:hAnsi="Calibri" w:cs="Calibri"/>
          <w:color w:val="33302A"/>
          <w:sz w:val="21"/>
        </w:rPr>
        <w:t>Assignment</w:t>
      </w:r>
      <w:proofErr w:type="spellEnd"/>
      <w:r>
        <w:rPr>
          <w:rFonts w:ascii="Calibri" w:hAnsi="Calibri" w:cs="Calibri"/>
          <w:color w:val="33302A"/>
          <w:sz w:val="21"/>
        </w:rPr>
        <w:t xml:space="preserve"> пропускало бы такие переводы. Под Global </w:t>
      </w:r>
      <w:proofErr w:type="spellStart"/>
      <w:r>
        <w:rPr>
          <w:rFonts w:ascii="Calibri" w:hAnsi="Calibri" w:cs="Calibri"/>
          <w:color w:val="33302A"/>
          <w:sz w:val="21"/>
        </w:rPr>
        <w:t>Unit</w:t>
      </w:r>
      <w:proofErr w:type="spellEnd"/>
      <w:r>
        <w:rPr>
          <w:rFonts w:ascii="Calibri" w:hAnsi="Calibri" w:cs="Calibri"/>
          <w:color w:val="33302A"/>
          <w:sz w:val="21"/>
        </w:rPr>
        <w:t xml:space="preserve"> понимается вся функциональная цепочка, а не только </w:t>
      </w:r>
      <w:r w:rsidR="008F0567">
        <w:rPr>
          <w:rFonts w:ascii="Calibri" w:hAnsi="Calibri" w:cs="Calibri"/>
          <w:color w:val="33302A"/>
          <w:sz w:val="21"/>
        </w:rPr>
        <w:t xml:space="preserve">глобальный </w:t>
      </w:r>
      <w:r>
        <w:rPr>
          <w:rFonts w:ascii="Calibri" w:hAnsi="Calibri" w:cs="Calibri"/>
          <w:color w:val="33302A"/>
          <w:sz w:val="21"/>
        </w:rPr>
        <w:t xml:space="preserve">департамент. Сотрудник, принятый на несколько </w:t>
      </w:r>
      <w:proofErr w:type="spellStart"/>
      <w:r>
        <w:rPr>
          <w:rFonts w:ascii="Calibri" w:hAnsi="Calibri" w:cs="Calibri"/>
          <w:color w:val="33302A"/>
          <w:sz w:val="21"/>
        </w:rPr>
        <w:t>юрлиц</w:t>
      </w:r>
      <w:proofErr w:type="spellEnd"/>
      <w:r>
        <w:rPr>
          <w:rFonts w:ascii="Calibri" w:hAnsi="Calibri" w:cs="Calibri"/>
          <w:color w:val="33302A"/>
          <w:sz w:val="21"/>
        </w:rPr>
        <w:t>, представлен несколькими строками — по строке на комбинацию атрибутов.</w:t>
      </w:r>
    </w:p>
    <w:p w14:paraId="799A00FA" w14:textId="0A5FB156" w:rsidR="00116A7E" w:rsidRPr="00333731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3.4. Дв</w:t>
      </w:r>
      <w:r w:rsidR="008F0567">
        <w:rPr>
          <w:rFonts w:ascii="Calibri" w:hAnsi="Calibri" w:cs="Calibri"/>
        </w:rPr>
        <w:t>а уровня</w:t>
      </w:r>
      <w:r>
        <w:rPr>
          <w:rFonts w:ascii="Calibri" w:hAnsi="Calibri" w:cs="Calibri"/>
        </w:rPr>
        <w:t xml:space="preserve"> точности</w:t>
      </w:r>
      <w:r w:rsidR="008F0567">
        <w:rPr>
          <w:rFonts w:ascii="Calibri" w:hAnsi="Calibri" w:cs="Calibri"/>
        </w:rPr>
        <w:t xml:space="preserve"> в зависимости от </w:t>
      </w:r>
      <w:r w:rsidR="00333731">
        <w:rPr>
          <w:rFonts w:ascii="Calibri" w:hAnsi="Calibri" w:cs="Calibri"/>
        </w:rPr>
        <w:t>источника данных (</w:t>
      </w:r>
      <w:r w:rsidR="00333731">
        <w:rPr>
          <w:rFonts w:ascii="Calibri" w:hAnsi="Calibri" w:cs="Calibri"/>
          <w:lang w:val="en-US"/>
        </w:rPr>
        <w:t>HRPT</w:t>
      </w:r>
      <w:r w:rsidR="00333731" w:rsidRPr="00333731">
        <w:rPr>
          <w:rFonts w:ascii="Calibri" w:hAnsi="Calibri" w:cs="Calibri"/>
        </w:rPr>
        <w:t>/</w:t>
      </w:r>
      <w:r w:rsidR="00333731">
        <w:rPr>
          <w:rFonts w:ascii="Calibri" w:hAnsi="Calibri" w:cs="Calibri"/>
          <w:lang w:val="en-US"/>
        </w:rPr>
        <w:t>Excel</w:t>
      </w:r>
      <w:r w:rsidR="00333731" w:rsidRPr="00333731">
        <w:rPr>
          <w:rFonts w:ascii="Calibri" w:hAnsi="Calibri" w:cs="Calibri"/>
        </w:rPr>
        <w:t>)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91"/>
        <w:gridCol w:w="1700"/>
        <w:gridCol w:w="6037"/>
      </w:tblGrid>
      <w:tr w:rsidR="0004761F" w14:paraId="49D69B5D" w14:textId="77777777" w:rsidTr="0004761F">
        <w:trPr>
          <w:cantSplit/>
          <w:trHeight w:val="185"/>
          <w:tblHeader/>
        </w:trPr>
        <w:tc>
          <w:tcPr>
            <w:tcW w:w="1865" w:type="pct"/>
            <w:gridSpan w:val="2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C2BF7" w14:textId="7035A835" w:rsidR="0004761F" w:rsidRDefault="0004761F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w="3135" w:type="pct"/>
            <w:shd w:val="clear" w:color="auto" w:fill="123B2F"/>
            <w:vAlign w:val="center"/>
          </w:tcPr>
          <w:p w14:paraId="3D0CC57C" w14:textId="3460F4FF" w:rsidR="0004761F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b/>
                <w:color w:val="FFFFFF"/>
                <w:sz w:val="18"/>
              </w:rPr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Качество идентификации</w:t>
            </w:r>
          </w:p>
        </w:tc>
      </w:tr>
      <w:tr w:rsidR="0004761F" w14:paraId="6A00ED32" w14:textId="77777777" w:rsidTr="0004761F">
        <w:trPr>
          <w:cantSplit/>
          <w:trHeight w:val="586"/>
        </w:trPr>
        <w:tc>
          <w:tcPr>
            <w:tcW w:w="1865" w:type="pct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3CB5A" w14:textId="412BCFD9" w:rsidR="0004761F" w:rsidRDefault="0004761F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HRP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T</w:t>
            </w:r>
          </w:p>
        </w:tc>
        <w:tc>
          <w:tcPr>
            <w:tcW w:w="3135" w:type="pct"/>
            <w:vAlign w:val="center"/>
          </w:tcPr>
          <w:p w14:paraId="7970A199" w14:textId="37ACAFED" w:rsidR="0004761F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Точная</w:t>
            </w:r>
            <w:r w:rsidRPr="0004761F">
              <w:rPr>
                <w:rFonts w:ascii="Calibri" w:hAnsi="Calibri" w:cs="Calibri"/>
                <w:color w:val="33302A"/>
                <w:sz w:val="19"/>
              </w:rPr>
              <w:t>.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 Возврат из декрета отличим от найма (запись была), уход в декрет — от увольнения (статус меняется, запись остаётся)</w:t>
            </w:r>
          </w:p>
        </w:tc>
      </w:tr>
      <w:tr w:rsidR="0004761F" w14:paraId="24EEEBBD" w14:textId="77777777" w:rsidTr="0026638E">
        <w:trPr>
          <w:cantSplit/>
          <w:trHeight w:val="637"/>
        </w:trPr>
        <w:tc>
          <w:tcPr>
            <w:tcW w:w="982" w:type="pct"/>
            <w:vMerge w:val="restar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889CE" w14:textId="5F6598D8" w:rsidR="0004761F" w:rsidRPr="00333731" w:rsidRDefault="0004761F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LE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>, не интегрирован</w:t>
            </w:r>
            <w:r>
              <w:rPr>
                <w:rFonts w:ascii="Calibri" w:hAnsi="Calibri" w:cs="Calibri"/>
                <w:color w:val="33302A"/>
                <w:sz w:val="19"/>
              </w:rPr>
              <w:t>н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>ы</w:t>
            </w:r>
            <w:r>
              <w:rPr>
                <w:rFonts w:ascii="Calibri" w:hAnsi="Calibri" w:cs="Calibri"/>
                <w:color w:val="33302A"/>
                <w:sz w:val="19"/>
              </w:rPr>
              <w:t>е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 xml:space="preserve"> в HRPT</w:t>
            </w:r>
          </w:p>
        </w:tc>
        <w:tc>
          <w:tcPr>
            <w:tcW w:w="883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B7A3B" w14:textId="4709E5FF" w:rsidR="0004761F" w:rsidRPr="00333731" w:rsidRDefault="0004761F" w:rsidP="00694E6B">
            <w:pPr>
              <w:spacing w:after="0" w:line="240" w:lineRule="auto"/>
              <w:jc w:val="both"/>
            </w:pPr>
            <w:r w:rsidRPr="00333731">
              <w:rPr>
                <w:rFonts w:ascii="Calibri" w:hAnsi="Calibri" w:cs="Calibri"/>
                <w:color w:val="33302A"/>
                <w:sz w:val="19"/>
              </w:rPr>
              <w:t>Есть поименные данные</w:t>
            </w:r>
          </w:p>
        </w:tc>
        <w:tc>
          <w:tcPr>
            <w:tcW w:w="3135" w:type="pct"/>
            <w:vAlign w:val="center"/>
          </w:tcPr>
          <w:p w14:paraId="68759803" w14:textId="44B953BF" w:rsidR="0004761F" w:rsidRPr="00333731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Есть погрешность в информации о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Long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Term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L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eave</w:t>
            </w:r>
            <w:r w:rsidRPr="0033373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→ возврат из декрета может быть отражен как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, уход в декрет — как увольнение. </w:t>
            </w:r>
          </w:p>
        </w:tc>
      </w:tr>
      <w:tr w:rsidR="0004761F" w:rsidRPr="0004761F" w14:paraId="599DF970" w14:textId="77777777" w:rsidTr="0026638E">
        <w:trPr>
          <w:cantSplit/>
          <w:trHeight w:val="691"/>
        </w:trPr>
        <w:tc>
          <w:tcPr>
            <w:tcW w:w="982" w:type="pct"/>
            <w:vMerge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B6123" w14:textId="77777777" w:rsidR="0004761F" w:rsidRPr="00333731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</w:p>
        </w:tc>
        <w:tc>
          <w:tcPr>
            <w:tcW w:w="883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A34A8" w14:textId="7D508A04" w:rsidR="0004761F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Нет поименных данных </w:t>
            </w:r>
          </w:p>
        </w:tc>
        <w:tc>
          <w:tcPr>
            <w:tcW w:w="3135" w:type="pct"/>
          </w:tcPr>
          <w:p w14:paraId="11040CC7" w14:textId="72FD4884" w:rsidR="0004761F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Снижение точности идентификации факторов</w:t>
            </w:r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. </w:t>
            </w:r>
          </w:p>
          <w:p w14:paraId="267A68E4" w14:textId="54520A13" w:rsidR="0004761F" w:rsidRPr="0026638E" w:rsidRDefault="0004761F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Расчет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только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методом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прямых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разниц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по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срезу</w:t>
            </w:r>
            <w:r w:rsidRPr="0026638E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Month</w:t>
            </w:r>
            <w:proofErr w:type="spellEnd"/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 ×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Legal</w:t>
            </w:r>
            <w:proofErr w:type="spellEnd"/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Entity</w:t>
            </w:r>
            <w:proofErr w:type="spellEnd"/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 × Global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Unit</w:t>
            </w:r>
            <w:proofErr w:type="spellEnd"/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 × MIR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code</w:t>
            </w:r>
            <w:proofErr w:type="spellEnd"/>
            <w:r w:rsidRPr="0004761F">
              <w:rPr>
                <w:rFonts w:ascii="Calibri" w:hAnsi="Calibri" w:cs="Calibri"/>
                <w:color w:val="33302A"/>
                <w:sz w:val="19"/>
              </w:rPr>
              <w:t xml:space="preserve"> × </w:t>
            </w:r>
            <w:proofErr w:type="spellStart"/>
            <w:r w:rsidRPr="0004761F">
              <w:rPr>
                <w:rFonts w:ascii="Calibri" w:hAnsi="Calibri" w:cs="Calibri"/>
                <w:color w:val="33302A"/>
                <w:sz w:val="19"/>
              </w:rPr>
              <w:t>Component</w:t>
            </w:r>
            <w:proofErr w:type="spellEnd"/>
          </w:p>
        </w:tc>
      </w:tr>
    </w:tbl>
    <w:p w14:paraId="7CD66EA7" w14:textId="0DF8E6ED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3.5. Номинал</w:t>
      </w:r>
      <w:r w:rsidR="00B60D47">
        <w:rPr>
          <w:rFonts w:ascii="Calibri" w:hAnsi="Calibri" w:cs="Calibri"/>
        </w:rPr>
        <w:t xml:space="preserve"> установленного оклада</w:t>
      </w:r>
      <w:r>
        <w:rPr>
          <w:rFonts w:ascii="Calibri" w:hAnsi="Calibri" w:cs="Calibri"/>
        </w:rPr>
        <w:t xml:space="preserve"> вместо поимённого факта</w:t>
      </w:r>
      <w:r w:rsidR="00B60D47">
        <w:rPr>
          <w:rFonts w:ascii="Calibri" w:hAnsi="Calibri" w:cs="Calibri"/>
        </w:rPr>
        <w:t xml:space="preserve"> выплат из 1С</w:t>
      </w:r>
    </w:p>
    <w:p w14:paraId="495FE7F7" w14:textId="2BDAA8A7" w:rsidR="00116A7E" w:rsidRDefault="00B60D47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До момента получения п</w:t>
      </w:r>
      <w:r w:rsidR="00141E11">
        <w:rPr>
          <w:rFonts w:ascii="Calibri" w:hAnsi="Calibri" w:cs="Calibri"/>
          <w:color w:val="33302A"/>
          <w:sz w:val="21"/>
        </w:rPr>
        <w:t>оимённого факта</w:t>
      </w:r>
      <w:r>
        <w:rPr>
          <w:rFonts w:ascii="Calibri" w:hAnsi="Calibri" w:cs="Calibri"/>
          <w:color w:val="33302A"/>
          <w:sz w:val="21"/>
        </w:rPr>
        <w:t xml:space="preserve"> выплат</w:t>
      </w:r>
      <w:r w:rsidR="00141E11">
        <w:rPr>
          <w:rFonts w:ascii="Calibri" w:hAnsi="Calibri" w:cs="Calibri"/>
          <w:color w:val="33302A"/>
          <w:sz w:val="21"/>
        </w:rPr>
        <w:t xml:space="preserve"> из 1С демографические факторы рассчитываются по номинальному установленному окладу из HR</w:t>
      </w:r>
      <w:r w:rsidR="008D3037">
        <w:rPr>
          <w:rFonts w:ascii="Calibri" w:hAnsi="Calibri" w:cs="Calibri"/>
          <w:color w:val="33302A"/>
          <w:sz w:val="21"/>
          <w:lang w:val="en-US"/>
        </w:rPr>
        <w:t>PT</w:t>
      </w:r>
      <w:r w:rsidR="0075055E" w:rsidRPr="0075055E">
        <w:rPr>
          <w:rFonts w:ascii="Calibri" w:hAnsi="Calibri" w:cs="Calibri"/>
          <w:color w:val="33302A"/>
          <w:sz w:val="21"/>
        </w:rPr>
        <w:t xml:space="preserve">, </w:t>
      </w:r>
      <w:r w:rsidR="00141E11">
        <w:rPr>
          <w:rFonts w:ascii="Calibri" w:hAnsi="Calibri" w:cs="Calibri"/>
          <w:color w:val="33302A"/>
          <w:sz w:val="21"/>
        </w:rPr>
        <w:t xml:space="preserve">а не по бухгалтерским начислениям конкретного человека. </w:t>
      </w:r>
      <w:r w:rsidR="00141E11">
        <w:rPr>
          <w:rFonts w:ascii="Calibri" w:hAnsi="Calibri" w:cs="Calibri"/>
          <w:color w:val="33302A"/>
          <w:sz w:val="21"/>
        </w:rPr>
        <w:lastRenderedPageBreak/>
        <w:t xml:space="preserve">После появления поимённого факта методология переключается на фактические суммы без изменения логики событий — меняется только источник </w:t>
      </w:r>
      <w:r w:rsidR="0075055E">
        <w:rPr>
          <w:rFonts w:ascii="Calibri" w:hAnsi="Calibri" w:cs="Calibri"/>
          <w:color w:val="33302A"/>
          <w:sz w:val="21"/>
        </w:rPr>
        <w:t>данных по компенсациям в версиях</w:t>
      </w:r>
      <w:r w:rsidR="0075055E" w:rsidRPr="0075055E">
        <w:rPr>
          <w:rFonts w:ascii="Calibri" w:hAnsi="Calibri" w:cs="Calibri"/>
          <w:color w:val="33302A"/>
          <w:sz w:val="21"/>
        </w:rPr>
        <w:t xml:space="preserve">, </w:t>
      </w:r>
      <w:r w:rsidR="0075055E">
        <w:rPr>
          <w:rFonts w:ascii="Calibri" w:hAnsi="Calibri" w:cs="Calibri"/>
          <w:color w:val="33302A"/>
          <w:sz w:val="21"/>
        </w:rPr>
        <w:t>содержащих факт</w:t>
      </w:r>
      <w:r w:rsidR="00141E11">
        <w:rPr>
          <w:rFonts w:ascii="Calibri" w:hAnsi="Calibri" w:cs="Calibri"/>
          <w:color w:val="33302A"/>
          <w:sz w:val="21"/>
        </w:rPr>
        <w:t>.</w:t>
      </w:r>
    </w:p>
    <w:p w14:paraId="7F52CCC3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3.6. Составной фактор: факт + прогноз</w:t>
      </w:r>
    </w:p>
    <w:p w14:paraId="26865378" w14:textId="145A4AA8" w:rsidR="00116A7E" w:rsidRDefault="00141E11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>При анализе в середине года фактор текущего года составной: за закрытые месяцы берётся факт, за оставшиеся — прогноз по логике бюджетной системы (номинальные оклады и расчётные статьи FIX по утверждённой методологии). Эффект события «протягивается» до конца года по прогнозной логике. В отчётности обязателен явный флаг периодизации: какие месяцы фактические, какие прогнозные.</w:t>
      </w:r>
      <w:r w:rsidR="0075055E">
        <w:rPr>
          <w:rFonts w:ascii="Calibri" w:hAnsi="Calibri" w:cs="Calibri"/>
          <w:color w:val="33302A"/>
          <w:sz w:val="21"/>
        </w:rPr>
        <w:t xml:space="preserve"> </w:t>
      </w:r>
    </w:p>
    <w:p w14:paraId="0A3CFB8A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4 · Идентификация событий</w:t>
      </w:r>
    </w:p>
    <w:p w14:paraId="608A818C" w14:textId="4BC0AAC2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4.1. Ключевой принцип</w:t>
      </w:r>
      <w:r w:rsidR="006E2160">
        <w:rPr>
          <w:rFonts w:ascii="Calibri" w:hAnsi="Calibri" w:cs="Calibri"/>
        </w:rPr>
        <w:t xml:space="preserve"> по демографическим факторам</w:t>
      </w:r>
      <w:r>
        <w:rPr>
          <w:rFonts w:ascii="Calibri" w:hAnsi="Calibri" w:cs="Calibri"/>
        </w:rPr>
        <w:t xml:space="preserve">: наличие </w:t>
      </w:r>
      <w:r w:rsidR="006E2160">
        <w:rPr>
          <w:rFonts w:ascii="Calibri" w:hAnsi="Calibri" w:cs="Calibri"/>
          <w:lang w:val="en-US"/>
        </w:rPr>
        <w:t>Person</w:t>
      </w:r>
      <w:r w:rsidR="006E2160" w:rsidRPr="006E2160">
        <w:rPr>
          <w:rFonts w:ascii="Calibri" w:hAnsi="Calibri" w:cs="Calibri"/>
        </w:rPr>
        <w:t xml:space="preserve"> </w:t>
      </w:r>
      <w:r w:rsidR="006E2160">
        <w:rPr>
          <w:rFonts w:ascii="Calibri" w:hAnsi="Calibri" w:cs="Calibri"/>
          <w:lang w:val="en-US"/>
        </w:rPr>
        <w:t>ID</w:t>
      </w:r>
      <w:r w:rsidR="006E2160" w:rsidRPr="006E2160">
        <w:rPr>
          <w:rFonts w:ascii="Calibri" w:hAnsi="Calibri" w:cs="Calibri"/>
        </w:rPr>
        <w:t xml:space="preserve"> </w:t>
      </w:r>
      <w:r w:rsidR="006E2160">
        <w:rPr>
          <w:rFonts w:ascii="Calibri" w:hAnsi="Calibri" w:cs="Calibri"/>
        </w:rPr>
        <w:t>в срезе</w:t>
      </w:r>
      <w:r>
        <w:rPr>
          <w:rFonts w:ascii="Calibri" w:hAnsi="Calibri" w:cs="Calibri"/>
        </w:rPr>
        <w:t>, а не сумма</w:t>
      </w:r>
      <w:r w:rsidR="006E2160">
        <w:rPr>
          <w:rFonts w:ascii="Calibri" w:hAnsi="Calibri" w:cs="Calibri"/>
        </w:rPr>
        <w:t xml:space="preserve"> затрат</w:t>
      </w:r>
    </w:p>
    <w:p w14:paraId="3C98BC57" w14:textId="6B5163D9" w:rsidR="00116A7E" w:rsidRDefault="00141E11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 xml:space="preserve">События определяются по наличию или отсутствию записи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в месячном срезе, а не по сумме </w:t>
      </w:r>
      <w:r w:rsidR="006E2160">
        <w:rPr>
          <w:rFonts w:ascii="Calibri" w:hAnsi="Calibri" w:cs="Calibri"/>
          <w:color w:val="33302A"/>
          <w:sz w:val="21"/>
        </w:rPr>
        <w:t>расходов</w:t>
      </w:r>
      <w:r>
        <w:rPr>
          <w:rFonts w:ascii="Calibri" w:hAnsi="Calibri" w:cs="Calibri"/>
          <w:color w:val="33302A"/>
          <w:sz w:val="21"/>
        </w:rPr>
        <w:t xml:space="preserve">. Это исключает ложные срабатывания: бонус или отпускные уволенному сотруднику не создают «фантомного» присутствия, а нулевой оклад в декрете не создаёт «фантомного» увольнения. Текущее допущение </w:t>
      </w:r>
      <w:r w:rsidR="00C72F6A">
        <w:rPr>
          <w:rFonts w:ascii="Calibri" w:hAnsi="Calibri" w:cs="Calibri"/>
          <w:color w:val="33302A"/>
          <w:sz w:val="21"/>
        </w:rPr>
        <w:t xml:space="preserve">по проверяемой статье — </w:t>
      </w:r>
      <w:proofErr w:type="spellStart"/>
      <w:r w:rsidR="00C72F6A">
        <w:rPr>
          <w:rFonts w:ascii="Calibri" w:hAnsi="Calibri" w:cs="Calibri"/>
          <w:color w:val="33302A"/>
          <w:sz w:val="21"/>
        </w:rPr>
        <w:t>Salary</w:t>
      </w:r>
      <w:proofErr w:type="spellEnd"/>
      <w:r w:rsidR="00C72F6A">
        <w:rPr>
          <w:rFonts w:ascii="Calibri" w:hAnsi="Calibri" w:cs="Calibri"/>
          <w:color w:val="33302A"/>
          <w:sz w:val="21"/>
        </w:rPr>
        <w:t>.</w:t>
      </w:r>
    </w:p>
    <w:p w14:paraId="7E315260" w14:textId="49C03CE7" w:rsidR="008B1AD9" w:rsidRPr="00C72F6A" w:rsidRDefault="008B1AD9" w:rsidP="00694E6B">
      <w:pPr>
        <w:spacing w:after="120" w:line="276" w:lineRule="auto"/>
        <w:jc w:val="both"/>
        <w:rPr>
          <w:rFonts w:ascii="Calibri" w:hAnsi="Calibri" w:cs="Calibri"/>
          <w:i/>
          <w:iCs/>
          <w:color w:val="33302A"/>
          <w:sz w:val="21"/>
        </w:rPr>
      </w:pPr>
      <w:commentRangeStart w:id="1"/>
      <w:r w:rsidRPr="006E2160">
        <w:rPr>
          <w:rFonts w:ascii="Calibri" w:hAnsi="Calibri" w:cs="Calibri"/>
          <w:i/>
          <w:iCs/>
          <w:color w:val="33302A"/>
          <w:sz w:val="21"/>
        </w:rPr>
        <w:t>Примечание: после даты увольнения сотруднику могут прийти только следующие виды выплат: больничный</w:t>
      </w:r>
      <w:r w:rsidR="006E2160" w:rsidRPr="006E2160">
        <w:rPr>
          <w:rFonts w:ascii="Calibri" w:hAnsi="Calibri" w:cs="Calibri"/>
          <w:i/>
          <w:iCs/>
          <w:color w:val="33302A"/>
          <w:sz w:val="21"/>
        </w:rPr>
        <w:t xml:space="preserve">, квартальный бонус, годовой бонус. </w:t>
      </w:r>
      <w:commentRangeEnd w:id="1"/>
      <w:r w:rsidR="006E2160">
        <w:rPr>
          <w:rStyle w:val="CommentReference"/>
        </w:rPr>
        <w:commentReference w:id="1"/>
      </w:r>
      <w:r w:rsidR="00C72F6A">
        <w:rPr>
          <w:rFonts w:ascii="Calibri" w:hAnsi="Calibri" w:cs="Calibri"/>
          <w:i/>
          <w:iCs/>
          <w:color w:val="33302A"/>
          <w:sz w:val="21"/>
        </w:rPr>
        <w:t>Выплаты сотруднику после месяца его увольнения по умолчанию не будут посчитаны в эффекте фактора</w:t>
      </w:r>
      <w:r w:rsidR="00C72F6A" w:rsidRPr="00C72F6A">
        <w:rPr>
          <w:rFonts w:ascii="Calibri" w:hAnsi="Calibri" w:cs="Calibri"/>
          <w:i/>
          <w:iCs/>
          <w:color w:val="33302A"/>
          <w:sz w:val="21"/>
        </w:rPr>
        <w:t>.</w:t>
      </w:r>
    </w:p>
    <w:p w14:paraId="4A7E1F56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4.2. Каталог событий</w:t>
      </w:r>
    </w:p>
    <w:tbl>
      <w:tblPr>
        <w:tblW w:w="5378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964"/>
        <w:gridCol w:w="7392"/>
      </w:tblGrid>
      <w:tr w:rsidR="00EC1336" w14:paraId="7C9B0881" w14:textId="77777777" w:rsidTr="00EC1336">
        <w:trPr>
          <w:cantSplit/>
          <w:trHeight w:val="209"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4F5E4" w14:textId="77777777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Событие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A08E3" w14:textId="77777777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Критерий</w:t>
            </w:r>
          </w:p>
        </w:tc>
      </w:tr>
      <w:tr w:rsidR="00EC1336" w14:paraId="1CACA3F5" w14:textId="77777777" w:rsidTr="00EC1336">
        <w:trPr>
          <w:cantSplit/>
          <w:trHeight w:val="439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24887" w14:textId="4988C62D" w:rsidR="00EC1336" w:rsidRPr="00347477" w:rsidRDefault="00EC1336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CY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текущего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55311" w14:textId="659F3203" w:rsidR="00EC1336" w:rsidRPr="00347477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присутствия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 в анализируемом периоде (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Selected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version</w:t>
            </w:r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  <w:tr w:rsidR="00EC1336" w14:paraId="6C95AD63" w14:textId="77777777" w:rsidTr="00EC1336">
        <w:trPr>
          <w:cantSplit/>
          <w:trHeight w:val="446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5B12D" w14:textId="3512ED5A" w:rsidR="00EC1336" w:rsidRPr="00347477" w:rsidRDefault="00EC1336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PY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предыдущего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ACCAE" w14:textId="3A68B4E1" w:rsidR="00EC1336" w:rsidRPr="00347477" w:rsidRDefault="00EC1336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присутствия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 в сравниваемом периоде (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Comparable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version</w:t>
            </w:r>
            <w:r>
              <w:rPr>
                <w:rFonts w:ascii="Calibri" w:hAnsi="Calibri" w:cs="Calibri"/>
                <w:color w:val="33302A"/>
                <w:sz w:val="19"/>
              </w:rPr>
              <w:t>)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в варианте сравнения год-к-году</w:t>
            </w:r>
          </w:p>
        </w:tc>
      </w:tr>
      <w:tr w:rsidR="00EC1336" w14:paraId="1FF5C80A" w14:textId="77777777" w:rsidTr="00EC1336">
        <w:trPr>
          <w:cantSplit/>
          <w:trHeight w:val="446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AB809" w14:textId="6A3F4594" w:rsidR="00EC1336" w:rsidRDefault="00EC1336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увольнение текущего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2F66D" w14:textId="4CBB52A2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отсутсвия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 в анализируемом периоде (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Selected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version</w:t>
            </w:r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  <w:tr w:rsidR="00EC1336" w14:paraId="394EC064" w14:textId="77777777" w:rsidTr="00EC1336">
        <w:trPr>
          <w:cantSplit/>
          <w:trHeight w:val="439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6A293" w14:textId="33CB4991" w:rsidR="00EC1336" w:rsidRDefault="00EC1336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увольнение предыдущего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7CBCD" w14:textId="10969A49" w:rsidR="00EC1336" w:rsidRDefault="00EC1336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Первый месяц отсутствия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 в сравниваемом периоде (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Comparable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version</w:t>
            </w:r>
            <w:r>
              <w:rPr>
                <w:rFonts w:ascii="Calibri" w:hAnsi="Calibri" w:cs="Calibri"/>
                <w:color w:val="33302A"/>
                <w:sz w:val="19"/>
              </w:rPr>
              <w:t>)</w:t>
            </w:r>
            <w:r w:rsidRPr="00347477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в варианте сравнения год-к-году</w:t>
            </w:r>
          </w:p>
        </w:tc>
      </w:tr>
      <w:tr w:rsidR="00EC1336" w14:paraId="672F038D" w14:textId="77777777" w:rsidTr="00EC1336">
        <w:trPr>
          <w:cantSplit/>
          <w:trHeight w:val="446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7DB42" w14:textId="77777777" w:rsidR="00EC1336" w:rsidRDefault="00EC1336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Salary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increase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(пересмотр оклада)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35296" w14:textId="77777777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Номинальный оклад изменился месяц к месяцу; факторы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 этом месяце не активны</w:t>
            </w:r>
          </w:p>
        </w:tc>
      </w:tr>
      <w:tr w:rsidR="00EC1336" w14:paraId="165224A0" w14:textId="77777777" w:rsidTr="00EC1336">
        <w:trPr>
          <w:cantSplit/>
          <w:trHeight w:val="439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8234C" w14:textId="77777777" w:rsidR="00EC1336" w:rsidRDefault="00EC1336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Transfer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(перевод)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17E8B" w14:textId="77777777" w:rsidR="00EC1336" w:rsidRDefault="00EC1336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Изменился хотя бы один атрибут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юрлицо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Global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Unit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MIR</w:t>
            </w:r>
            <w:r w:rsidRPr="008D3037">
              <w:rPr>
                <w:rFonts w:ascii="Calibri" w:hAnsi="Calibri" w:cs="Calibri"/>
                <w:color w:val="33302A"/>
                <w:sz w:val="19"/>
              </w:rPr>
              <w:t>-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code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) при неизменном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</w:t>
            </w:r>
            <w:r w:rsidR="00565E21" w:rsidRPr="00565E21">
              <w:rPr>
                <w:rFonts w:ascii="Calibri" w:hAnsi="Calibri" w:cs="Calibri"/>
                <w:color w:val="33302A"/>
                <w:sz w:val="19"/>
              </w:rPr>
              <w:t xml:space="preserve">. </w:t>
            </w:r>
          </w:p>
          <w:p w14:paraId="7A5EE3BC" w14:textId="4EFB7924" w:rsidR="00565E21" w:rsidRPr="00565E21" w:rsidRDefault="00565E2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Перевод стажера в штат – изменение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Global</w:t>
            </w:r>
            <w:r w:rsidRPr="00565E2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Department</w:t>
            </w:r>
            <w:r w:rsidRPr="00565E2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c</w:t>
            </w:r>
            <w:r w:rsidRPr="00565E2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FTA</w:t>
            </w:r>
            <w:r w:rsidRPr="00565E21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на любой другой</w:t>
            </w:r>
            <w:r w:rsidRPr="00565E21">
              <w:rPr>
                <w:rFonts w:ascii="Calibri" w:hAnsi="Calibri" w:cs="Calibri"/>
                <w:color w:val="33302A"/>
                <w:sz w:val="19"/>
              </w:rPr>
              <w:t xml:space="preserve">. </w:t>
            </w:r>
          </w:p>
        </w:tc>
      </w:tr>
      <w:tr w:rsidR="00EC1336" w14:paraId="3902CC67" w14:textId="77777777" w:rsidTr="00EC1336">
        <w:trPr>
          <w:cantSplit/>
          <w:trHeight w:val="446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3DC7F" w14:textId="2B15A16B" w:rsidR="00EC1336" w:rsidRDefault="00565E2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LTL-</w:t>
            </w: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start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 / LTL-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end</w:t>
            </w:r>
            <w:proofErr w:type="spellEnd"/>
            <w:r w:rsidR="00EC1336">
              <w:rPr>
                <w:rFonts w:ascii="Calibri" w:hAnsi="Calibri" w:cs="Calibri"/>
                <w:color w:val="33302A"/>
                <w:sz w:val="19"/>
              </w:rPr>
              <w:t xml:space="preserve"> (длительное отсутствие)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EF430" w14:textId="77777777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Смена статуса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Active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↔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Long-Term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; запись сохраняется</w:t>
            </w:r>
          </w:p>
        </w:tc>
      </w:tr>
      <w:tr w:rsidR="00EC1336" w14:paraId="7B89146E" w14:textId="77777777" w:rsidTr="00EC1336">
        <w:trPr>
          <w:cantSplit/>
          <w:trHeight w:val="439"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858E5" w14:textId="77777777" w:rsidR="00EC1336" w:rsidRDefault="00EC1336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Vacancy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open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close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71BFD" w14:textId="77777777" w:rsidR="00EC1336" w:rsidRDefault="00EC1336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Запись вакансии появилась / исчезла в источнике (бюджет/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</w:tbl>
    <w:p w14:paraId="54E1B7B2" w14:textId="4BDD0892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4.3. </w:t>
      </w:r>
      <w:r w:rsidR="00EC1336">
        <w:rPr>
          <w:rFonts w:ascii="Calibri" w:hAnsi="Calibri" w:cs="Calibri"/>
        </w:rPr>
        <w:t>Определение</w:t>
      </w:r>
      <w:r>
        <w:rPr>
          <w:rFonts w:ascii="Calibri" w:hAnsi="Calibri" w:cs="Calibri"/>
        </w:rPr>
        <w:t xml:space="preserve"> месяца события</w:t>
      </w:r>
    </w:p>
    <w:p w14:paraId="72510BB1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>Увольнение «в декабре»</w:t>
      </w:r>
      <w:r>
        <w:rPr>
          <w:rFonts w:ascii="Calibri" w:hAnsi="Calibri" w:cs="Calibri"/>
          <w:color w:val="33302A"/>
          <w:sz w:val="21"/>
        </w:rPr>
        <w:t xml:space="preserve"> означает: на конец декабря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отсутствует в срезе. Декабрь — первый месяц без выплат, ноябрь — последний оплаченный.</w:t>
      </w:r>
    </w:p>
    <w:p w14:paraId="2A3A71F3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>Уход в декрет «в августе»</w:t>
      </w:r>
      <w:r>
        <w:rPr>
          <w:rFonts w:ascii="Calibri" w:hAnsi="Calibri" w:cs="Calibri"/>
          <w:color w:val="33302A"/>
          <w:sz w:val="21"/>
        </w:rPr>
        <w:t xml:space="preserve"> означает: в августе статус меняется </w:t>
      </w:r>
      <w:proofErr w:type="spellStart"/>
      <w:r>
        <w:rPr>
          <w:rFonts w:ascii="Calibri" w:hAnsi="Calibri" w:cs="Calibri"/>
          <w:color w:val="33302A"/>
          <w:sz w:val="21"/>
        </w:rPr>
        <w:t>Active</w:t>
      </w:r>
      <w:proofErr w:type="spellEnd"/>
      <w:r>
        <w:rPr>
          <w:rFonts w:ascii="Calibri" w:hAnsi="Calibri" w:cs="Calibri"/>
          <w:color w:val="33302A"/>
          <w:sz w:val="21"/>
        </w:rPr>
        <w:t xml:space="preserve"> → </w:t>
      </w:r>
      <w:proofErr w:type="spellStart"/>
      <w:r>
        <w:rPr>
          <w:rFonts w:ascii="Calibri" w:hAnsi="Calibri" w:cs="Calibri"/>
          <w:color w:val="33302A"/>
          <w:sz w:val="21"/>
        </w:rPr>
        <w:t>Long-Term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Leave</w:t>
      </w:r>
      <w:proofErr w:type="spellEnd"/>
      <w:r>
        <w:rPr>
          <w:rFonts w:ascii="Calibri" w:hAnsi="Calibri" w:cs="Calibri"/>
          <w:color w:val="33302A"/>
          <w:sz w:val="21"/>
        </w:rPr>
        <w:t>. Запись сохраняется, оклад с августа равен нулю.</w:t>
      </w:r>
    </w:p>
    <w:p w14:paraId="1F323971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proofErr w:type="spellStart"/>
      <w:r>
        <w:rPr>
          <w:rFonts w:ascii="Calibri" w:hAnsi="Calibri" w:cs="Calibri"/>
          <w:b/>
          <w:color w:val="33302A"/>
          <w:sz w:val="21"/>
        </w:rPr>
        <w:t>Найм</w:t>
      </w:r>
      <w:proofErr w:type="spellEnd"/>
      <w:r>
        <w:rPr>
          <w:rFonts w:ascii="Calibri" w:hAnsi="Calibri" w:cs="Calibri"/>
          <w:b/>
          <w:color w:val="33302A"/>
          <w:sz w:val="21"/>
        </w:rPr>
        <w:t xml:space="preserve"> «в марте»</w:t>
      </w:r>
      <w:r>
        <w:rPr>
          <w:rFonts w:ascii="Calibri" w:hAnsi="Calibri" w:cs="Calibri"/>
          <w:color w:val="33302A"/>
          <w:sz w:val="21"/>
        </w:rPr>
        <w:t xml:space="preserve"> означает: март — первый месяц присутствия и первый оплаченный месяц.</w:t>
      </w:r>
    </w:p>
    <w:p w14:paraId="64D2666F" w14:textId="2005B0C9" w:rsidR="00116A7E" w:rsidRPr="00EC1336" w:rsidRDefault="00EC1336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Определение месяца события</w:t>
      </w:r>
      <w:r w:rsidR="00141E11">
        <w:rPr>
          <w:rFonts w:ascii="Calibri" w:hAnsi="Calibri" w:cs="Calibri"/>
          <w:color w:val="33302A"/>
          <w:sz w:val="21"/>
        </w:rPr>
        <w:t xml:space="preserve"> един</w:t>
      </w:r>
      <w:r>
        <w:rPr>
          <w:rFonts w:ascii="Calibri" w:hAnsi="Calibri" w:cs="Calibri"/>
          <w:color w:val="33302A"/>
          <w:sz w:val="21"/>
        </w:rPr>
        <w:t>о</w:t>
      </w:r>
      <w:r w:rsidR="00141E11">
        <w:rPr>
          <w:rFonts w:ascii="Calibri" w:hAnsi="Calibri" w:cs="Calibri"/>
          <w:color w:val="33302A"/>
          <w:sz w:val="21"/>
        </w:rPr>
        <w:t xml:space="preserve"> для всех сценариев </w:t>
      </w:r>
      <w:r>
        <w:rPr>
          <w:rFonts w:ascii="Calibri" w:hAnsi="Calibri" w:cs="Calibri"/>
          <w:color w:val="33302A"/>
          <w:sz w:val="21"/>
        </w:rPr>
        <w:t xml:space="preserve">– от </w:t>
      </w:r>
      <w:r w:rsidR="00141E11">
        <w:rPr>
          <w:rFonts w:ascii="Calibri" w:hAnsi="Calibri" w:cs="Calibri"/>
          <w:color w:val="33302A"/>
          <w:sz w:val="21"/>
        </w:rPr>
        <w:t xml:space="preserve">неё зависят окна факторов и контрольные суммы. Дробные месяцы (приём/увольнение в середине месяца) в текущей версии не </w:t>
      </w:r>
      <w:proofErr w:type="spellStart"/>
      <w:r w:rsidR="00141E11">
        <w:rPr>
          <w:rFonts w:ascii="Calibri" w:hAnsi="Calibri" w:cs="Calibri"/>
          <w:color w:val="33302A"/>
          <w:sz w:val="21"/>
        </w:rPr>
        <w:t>пропорционируются</w:t>
      </w:r>
      <w:proofErr w:type="spellEnd"/>
      <w:r w:rsidR="00141E11">
        <w:rPr>
          <w:rFonts w:ascii="Calibri" w:hAnsi="Calibri" w:cs="Calibri"/>
          <w:color w:val="33302A"/>
          <w:sz w:val="21"/>
        </w:rPr>
        <w:t xml:space="preserve"> по дням</w:t>
      </w:r>
      <w:r w:rsidRPr="00EC1336">
        <w:rPr>
          <w:rFonts w:ascii="Calibri" w:hAnsi="Calibri" w:cs="Calibri"/>
          <w:color w:val="33302A"/>
          <w:sz w:val="21"/>
        </w:rPr>
        <w:t>.</w:t>
      </w:r>
    </w:p>
    <w:p w14:paraId="76B0ADFA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4.4. </w:t>
      </w:r>
      <w:proofErr w:type="spellStart"/>
      <w:r>
        <w:rPr>
          <w:rFonts w:ascii="Calibri" w:hAnsi="Calibri" w:cs="Calibri"/>
        </w:rPr>
        <w:t>Приоритизация</w:t>
      </w:r>
      <w:proofErr w:type="spellEnd"/>
      <w:r>
        <w:rPr>
          <w:rFonts w:ascii="Calibri" w:hAnsi="Calibri" w:cs="Calibri"/>
        </w:rPr>
        <w:t xml:space="preserve"> одновременных событий</w:t>
      </w:r>
    </w:p>
    <w:p w14:paraId="2B41C197" w14:textId="4AB02A4A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 w:rsidR="003E0D27" w:rsidRPr="003E0D27">
        <w:rPr>
          <w:rFonts w:ascii="Calibri" w:hAnsi="Calibri" w:cs="Calibri"/>
          <w:b/>
          <w:color w:val="33302A"/>
          <w:sz w:val="21"/>
        </w:rPr>
        <w:t>Приоритет изменения с</w:t>
      </w:r>
      <w:r>
        <w:rPr>
          <w:rFonts w:ascii="Calibri" w:hAnsi="Calibri" w:cs="Calibri"/>
          <w:b/>
          <w:color w:val="33302A"/>
          <w:sz w:val="21"/>
        </w:rPr>
        <w:t>татус</w:t>
      </w:r>
      <w:r w:rsidR="003E0D27">
        <w:rPr>
          <w:rFonts w:ascii="Calibri" w:hAnsi="Calibri" w:cs="Calibri"/>
          <w:b/>
          <w:color w:val="33302A"/>
          <w:sz w:val="21"/>
        </w:rPr>
        <w:t>а</w:t>
      </w:r>
      <w:r>
        <w:rPr>
          <w:rFonts w:ascii="Calibri" w:hAnsi="Calibri" w:cs="Calibri"/>
          <w:b/>
          <w:color w:val="33302A"/>
          <w:sz w:val="21"/>
        </w:rPr>
        <w:t xml:space="preserve"> </w:t>
      </w:r>
      <w:r w:rsidR="003E0D27">
        <w:rPr>
          <w:rFonts w:ascii="Calibri" w:hAnsi="Calibri" w:cs="Calibri"/>
          <w:b/>
          <w:color w:val="33302A"/>
          <w:sz w:val="21"/>
        </w:rPr>
        <w:t>над</w:t>
      </w:r>
      <w:r>
        <w:rPr>
          <w:rFonts w:ascii="Calibri" w:hAnsi="Calibri" w:cs="Calibri"/>
          <w:b/>
          <w:color w:val="33302A"/>
          <w:sz w:val="21"/>
        </w:rPr>
        <w:t xml:space="preserve"> трансфер</w:t>
      </w:r>
      <w:r w:rsidR="003E0D27">
        <w:rPr>
          <w:rFonts w:ascii="Calibri" w:hAnsi="Calibri" w:cs="Calibri"/>
          <w:b/>
          <w:color w:val="33302A"/>
          <w:sz w:val="21"/>
        </w:rPr>
        <w:t>ом</w:t>
      </w:r>
      <w:r>
        <w:rPr>
          <w:rFonts w:ascii="Calibri" w:hAnsi="Calibri" w:cs="Calibri"/>
          <w:b/>
          <w:color w:val="33302A"/>
          <w:sz w:val="21"/>
        </w:rPr>
        <w:t>.</w:t>
      </w:r>
      <w:r>
        <w:rPr>
          <w:rFonts w:ascii="Calibri" w:hAnsi="Calibri" w:cs="Calibri"/>
          <w:color w:val="33302A"/>
          <w:sz w:val="21"/>
        </w:rPr>
        <w:t xml:space="preserve"> Если в одном месяце меняется статус и атрибуты, фиксируется только событие статуса.</w:t>
      </w:r>
      <w:r w:rsidR="003E0D27">
        <w:rPr>
          <w:rFonts w:ascii="Calibri" w:hAnsi="Calibri" w:cs="Calibri"/>
          <w:color w:val="33302A"/>
          <w:sz w:val="21"/>
        </w:rPr>
        <w:t xml:space="preserve"> Пример</w:t>
      </w:r>
      <w:r w:rsidR="003E0D27" w:rsidRPr="003E0D27">
        <w:rPr>
          <w:rFonts w:ascii="Calibri" w:hAnsi="Calibri" w:cs="Calibri"/>
          <w:color w:val="33302A"/>
          <w:sz w:val="21"/>
        </w:rPr>
        <w:t xml:space="preserve">: </w:t>
      </w:r>
      <w:r w:rsidR="003E0D27">
        <w:rPr>
          <w:rFonts w:ascii="Calibri" w:hAnsi="Calibri" w:cs="Calibri"/>
          <w:color w:val="33302A"/>
          <w:sz w:val="21"/>
        </w:rPr>
        <w:t>в</w:t>
      </w:r>
      <w:r>
        <w:rPr>
          <w:rFonts w:ascii="Calibri" w:hAnsi="Calibri" w:cs="Calibri"/>
          <w:color w:val="33302A"/>
          <w:sz w:val="21"/>
        </w:rPr>
        <w:t xml:space="preserve">ыход из декрета с одновременным переводом на другое </w:t>
      </w:r>
      <w:proofErr w:type="spellStart"/>
      <w:r>
        <w:rPr>
          <w:rFonts w:ascii="Calibri" w:hAnsi="Calibri" w:cs="Calibri"/>
          <w:color w:val="33302A"/>
          <w:sz w:val="21"/>
        </w:rPr>
        <w:t>юрлицо</w:t>
      </w:r>
      <w:proofErr w:type="spellEnd"/>
      <w:r>
        <w:rPr>
          <w:rFonts w:ascii="Calibri" w:hAnsi="Calibri" w:cs="Calibri"/>
          <w:color w:val="33302A"/>
          <w:sz w:val="21"/>
        </w:rPr>
        <w:t xml:space="preserve"> фиксируется как LTL-</w:t>
      </w:r>
      <w:r w:rsidR="003E0D27">
        <w:rPr>
          <w:rFonts w:ascii="Calibri" w:hAnsi="Calibri" w:cs="Calibri"/>
          <w:color w:val="33302A"/>
          <w:sz w:val="21"/>
          <w:lang w:val="en-US"/>
        </w:rPr>
        <w:t>End</w:t>
      </w:r>
      <w:r w:rsidR="003E0D27" w:rsidRPr="003E0D27">
        <w:rPr>
          <w:rFonts w:ascii="Calibri" w:hAnsi="Calibri" w:cs="Calibri"/>
          <w:color w:val="33302A"/>
          <w:sz w:val="21"/>
        </w:rPr>
        <w:t xml:space="preserve"> </w:t>
      </w:r>
      <w:r>
        <w:rPr>
          <w:rFonts w:ascii="Calibri" w:hAnsi="Calibri" w:cs="Calibri"/>
          <w:color w:val="33302A"/>
          <w:sz w:val="21"/>
        </w:rPr>
        <w:t xml:space="preserve">в новом </w:t>
      </w:r>
      <w:proofErr w:type="spellStart"/>
      <w:r>
        <w:rPr>
          <w:rFonts w:ascii="Calibri" w:hAnsi="Calibri" w:cs="Calibri"/>
          <w:color w:val="33302A"/>
          <w:sz w:val="21"/>
        </w:rPr>
        <w:t>юрлице</w:t>
      </w:r>
      <w:proofErr w:type="spellEnd"/>
      <w:r>
        <w:rPr>
          <w:rFonts w:ascii="Calibri" w:hAnsi="Calibri" w:cs="Calibri"/>
          <w:color w:val="33302A"/>
          <w:sz w:val="21"/>
        </w:rPr>
        <w:t>; трансфер не фиксируется.</w:t>
      </w:r>
    </w:p>
    <w:p w14:paraId="14AC7F6C" w14:textId="6E740E68" w:rsidR="00116A7E" w:rsidRPr="003E0D27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lastRenderedPageBreak/>
        <w:t xml:space="preserve">—  </w:t>
      </w:r>
      <w:r>
        <w:rPr>
          <w:rFonts w:ascii="Calibri" w:hAnsi="Calibri" w:cs="Calibri"/>
          <w:b/>
          <w:color w:val="33302A"/>
          <w:sz w:val="21"/>
        </w:rPr>
        <w:t>Мульти-атрибутный трансфер = один трансфер.</w:t>
      </w:r>
      <w:r>
        <w:rPr>
          <w:rFonts w:ascii="Calibri" w:hAnsi="Calibri" w:cs="Calibri"/>
          <w:color w:val="33302A"/>
          <w:sz w:val="21"/>
        </w:rPr>
        <w:t xml:space="preserve"> Одновременная смена </w:t>
      </w:r>
      <w:proofErr w:type="spellStart"/>
      <w:r>
        <w:rPr>
          <w:rFonts w:ascii="Calibri" w:hAnsi="Calibri" w:cs="Calibri"/>
          <w:color w:val="33302A"/>
          <w:sz w:val="21"/>
        </w:rPr>
        <w:t>юрлица</w:t>
      </w:r>
      <w:proofErr w:type="spellEnd"/>
      <w:r>
        <w:rPr>
          <w:rFonts w:ascii="Calibri" w:hAnsi="Calibri" w:cs="Calibri"/>
          <w:color w:val="33302A"/>
          <w:sz w:val="21"/>
        </w:rPr>
        <w:t xml:space="preserve"> и Global </w:t>
      </w:r>
      <w:proofErr w:type="spellStart"/>
      <w:r>
        <w:rPr>
          <w:rFonts w:ascii="Calibri" w:hAnsi="Calibri" w:cs="Calibri"/>
          <w:color w:val="33302A"/>
          <w:sz w:val="21"/>
        </w:rPr>
        <w:t>Unit</w:t>
      </w:r>
      <w:proofErr w:type="spellEnd"/>
      <w:r>
        <w:rPr>
          <w:rFonts w:ascii="Calibri" w:hAnsi="Calibri" w:cs="Calibri"/>
          <w:color w:val="33302A"/>
          <w:sz w:val="21"/>
        </w:rPr>
        <w:t xml:space="preserve"> считается одним событием</w:t>
      </w:r>
      <w:r w:rsidR="003E0D27" w:rsidRPr="003E0D27">
        <w:rPr>
          <w:rFonts w:ascii="Calibri" w:hAnsi="Calibri" w:cs="Calibri"/>
          <w:color w:val="33302A"/>
          <w:sz w:val="21"/>
        </w:rPr>
        <w:t>.</w:t>
      </w:r>
    </w:p>
    <w:p w14:paraId="38A1033D" w14:textId="67D84F95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 w:rsidR="003E0D27" w:rsidRPr="003E0D27">
        <w:rPr>
          <w:rFonts w:ascii="Calibri" w:hAnsi="Calibri" w:cs="Calibri"/>
          <w:b/>
          <w:color w:val="33302A"/>
          <w:sz w:val="21"/>
        </w:rPr>
        <w:t>Приоритет факторов н</w:t>
      </w:r>
      <w:r>
        <w:rPr>
          <w:rFonts w:ascii="Calibri" w:hAnsi="Calibri" w:cs="Calibri"/>
          <w:b/>
          <w:color w:val="33302A"/>
          <w:sz w:val="21"/>
        </w:rPr>
        <w:t>айм</w:t>
      </w:r>
      <w:r w:rsidR="003E0D27">
        <w:rPr>
          <w:rFonts w:ascii="Calibri" w:hAnsi="Calibri" w:cs="Calibri"/>
          <w:b/>
          <w:color w:val="33302A"/>
          <w:sz w:val="21"/>
        </w:rPr>
        <w:t xml:space="preserve">а и </w:t>
      </w:r>
      <w:r>
        <w:rPr>
          <w:rFonts w:ascii="Calibri" w:hAnsi="Calibri" w:cs="Calibri"/>
          <w:b/>
          <w:color w:val="33302A"/>
          <w:sz w:val="21"/>
        </w:rPr>
        <w:t>увольнени</w:t>
      </w:r>
      <w:r w:rsidR="003E0D27">
        <w:rPr>
          <w:rFonts w:ascii="Calibri" w:hAnsi="Calibri" w:cs="Calibri"/>
          <w:b/>
          <w:color w:val="33302A"/>
          <w:sz w:val="21"/>
        </w:rPr>
        <w:t>я над</w:t>
      </w:r>
      <w:r>
        <w:rPr>
          <w:rFonts w:ascii="Calibri" w:hAnsi="Calibri" w:cs="Calibri"/>
          <w:b/>
          <w:color w:val="33302A"/>
          <w:sz w:val="21"/>
        </w:rPr>
        <w:t xml:space="preserve"> </w:t>
      </w:r>
      <w:r w:rsidR="003E0D27">
        <w:rPr>
          <w:rFonts w:ascii="Calibri" w:hAnsi="Calibri" w:cs="Calibri"/>
          <w:b/>
          <w:color w:val="33302A"/>
          <w:sz w:val="21"/>
        </w:rPr>
        <w:t xml:space="preserve">фактором </w:t>
      </w:r>
      <w:r>
        <w:rPr>
          <w:rFonts w:ascii="Calibri" w:hAnsi="Calibri" w:cs="Calibri"/>
          <w:b/>
          <w:color w:val="33302A"/>
          <w:sz w:val="21"/>
        </w:rPr>
        <w:t>пересмотр</w:t>
      </w:r>
      <w:r w:rsidR="003E0D27">
        <w:rPr>
          <w:rFonts w:ascii="Calibri" w:hAnsi="Calibri" w:cs="Calibri"/>
          <w:b/>
          <w:color w:val="33302A"/>
          <w:sz w:val="21"/>
        </w:rPr>
        <w:t>ом</w:t>
      </w:r>
      <w:r>
        <w:rPr>
          <w:rFonts w:ascii="Calibri" w:hAnsi="Calibri" w:cs="Calibri"/>
          <w:b/>
          <w:color w:val="33302A"/>
          <w:sz w:val="21"/>
        </w:rPr>
        <w:t xml:space="preserve"> оклада.</w:t>
      </w:r>
      <w:r>
        <w:rPr>
          <w:rFonts w:ascii="Calibri" w:hAnsi="Calibri" w:cs="Calibri"/>
          <w:color w:val="33302A"/>
          <w:sz w:val="21"/>
        </w:rPr>
        <w:t xml:space="preserve"> В месяце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фактор </w:t>
      </w:r>
      <w:proofErr w:type="spellStart"/>
      <w:r>
        <w:rPr>
          <w:rFonts w:ascii="Calibri" w:hAnsi="Calibri" w:cs="Calibri"/>
          <w:color w:val="33302A"/>
          <w:sz w:val="21"/>
        </w:rPr>
        <w:t>salary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increase</w:t>
      </w:r>
      <w:proofErr w:type="spellEnd"/>
      <w:r>
        <w:rPr>
          <w:rFonts w:ascii="Calibri" w:hAnsi="Calibri" w:cs="Calibri"/>
          <w:color w:val="33302A"/>
          <w:sz w:val="21"/>
        </w:rPr>
        <w:t xml:space="preserve"> не рассчитывается — вся дельта месяца относится к найму/увольнению. Повышение возможно со следующего месяца.</w:t>
      </w:r>
    </w:p>
    <w:p w14:paraId="14060D0F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>Однотипные события суммируются.</w:t>
      </w:r>
      <w:r>
        <w:rPr>
          <w:rFonts w:ascii="Calibri" w:hAnsi="Calibri" w:cs="Calibri"/>
          <w:color w:val="33302A"/>
          <w:sz w:val="21"/>
        </w:rPr>
        <w:t xml:space="preserve"> Два найма одного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на разные </w:t>
      </w:r>
      <w:proofErr w:type="spellStart"/>
      <w:r>
        <w:rPr>
          <w:rFonts w:ascii="Calibri" w:hAnsi="Calibri" w:cs="Calibri"/>
          <w:color w:val="33302A"/>
          <w:sz w:val="21"/>
        </w:rPr>
        <w:t>юрлица</w:t>
      </w:r>
      <w:proofErr w:type="spellEnd"/>
      <w:r>
        <w:rPr>
          <w:rFonts w:ascii="Calibri" w:hAnsi="Calibri" w:cs="Calibri"/>
          <w:color w:val="33302A"/>
          <w:sz w:val="21"/>
        </w:rPr>
        <w:t xml:space="preserve"> дают две строки событий; эффекты суммируются.</w:t>
      </w:r>
    </w:p>
    <w:p w14:paraId="472FC061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4.5. Повторные приёмы и цепочки событий</w:t>
      </w:r>
    </w:p>
    <w:p w14:paraId="0DF43178" w14:textId="334D073D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Если сотрудник уволен и позже принят снова, система фиксирует оба события: 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периоде увольнения и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периоде повторного приёма. Один и тот же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присутствует в нескольких факторах: например, как 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PY (в месяцах, где он был в прошлом году и отсутствует в текущем) и как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 xml:space="preserve"> CY (с месяца повторного приёма до конца года). Факторы не </w:t>
      </w:r>
      <w:r w:rsidR="00954E35">
        <w:rPr>
          <w:rFonts w:ascii="Calibri" w:hAnsi="Calibri" w:cs="Calibri"/>
          <w:color w:val="33302A"/>
          <w:sz w:val="21"/>
        </w:rPr>
        <w:t>объединяются</w:t>
      </w:r>
      <w:r>
        <w:rPr>
          <w:rFonts w:ascii="Calibri" w:hAnsi="Calibri" w:cs="Calibri"/>
          <w:color w:val="33302A"/>
          <w:sz w:val="21"/>
        </w:rPr>
        <w:t xml:space="preserve"> — это сохраняет видимость реальных событий. Обязательное условие корректности: сумма всех факторов по сотруднику сходится с прямой дельтой версий.</w:t>
      </w:r>
    </w:p>
    <w:p w14:paraId="6C1A6F1B" w14:textId="6077F868" w:rsidR="00116A7E" w:rsidRDefault="00954E35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Е</w:t>
      </w:r>
      <w:r w:rsidR="00141E11">
        <w:rPr>
          <w:rFonts w:ascii="Calibri" w:hAnsi="Calibri" w:cs="Calibri"/>
          <w:color w:val="33302A"/>
          <w:sz w:val="21"/>
        </w:rPr>
        <w:t xml:space="preserve">сли оклад при повторном приёме отличается от оклада на момент увольнения, разница не выделяется отдельным фактором и «растворяется» в паре </w:t>
      </w:r>
      <w:proofErr w:type="spellStart"/>
      <w:r w:rsidR="00141E11">
        <w:rPr>
          <w:rFonts w:ascii="Calibri" w:hAnsi="Calibri" w:cs="Calibri"/>
          <w:color w:val="33302A"/>
          <w:sz w:val="21"/>
        </w:rPr>
        <w:t>Hire</w:t>
      </w:r>
      <w:proofErr w:type="spellEnd"/>
      <w:r w:rsidR="00141E11">
        <w:rPr>
          <w:rFonts w:ascii="Calibri" w:hAnsi="Calibri" w:cs="Calibri"/>
          <w:color w:val="33302A"/>
          <w:sz w:val="21"/>
        </w:rPr>
        <w:t xml:space="preserve"> CY / </w:t>
      </w:r>
      <w:proofErr w:type="spellStart"/>
      <w:r w:rsidR="00141E11">
        <w:rPr>
          <w:rFonts w:ascii="Calibri" w:hAnsi="Calibri" w:cs="Calibri"/>
          <w:color w:val="33302A"/>
          <w:sz w:val="21"/>
        </w:rPr>
        <w:t>Leaver</w:t>
      </w:r>
      <w:proofErr w:type="spellEnd"/>
      <w:r w:rsidR="00141E11">
        <w:rPr>
          <w:rFonts w:ascii="Calibri" w:hAnsi="Calibri" w:cs="Calibri"/>
          <w:color w:val="33302A"/>
          <w:sz w:val="21"/>
        </w:rPr>
        <w:t xml:space="preserve"> PY. </w:t>
      </w:r>
    </w:p>
    <w:p w14:paraId="4D254695" w14:textId="3CF8A909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 xml:space="preserve">5 · </w:t>
      </w:r>
      <w:r w:rsidR="00954E35">
        <w:rPr>
          <w:rFonts w:ascii="Calibri" w:hAnsi="Calibri" w:cs="Calibri"/>
        </w:rPr>
        <w:t>Логика «окон»</w:t>
      </w:r>
      <w:r>
        <w:rPr>
          <w:rFonts w:ascii="Calibri" w:hAnsi="Calibri" w:cs="Calibri"/>
        </w:rPr>
        <w:t xml:space="preserve">: </w:t>
      </w:r>
      <w:r w:rsidR="00954E35">
        <w:rPr>
          <w:rFonts w:ascii="Calibri" w:hAnsi="Calibri" w:cs="Calibri"/>
        </w:rPr>
        <w:t xml:space="preserve">сумма с месяца события </w:t>
      </w:r>
      <w:r>
        <w:rPr>
          <w:rFonts w:ascii="Calibri" w:hAnsi="Calibri" w:cs="Calibri"/>
        </w:rPr>
        <w:t xml:space="preserve">и </w:t>
      </w:r>
      <w:proofErr w:type="spellStart"/>
      <w:r>
        <w:rPr>
          <w:rFonts w:ascii="Calibri" w:hAnsi="Calibri" w:cs="Calibri"/>
        </w:rPr>
        <w:t>reverse</w:t>
      </w:r>
      <w:proofErr w:type="spellEnd"/>
      <w:r>
        <w:rPr>
          <w:rFonts w:ascii="Calibri" w:hAnsi="Calibri" w:cs="Calibri"/>
        </w:rPr>
        <w:t xml:space="preserve"> YTD</w:t>
      </w:r>
    </w:p>
    <w:p w14:paraId="2A11B200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Денежный эффект события считается через окно месяцев, в которых событие влияет на сравнение. Окно зависит от того, в каком году произошло событие.</w:t>
      </w:r>
    </w:p>
    <w:p w14:paraId="03E664BF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5.1. Факторы текущего года (CY): окно «от события до конца года»</w:t>
      </w:r>
    </w:p>
    <w:p w14:paraId="38B3B673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Событие текущего года влияет на годовое сравнение начиная с месяца события и до конца года: номинальный оклад «протягивается» на все месяцы окна. Годовой эффект — сумма помесячных значений окна.</w:t>
      </w:r>
    </w:p>
    <w:tbl>
      <w:tblPr>
        <w:tblW w:w="5000" w:type="pct"/>
        <w:tblInd w:w="140" w:type="dxa"/>
        <w:tblBorders>
          <w:top w:val="single" w:sz="4" w:space="0" w:color="DCD5C3"/>
          <w:left w:val="single" w:sz="18" w:space="0" w:color="B08D3E"/>
          <w:bottom w:val="single" w:sz="4" w:space="0" w:color="DCD5C3"/>
          <w:right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116A7E" w14:paraId="5E345017" w14:textId="77777777">
        <w:trPr>
          <w:cantSplit/>
        </w:trPr>
        <w:tc>
          <w:tcPr>
            <w:tcW w:w="0" w:type="auto"/>
            <w:shd w:val="clear" w:color="auto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6B230E" w14:textId="78C31282" w:rsidR="00116A7E" w:rsidRDefault="00141E11" w:rsidP="00694E6B">
            <w:pPr>
              <w:spacing w:after="40" w:line="240" w:lineRule="auto"/>
              <w:jc w:val="both"/>
            </w:pP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Эффект_CY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= </w:t>
            </w:r>
            <w:r w:rsidR="00954E35">
              <w:rPr>
                <w:rFonts w:ascii="Courier New" w:hAnsi="Courier New" w:cs="Courier New"/>
                <w:color w:val="123B2F"/>
                <w:sz w:val="19"/>
              </w:rPr>
              <w:t>Сумма эффекта за месяц</w:t>
            </w:r>
            <w:r>
              <w:rPr>
                <w:rFonts w:ascii="Courier New" w:hAnsi="Courier New" w:cs="Courier New"/>
                <w:color w:val="123B2F"/>
                <w:sz w:val="19"/>
              </w:rPr>
              <w:t xml:space="preserve"> × (12 −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МесяцСобытия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+ 1)</w:t>
            </w:r>
          </w:p>
          <w:p w14:paraId="662CC2A6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пример: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найм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в марте на оклад 100 → окно март–декабрь, эффект = 100 × 10 = 1 000</w:t>
            </w:r>
          </w:p>
        </w:tc>
      </w:tr>
    </w:tbl>
    <w:p w14:paraId="17F170E1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5.2. Факторы прошлого года (PY): </w:t>
      </w:r>
      <w:proofErr w:type="spellStart"/>
      <w:r>
        <w:rPr>
          <w:rFonts w:ascii="Calibri" w:hAnsi="Calibri" w:cs="Calibri"/>
        </w:rPr>
        <w:t>reverse</w:t>
      </w:r>
      <w:proofErr w:type="spellEnd"/>
      <w:r>
        <w:rPr>
          <w:rFonts w:ascii="Calibri" w:hAnsi="Calibri" w:cs="Calibri"/>
        </w:rPr>
        <w:t xml:space="preserve"> YTD</w:t>
      </w:r>
    </w:p>
    <w:p w14:paraId="24841825" w14:textId="74370E6E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прошлого года уже отразилось в базе сравнения — поэтому в текущем году его эффект присутствует только в тех месяцах, которых не было в прошлом году. Пример: сотрудник принят в апреле прошлого года — в базе PY он получил выплаты за апрель–декабрь; в текущем году эффект найма действует с января по март. Аналогично для повышения оклада прошлого года: его годовой эффект </w:t>
      </w:r>
      <w:r w:rsidR="00290898">
        <w:rPr>
          <w:rFonts w:ascii="Calibri" w:hAnsi="Calibri" w:cs="Calibri"/>
          <w:color w:val="33302A"/>
          <w:sz w:val="21"/>
        </w:rPr>
        <w:t xml:space="preserve">применяется </w:t>
      </w:r>
      <w:r>
        <w:rPr>
          <w:rFonts w:ascii="Calibri" w:hAnsi="Calibri" w:cs="Calibri"/>
          <w:color w:val="33302A"/>
          <w:sz w:val="21"/>
        </w:rPr>
        <w:t>только до месяца повышения.</w:t>
      </w:r>
    </w:p>
    <w:tbl>
      <w:tblPr>
        <w:tblW w:w="5000" w:type="pct"/>
        <w:tblInd w:w="140" w:type="dxa"/>
        <w:tblBorders>
          <w:top w:val="single" w:sz="4" w:space="0" w:color="DCD5C3"/>
          <w:left w:val="single" w:sz="18" w:space="0" w:color="B08D3E"/>
          <w:bottom w:val="single" w:sz="4" w:space="0" w:color="DCD5C3"/>
          <w:right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116A7E" w14:paraId="31BF2979" w14:textId="77777777">
        <w:trPr>
          <w:cantSplit/>
        </w:trPr>
        <w:tc>
          <w:tcPr>
            <w:tcW w:w="0" w:type="auto"/>
            <w:shd w:val="clear" w:color="auto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F03F4" w14:textId="77777777" w:rsidR="00116A7E" w:rsidRDefault="00141E11" w:rsidP="00694E6B">
            <w:pPr>
              <w:spacing w:after="40" w:line="240" w:lineRule="auto"/>
              <w:jc w:val="both"/>
            </w:pP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Эффект_PY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reverse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YTD) = Эффект за полный год − Часть, попавшая в PY</w:t>
            </w:r>
          </w:p>
          <w:p w14:paraId="4167908A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>= Ставка × (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МесяцСобытия_PY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− 1)</w:t>
            </w:r>
          </w:p>
          <w:p w14:paraId="3D20E35D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пример: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найм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в апреле PY на 100 → окно январь–март CY, эффект = 100 × 3 = 300</w:t>
            </w:r>
          </w:p>
        </w:tc>
      </w:tr>
    </w:tbl>
    <w:p w14:paraId="0DA6D3C3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5.3. Зеркальность окон</w:t>
      </w:r>
    </w:p>
    <w:p w14:paraId="54169A48" w14:textId="5ABAE8CD" w:rsidR="00116A7E" w:rsidRPr="00694E6B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Окна CY и PY дополняют друг друга до полного года: для одного и того же события PY-окно покрывает месяцы до события, CY-окно — с месяца события. Поэтому при сравнении «год к году» событие любого года имеет корректное окно, а сумма факторов по сотруднику всегда сходи</w:t>
      </w:r>
      <w:r w:rsidR="00694E6B">
        <w:rPr>
          <w:rFonts w:ascii="Calibri" w:hAnsi="Calibri" w:cs="Calibri"/>
          <w:color w:val="33302A"/>
          <w:sz w:val="21"/>
        </w:rPr>
        <w:t>тся с прямой дельтой его выплат</w:t>
      </w:r>
      <w:r w:rsidR="00694E6B" w:rsidRPr="00694E6B">
        <w:rPr>
          <w:rFonts w:ascii="Calibri" w:hAnsi="Calibri" w:cs="Calibri"/>
          <w:color w:val="33302A"/>
          <w:sz w:val="21"/>
        </w:rPr>
        <w:t>.</w:t>
      </w:r>
    </w:p>
    <w:p w14:paraId="0831870C" w14:textId="4FA1975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 xml:space="preserve">6 · Сценарий «Бюджет </w:t>
      </w:r>
      <w:proofErr w:type="spellStart"/>
      <w:r>
        <w:rPr>
          <w:rFonts w:ascii="Calibri" w:hAnsi="Calibri" w:cs="Calibri"/>
        </w:rPr>
        <w:t>vs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Форкаст</w:t>
      </w:r>
      <w:proofErr w:type="spellEnd"/>
      <w:r>
        <w:rPr>
          <w:rFonts w:ascii="Calibri" w:hAnsi="Calibri" w:cs="Calibri"/>
        </w:rPr>
        <w:t xml:space="preserve">»: </w:t>
      </w:r>
      <w:proofErr w:type="spellStart"/>
      <w:r>
        <w:rPr>
          <w:rFonts w:ascii="Calibri" w:hAnsi="Calibri" w:cs="Calibri"/>
        </w:rPr>
        <w:t>сторно</w:t>
      </w:r>
      <w:proofErr w:type="spellEnd"/>
      <w:r>
        <w:rPr>
          <w:rFonts w:ascii="Calibri" w:hAnsi="Calibri" w:cs="Calibri"/>
        </w:rPr>
        <w:t>/</w:t>
      </w:r>
      <w:r w:rsidR="00C15D49">
        <w:rPr>
          <w:rFonts w:ascii="Calibri" w:hAnsi="Calibri" w:cs="Calibri"/>
        </w:rPr>
        <w:t>начисление</w:t>
      </w:r>
    </w:p>
    <w:p w14:paraId="6F167F25" w14:textId="2FA89786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При сравнении версий внутри одного года событие могло быть заложено в бюджете, произойти 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— или и то, и другое с разными параметрами. Чтобы факторный мост объяснял переход от суммы бюджета к сумме </w:t>
      </w:r>
      <w:proofErr w:type="spellStart"/>
      <w:r>
        <w:rPr>
          <w:rFonts w:ascii="Calibri" w:hAnsi="Calibri" w:cs="Calibri"/>
          <w:color w:val="33302A"/>
          <w:sz w:val="21"/>
        </w:rPr>
        <w:t>форкаста</w:t>
      </w:r>
      <w:proofErr w:type="spellEnd"/>
      <w:r>
        <w:rPr>
          <w:rFonts w:ascii="Calibri" w:hAnsi="Calibri" w:cs="Calibri"/>
          <w:color w:val="33302A"/>
          <w:sz w:val="21"/>
        </w:rPr>
        <w:t xml:space="preserve"> без двойного счёта, принята единая механика «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r w:rsidR="00C15D49">
        <w:rPr>
          <w:rFonts w:ascii="Calibri" w:hAnsi="Calibri" w:cs="Calibri"/>
          <w:color w:val="33302A"/>
          <w:sz w:val="21"/>
        </w:rPr>
        <w:t>начисление</w:t>
      </w:r>
      <w:r>
        <w:rPr>
          <w:rFonts w:ascii="Calibri" w:hAnsi="Calibri" w:cs="Calibri"/>
          <w:color w:val="33302A"/>
          <w:sz w:val="21"/>
        </w:rPr>
        <w:t>» («откат-накат»).</w:t>
      </w:r>
    </w:p>
    <w:p w14:paraId="4D189997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6.1. Общее правило</w:t>
      </w:r>
    </w:p>
    <w:tbl>
      <w:tblPr>
        <w:tblW w:w="5000" w:type="pct"/>
        <w:tblInd w:w="140" w:type="dxa"/>
        <w:tblBorders>
          <w:top w:val="single" w:sz="4" w:space="0" w:color="DCD5C3"/>
          <w:left w:val="single" w:sz="18" w:space="0" w:color="B08D3E"/>
          <w:bottom w:val="single" w:sz="4" w:space="0" w:color="DCD5C3"/>
          <w:right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116A7E" w14:paraId="0B9F0DCA" w14:textId="77777777">
        <w:trPr>
          <w:cantSplit/>
        </w:trPr>
        <w:tc>
          <w:tcPr>
            <w:tcW w:w="0" w:type="auto"/>
            <w:shd w:val="clear" w:color="auto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9061B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>Для каждого фактора:</w:t>
            </w:r>
          </w:p>
          <w:p w14:paraId="11FC01E5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Бюджетная часть = СТОРНО запланированного события (знак минус, откат)</w:t>
            </w:r>
          </w:p>
          <w:p w14:paraId="0BE157A1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Форкастная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часть = РЕАЛИЗАЦИЯ события в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форкасте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(знак плюс, YTD)</w:t>
            </w:r>
          </w:p>
          <w:p w14:paraId="5EEB801F" w14:textId="027E80BC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  Фактор верхнего уровня =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Сторно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+ </w:t>
            </w:r>
            <w:r w:rsidR="00C15D49">
              <w:rPr>
                <w:rFonts w:ascii="Courier New" w:hAnsi="Courier New" w:cs="Courier New"/>
                <w:color w:val="123B2F"/>
                <w:sz w:val="19"/>
              </w:rPr>
              <w:t>Начисление</w:t>
            </w:r>
          </w:p>
        </w:tc>
      </w:tr>
    </w:tbl>
    <w:p w14:paraId="6FE0C0C4" w14:textId="7D06AA02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Бюджетные факторы всегда рассчитываются как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, </w:t>
      </w:r>
      <w:proofErr w:type="spellStart"/>
      <w:r>
        <w:rPr>
          <w:rFonts w:ascii="Calibri" w:hAnsi="Calibri" w:cs="Calibri"/>
          <w:color w:val="33302A"/>
          <w:sz w:val="21"/>
        </w:rPr>
        <w:t>форкастные</w:t>
      </w:r>
      <w:proofErr w:type="spellEnd"/>
      <w:r>
        <w:rPr>
          <w:rFonts w:ascii="Calibri" w:hAnsi="Calibri" w:cs="Calibri"/>
          <w:color w:val="33302A"/>
          <w:sz w:val="21"/>
        </w:rPr>
        <w:t xml:space="preserve"> — всегда как реализация</w:t>
      </w:r>
      <w:r w:rsidR="00C15D49">
        <w:rPr>
          <w:rFonts w:ascii="Calibri" w:hAnsi="Calibri" w:cs="Calibri"/>
          <w:color w:val="33302A"/>
          <w:sz w:val="21"/>
        </w:rPr>
        <w:t xml:space="preserve"> начисления</w:t>
      </w:r>
      <w:r>
        <w:rPr>
          <w:rFonts w:ascii="Calibri" w:hAnsi="Calibri" w:cs="Calibri"/>
          <w:color w:val="33302A"/>
          <w:sz w:val="21"/>
        </w:rPr>
        <w:t>: правило единообразно для всех факторов (наймы, увольнения, пересмотр окладов, вакансии, трансферы). Это даёт предсказуемую систему знаков и позволяет собирать мост из одинаковых «кубиков».</w:t>
      </w:r>
    </w:p>
    <w:p w14:paraId="1C501CDC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6.2. Декомпозиция пересмотра окладов</w:t>
      </w:r>
    </w:p>
    <w:p w14:paraId="486FEEED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Фактор пересмотра оклада раскладывается на два компонента с единой логикой: бюджетное повышение сторнируется, </w:t>
      </w:r>
      <w:proofErr w:type="spellStart"/>
      <w:r>
        <w:rPr>
          <w:rFonts w:ascii="Calibri" w:hAnsi="Calibri" w:cs="Calibri"/>
          <w:color w:val="33302A"/>
          <w:sz w:val="21"/>
        </w:rPr>
        <w:t>форкастное</w:t>
      </w:r>
      <w:proofErr w:type="spellEnd"/>
      <w:r>
        <w:rPr>
          <w:rFonts w:ascii="Calibri" w:hAnsi="Calibri" w:cs="Calibri"/>
          <w:color w:val="33302A"/>
          <w:sz w:val="21"/>
        </w:rPr>
        <w:t xml:space="preserve"> добавляется. Пример: в бюджете заложено повышение на 30, 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реализовано на 70:</w:t>
      </w:r>
    </w:p>
    <w:tbl>
      <w:tblPr>
        <w:tblW w:w="5000" w:type="pct"/>
        <w:tblInd w:w="140" w:type="dxa"/>
        <w:tblBorders>
          <w:top w:val="single" w:sz="4" w:space="0" w:color="DCD5C3"/>
          <w:left w:val="single" w:sz="18" w:space="0" w:color="B08D3E"/>
          <w:bottom w:val="single" w:sz="4" w:space="0" w:color="DCD5C3"/>
          <w:right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116A7E" w14:paraId="14555CD7" w14:textId="77777777">
        <w:trPr>
          <w:cantSplit/>
        </w:trPr>
        <w:tc>
          <w:tcPr>
            <w:tcW w:w="0" w:type="auto"/>
            <w:shd w:val="clear" w:color="auto" w:fill="EFE9D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DCD1F" w14:textId="77777777" w:rsidR="00116A7E" w:rsidRDefault="00141E11" w:rsidP="00694E6B">
            <w:pPr>
              <w:spacing w:after="40" w:line="240" w:lineRule="auto"/>
              <w:jc w:val="both"/>
            </w:pP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Сторно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бюджетного повышения:  −30</w:t>
            </w:r>
          </w:p>
          <w:p w14:paraId="3D22DBA1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 xml:space="preserve">Реализация </w:t>
            </w:r>
            <w:proofErr w:type="spellStart"/>
            <w:r>
              <w:rPr>
                <w:rFonts w:ascii="Courier New" w:hAnsi="Courier New" w:cs="Courier New"/>
                <w:color w:val="123B2F"/>
                <w:sz w:val="19"/>
              </w:rPr>
              <w:t>форкастного</w:t>
            </w:r>
            <w:proofErr w:type="spellEnd"/>
            <w:r>
              <w:rPr>
                <w:rFonts w:ascii="Courier New" w:hAnsi="Courier New" w:cs="Courier New"/>
                <w:color w:val="123B2F"/>
                <w:sz w:val="19"/>
              </w:rPr>
              <w:t xml:space="preserve"> повышения: +70</w:t>
            </w:r>
          </w:p>
          <w:p w14:paraId="7D508042" w14:textId="77777777" w:rsidR="00116A7E" w:rsidRDefault="00141E11" w:rsidP="00694E6B">
            <w:pPr>
              <w:spacing w:after="40" w:line="240" w:lineRule="auto"/>
              <w:jc w:val="both"/>
            </w:pPr>
            <w:r>
              <w:rPr>
                <w:rFonts w:ascii="Courier New" w:hAnsi="Courier New" w:cs="Courier New"/>
                <w:color w:val="123B2F"/>
                <w:sz w:val="19"/>
              </w:rPr>
              <w:t>Агрегированный фактор «Изменение окладов»: +40</w:t>
            </w:r>
          </w:p>
        </w:tc>
      </w:tr>
    </w:tbl>
    <w:p w14:paraId="29D75722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На верхнем уровне отчётности показывается агрегат (+40); через </w:t>
      </w:r>
      <w:proofErr w:type="spellStart"/>
      <w:r>
        <w:rPr>
          <w:rFonts w:ascii="Calibri" w:hAnsi="Calibri" w:cs="Calibri"/>
          <w:color w:val="33302A"/>
          <w:sz w:val="21"/>
        </w:rPr>
        <w:t>drill-down</w:t>
      </w:r>
      <w:proofErr w:type="spellEnd"/>
      <w:r>
        <w:rPr>
          <w:rFonts w:ascii="Calibri" w:hAnsi="Calibri" w:cs="Calibri"/>
          <w:color w:val="33302A"/>
          <w:sz w:val="21"/>
        </w:rPr>
        <w:t xml:space="preserve"> пользователь видит оба компонента. Если повышение в бюджете и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совпадает по датам и размеру, компоненты гасят друг друга до нуля — и это корректно: отклонения нет. Если реализовано меньше запланированного, фактор отрицательный — см. 6.3.</w:t>
      </w:r>
    </w:p>
    <w:p w14:paraId="45368194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Интерпретация: превышение </w:t>
      </w:r>
      <w:proofErr w:type="spellStart"/>
      <w:r>
        <w:rPr>
          <w:rFonts w:ascii="Calibri" w:hAnsi="Calibri" w:cs="Calibri"/>
          <w:color w:val="33302A"/>
          <w:sz w:val="21"/>
        </w:rPr>
        <w:t>форкаста</w:t>
      </w:r>
      <w:proofErr w:type="spellEnd"/>
      <w:r>
        <w:rPr>
          <w:rFonts w:ascii="Calibri" w:hAnsi="Calibri" w:cs="Calibri"/>
          <w:color w:val="33302A"/>
          <w:sz w:val="21"/>
        </w:rPr>
        <w:t xml:space="preserve"> над бюджетом трактуется как «</w:t>
      </w:r>
      <w:proofErr w:type="spellStart"/>
      <w:r>
        <w:rPr>
          <w:rFonts w:ascii="Calibri" w:hAnsi="Calibri" w:cs="Calibri"/>
          <w:color w:val="33302A"/>
          <w:sz w:val="21"/>
        </w:rPr>
        <w:t>незабюджетированное</w:t>
      </w:r>
      <w:proofErr w:type="spellEnd"/>
      <w:r>
        <w:rPr>
          <w:rFonts w:ascii="Calibri" w:hAnsi="Calibri" w:cs="Calibri"/>
          <w:color w:val="33302A"/>
          <w:sz w:val="21"/>
        </w:rPr>
        <w:t xml:space="preserve"> / </w:t>
      </w:r>
      <w:proofErr w:type="spellStart"/>
      <w:r>
        <w:rPr>
          <w:rFonts w:ascii="Calibri" w:hAnsi="Calibri" w:cs="Calibri"/>
          <w:color w:val="33302A"/>
          <w:sz w:val="21"/>
        </w:rPr>
        <w:t>сверхбюджетированное</w:t>
      </w:r>
      <w:proofErr w:type="spellEnd"/>
      <w:r>
        <w:rPr>
          <w:rFonts w:ascii="Calibri" w:hAnsi="Calibri" w:cs="Calibri"/>
          <w:color w:val="33302A"/>
          <w:sz w:val="21"/>
        </w:rPr>
        <w:t xml:space="preserve"> повышение»; недовыполнение — как «нереализованное запланированное повышение». Технический термин «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» в пользовательских отчётах заменяется бизнес-формулировками («отмена запланированного…», «фактический…»); </w:t>
      </w:r>
      <w:proofErr w:type="spellStart"/>
      <w:r>
        <w:rPr>
          <w:rFonts w:ascii="Calibri" w:hAnsi="Calibri" w:cs="Calibri"/>
          <w:color w:val="33302A"/>
          <w:sz w:val="21"/>
        </w:rPr>
        <w:t>нейминг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финализируется</w:t>
      </w:r>
      <w:proofErr w:type="spellEnd"/>
      <w:r>
        <w:rPr>
          <w:rFonts w:ascii="Calibri" w:hAnsi="Calibri" w:cs="Calibri"/>
          <w:color w:val="33302A"/>
          <w:sz w:val="21"/>
        </w:rPr>
        <w:t xml:space="preserve"> при настройке отчётности (открытый вопрос №9).</w:t>
      </w:r>
    </w:p>
    <w:p w14:paraId="5715D684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6.3. Наймы и увольнения раздельно; отрицательные значения</w:t>
      </w:r>
    </w:p>
    <w:p w14:paraId="7BD3784A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Наймы и увольнения не </w:t>
      </w:r>
      <w:proofErr w:type="spellStart"/>
      <w:r>
        <w:rPr>
          <w:rFonts w:ascii="Calibri" w:hAnsi="Calibri" w:cs="Calibri"/>
          <w:color w:val="33302A"/>
          <w:sz w:val="21"/>
        </w:rPr>
        <w:t>схлопываются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единый «демографический» фактор: агрегаты «Наймы» и «Увольнения» показываются отдельно — иначе общая дельта скрывает разнонаправленные процессы (например, незапланированную текучку).</w:t>
      </w:r>
    </w:p>
    <w:p w14:paraId="7ABAB620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Отрицательные значения факторов допустимы и интерпретируются: «всем повысили, а фактор минус» означает «закладывали больше, чем реализовано». Подготовлен чек-лист интерпретации отрицательных эффектов для пояснения руководству.</w:t>
      </w:r>
    </w:p>
    <w:p w14:paraId="67E9E495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Увольнения в бюджете обычно не планируются: </w:t>
      </w:r>
      <w:proofErr w:type="spellStart"/>
      <w:r>
        <w:rPr>
          <w:rFonts w:ascii="Calibri" w:hAnsi="Calibri" w:cs="Calibri"/>
          <w:color w:val="33302A"/>
          <w:sz w:val="21"/>
        </w:rPr>
        <w:t>форкастное</w:t>
      </w:r>
      <w:proofErr w:type="spellEnd"/>
      <w:r>
        <w:rPr>
          <w:rFonts w:ascii="Calibri" w:hAnsi="Calibri" w:cs="Calibri"/>
          <w:color w:val="33302A"/>
          <w:sz w:val="21"/>
        </w:rPr>
        <w:t xml:space="preserve"> увольнение чаще всего не имеет бюджетной пары и показывается как чистый фактор </w:t>
      </w:r>
      <w:proofErr w:type="spellStart"/>
      <w:r>
        <w:rPr>
          <w:rFonts w:ascii="Calibri" w:hAnsi="Calibri" w:cs="Calibri"/>
          <w:color w:val="33302A"/>
          <w:sz w:val="21"/>
        </w:rPr>
        <w:t>форкаста</w:t>
      </w:r>
      <w:proofErr w:type="spellEnd"/>
      <w:r>
        <w:rPr>
          <w:rFonts w:ascii="Calibri" w:hAnsi="Calibri" w:cs="Calibri"/>
          <w:color w:val="33302A"/>
          <w:sz w:val="21"/>
        </w:rPr>
        <w:t xml:space="preserve">. Плановость конкретного увольнения </w:t>
      </w:r>
      <w:proofErr w:type="spellStart"/>
      <w:r>
        <w:rPr>
          <w:rFonts w:ascii="Calibri" w:hAnsi="Calibri" w:cs="Calibri"/>
          <w:color w:val="33302A"/>
          <w:sz w:val="21"/>
        </w:rPr>
        <w:t>недетерминирована</w:t>
      </w:r>
      <w:proofErr w:type="spellEnd"/>
      <w:r>
        <w:rPr>
          <w:rFonts w:ascii="Calibri" w:hAnsi="Calibri" w:cs="Calibri"/>
          <w:color w:val="33302A"/>
          <w:sz w:val="21"/>
        </w:rPr>
        <w:t xml:space="preserve"> — допущение зафиксировано.</w:t>
      </w:r>
    </w:p>
    <w:p w14:paraId="12F304D1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>6.4. Вакансии бюджета — это плановые наймы</w:t>
      </w:r>
    </w:p>
    <w:p w14:paraId="100C93DB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Все вакансии бюджета трактуются как прогнозируемые наймы текущего года. Если 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вакансия отсутствует, она сторнируется полностью — по всем месяцам, заложенным в бюджете. Если вакансия снимается частично (в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остаётся открытой в будущих месяцах), сторнируются только месяцы, по </w:t>
      </w:r>
      <w:r>
        <w:rPr>
          <w:rFonts w:ascii="Calibri" w:hAnsi="Calibri" w:cs="Calibri"/>
          <w:color w:val="33302A"/>
          <w:sz w:val="21"/>
        </w:rPr>
        <w:lastRenderedPageBreak/>
        <w:t xml:space="preserve">которым она снята; по открытым месяцам отклонения нет и фактор не возникает. Конкретная трактовка зависит от месяца, на который построен </w:t>
      </w:r>
      <w:proofErr w:type="spellStart"/>
      <w:r>
        <w:rPr>
          <w:rFonts w:ascii="Calibri" w:hAnsi="Calibri" w:cs="Calibri"/>
          <w:color w:val="33302A"/>
          <w:sz w:val="21"/>
        </w:rPr>
        <w:t>форкаст</w:t>
      </w:r>
      <w:proofErr w:type="spellEnd"/>
      <w:r>
        <w:rPr>
          <w:rFonts w:ascii="Calibri" w:hAnsi="Calibri" w:cs="Calibri"/>
          <w:color w:val="33302A"/>
          <w:sz w:val="21"/>
        </w:rPr>
        <w:t xml:space="preserve">: в месяцах, по которым уже есть факт, вакансия либо превратилась в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, либо </w:t>
      </w:r>
      <w:proofErr w:type="spellStart"/>
      <w:r>
        <w:rPr>
          <w:rFonts w:ascii="Calibri" w:hAnsi="Calibri" w:cs="Calibri"/>
          <w:color w:val="33302A"/>
          <w:sz w:val="21"/>
        </w:rPr>
        <w:t>отсторнирована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4D90E870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Допущение: связки </w:t>
      </w:r>
      <w:proofErr w:type="spellStart"/>
      <w:r>
        <w:rPr>
          <w:rFonts w:ascii="Calibri" w:hAnsi="Calibri" w:cs="Calibri"/>
          <w:color w:val="33302A"/>
          <w:sz w:val="21"/>
        </w:rPr>
        <w:t>Vacancy</w:t>
      </w:r>
      <w:proofErr w:type="spellEnd"/>
      <w:r>
        <w:rPr>
          <w:rFonts w:ascii="Calibri" w:hAnsi="Calibri" w:cs="Calibri"/>
          <w:color w:val="33302A"/>
          <w:sz w:val="21"/>
        </w:rPr>
        <w:t xml:space="preserve"> ID ↔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нет и не появится полностью даже после запуска HC </w:t>
      </w:r>
      <w:proofErr w:type="spellStart"/>
      <w:r>
        <w:rPr>
          <w:rFonts w:ascii="Calibri" w:hAnsi="Calibri" w:cs="Calibri"/>
          <w:color w:val="33302A"/>
          <w:sz w:val="21"/>
        </w:rPr>
        <w:t>Tracker</w:t>
      </w:r>
      <w:proofErr w:type="spellEnd"/>
      <w:r>
        <w:rPr>
          <w:rFonts w:ascii="Calibri" w:hAnsi="Calibri" w:cs="Calibri"/>
          <w:color w:val="33302A"/>
          <w:sz w:val="21"/>
        </w:rPr>
        <w:t xml:space="preserve"> (ограничение периметра). Поэтому нельзя утверждать, что конкретный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«закрыл» конкретную вакансию: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вакансии и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сотрудника показываются раздельно, а разница ставок и сроков видна только в нетто. Поле </w:t>
      </w:r>
      <w:proofErr w:type="spellStart"/>
      <w:r>
        <w:rPr>
          <w:rFonts w:ascii="Calibri" w:hAnsi="Calibri" w:cs="Calibri"/>
          <w:color w:val="33302A"/>
          <w:sz w:val="21"/>
        </w:rPr>
        <w:t>Replacement</w:t>
      </w:r>
      <w:proofErr w:type="spellEnd"/>
      <w:r>
        <w:rPr>
          <w:rFonts w:ascii="Calibri" w:hAnsi="Calibri" w:cs="Calibri"/>
          <w:color w:val="33302A"/>
          <w:sz w:val="21"/>
        </w:rPr>
        <w:t xml:space="preserve"> (</w:t>
      </w:r>
      <w:proofErr w:type="spellStart"/>
      <w:r>
        <w:rPr>
          <w:rFonts w:ascii="Calibri" w:hAnsi="Calibri" w:cs="Calibri"/>
          <w:color w:val="33302A"/>
          <w:sz w:val="21"/>
        </w:rPr>
        <w:t>Yes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No</w:t>
      </w:r>
      <w:proofErr w:type="spellEnd"/>
      <w:r>
        <w:rPr>
          <w:rFonts w:ascii="Calibri" w:hAnsi="Calibri" w:cs="Calibri"/>
          <w:color w:val="33302A"/>
          <w:sz w:val="21"/>
        </w:rPr>
        <w:t>) в факторизации пока не используется (открытый вопрос №12).</w:t>
      </w:r>
    </w:p>
    <w:p w14:paraId="4B31ED26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6.5. Представление: агрегат + </w:t>
      </w:r>
      <w:proofErr w:type="spellStart"/>
      <w:r>
        <w:rPr>
          <w:rFonts w:ascii="Calibri" w:hAnsi="Calibri" w:cs="Calibri"/>
        </w:rPr>
        <w:t>drill-down</w:t>
      </w:r>
      <w:proofErr w:type="spellEnd"/>
    </w:p>
    <w:p w14:paraId="5563AA30" w14:textId="3C859CBD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Водопад верхнего уровня показывает агрегированные факторы с постоянным набором строк (требование </w:t>
      </w:r>
      <w:proofErr w:type="spellStart"/>
      <w:r>
        <w:rPr>
          <w:rFonts w:ascii="Calibri" w:hAnsi="Calibri" w:cs="Calibri"/>
          <w:color w:val="33302A"/>
          <w:sz w:val="21"/>
        </w:rPr>
        <w:t>стейкхолдеров</w:t>
      </w:r>
      <w:proofErr w:type="spellEnd"/>
      <w:r>
        <w:rPr>
          <w:rFonts w:ascii="Calibri" w:hAnsi="Calibri" w:cs="Calibri"/>
          <w:color w:val="33302A"/>
          <w:sz w:val="21"/>
        </w:rPr>
        <w:t>). Каждый агрегат раскрывается до пары «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бюджета / </w:t>
      </w:r>
      <w:r w:rsidR="00C15D49">
        <w:rPr>
          <w:rFonts w:ascii="Calibri" w:hAnsi="Calibri" w:cs="Calibri"/>
          <w:color w:val="33302A"/>
          <w:sz w:val="21"/>
        </w:rPr>
        <w:t>начисление</w:t>
      </w:r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форкаста</w:t>
      </w:r>
      <w:proofErr w:type="spellEnd"/>
      <w:r>
        <w:rPr>
          <w:rFonts w:ascii="Calibri" w:hAnsi="Calibri" w:cs="Calibri"/>
          <w:color w:val="33302A"/>
          <w:sz w:val="21"/>
        </w:rPr>
        <w:t xml:space="preserve">». Пример: бюджет 100 →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−30 → </w:t>
      </w:r>
      <w:r w:rsidR="00C15D49">
        <w:rPr>
          <w:rFonts w:ascii="Calibri" w:hAnsi="Calibri" w:cs="Calibri"/>
          <w:color w:val="33302A"/>
          <w:sz w:val="21"/>
        </w:rPr>
        <w:t>начисление</w:t>
      </w:r>
      <w:r>
        <w:rPr>
          <w:rFonts w:ascii="Calibri" w:hAnsi="Calibri" w:cs="Calibri"/>
          <w:color w:val="33302A"/>
          <w:sz w:val="21"/>
        </w:rPr>
        <w:t xml:space="preserve"> +70 → </w:t>
      </w:r>
      <w:proofErr w:type="spellStart"/>
      <w:r>
        <w:rPr>
          <w:rFonts w:ascii="Calibri" w:hAnsi="Calibri" w:cs="Calibri"/>
          <w:color w:val="33302A"/>
          <w:sz w:val="21"/>
        </w:rPr>
        <w:t>форкаст</w:t>
      </w:r>
      <w:proofErr w:type="spellEnd"/>
      <w:r>
        <w:rPr>
          <w:rFonts w:ascii="Calibri" w:hAnsi="Calibri" w:cs="Calibri"/>
          <w:color w:val="33302A"/>
          <w:sz w:val="21"/>
        </w:rPr>
        <w:t xml:space="preserve"> 140; на верхнем уровне — один кубик «Изменение окладов +40». Тот же принцип для демографии: «Вакансии/наймы: −50 +20 = −30».</w:t>
      </w:r>
    </w:p>
    <w:p w14:paraId="6B84D60A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7 · Статьи затрат за пределами оклада</w:t>
      </w:r>
    </w:p>
    <w:p w14:paraId="62143F55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Событийная (поимённая) декомпозиция в первой волне выполняется только для окладной части FIX. Остальные статьи до появления поимённого факта 1С обрабатываются так: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546"/>
        <w:gridCol w:w="4716"/>
        <w:gridCol w:w="3366"/>
      </w:tblGrid>
      <w:tr w:rsidR="00116A7E" w14:paraId="155907FF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E89E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Статья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D3D9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Текущая обработка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04EB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Целевое состояние</w:t>
            </w:r>
          </w:p>
        </w:tc>
      </w:tr>
      <w:tr w:rsidR="00116A7E" w14:paraId="4CA9D8E4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46D9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Оклады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Salary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E3824" w14:textId="1C77188E" w:rsidR="00116A7E" w:rsidRPr="008D3037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Демографические факторы по номиналу HR</w:t>
            </w:r>
            <w:r w:rsidR="008D3037">
              <w:rPr>
                <w:rFonts w:ascii="Calibri" w:hAnsi="Calibri" w:cs="Calibri"/>
                <w:color w:val="33302A"/>
                <w:sz w:val="19"/>
                <w:lang w:val="en-US"/>
              </w:rPr>
              <w:t>PT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C8C9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По поимённому факту 1С</w:t>
            </w:r>
          </w:p>
        </w:tc>
      </w:tr>
      <w:tr w:rsidR="00116A7E" w14:paraId="26A22F7A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2757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Квартальные премии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18A3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Частично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атрибутируются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к демографическим факторам (соответствующий процент для наймов/увольнений)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FF8A3" w14:textId="47D4D1E4" w:rsidR="00116A7E" w:rsidRDefault="00694E6B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Методика формализуется</w:t>
            </w:r>
          </w:p>
        </w:tc>
      </w:tr>
      <w:tr w:rsidR="00116A7E" w14:paraId="46EC53D1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41FE1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Соцвзносы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DC4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Модельно: усреднённые ставки из входных параметров бюджета; для наймов — повышенная ставка (~30%) до предельной базы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B161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Новая модель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соцвзносов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(разработка Юры,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ревью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Лены, интеграция в бюджетную систему)</w:t>
            </w:r>
          </w:p>
        </w:tc>
      </w:tr>
      <w:tr w:rsidR="00116A7E" w14:paraId="09D21A5A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8475F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Бенефиты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0E8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Статья к статье → фактор «Прочее». Допущение о нематериальности влияния на демографию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55D8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По поимённому факту</w:t>
            </w:r>
          </w:p>
        </w:tc>
      </w:tr>
      <w:tr w:rsidR="00116A7E" w14:paraId="57374CF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9B06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Отпускные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Vacation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pay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16B1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Статья к статье → фактор «Прочее» (F08)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5F4A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По поимённому факту</w:t>
            </w:r>
          </w:p>
        </w:tc>
      </w:tr>
      <w:tr w:rsidR="00116A7E" w14:paraId="7CA8666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140B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Бонусы (годовая премия)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D0FF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Вне первой волны; методология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Same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Store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адаптируется отдельно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transfers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, пороги полного бонуса)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3BE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Этап 2</w:t>
            </w:r>
          </w:p>
        </w:tc>
      </w:tr>
    </w:tbl>
    <w:p w14:paraId="636D86AF" w14:textId="77777777" w:rsidR="00116A7E" w:rsidRDefault="00116A7E" w:rsidP="00694E6B">
      <w:pPr>
        <w:spacing w:after="60"/>
        <w:jc w:val="both"/>
      </w:pPr>
    </w:p>
    <w:p w14:paraId="7BD4DEC8" w14:textId="1EE28D6D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Риски модельного подхода к </w:t>
      </w:r>
      <w:proofErr w:type="spellStart"/>
      <w:r>
        <w:rPr>
          <w:rFonts w:ascii="Calibri" w:hAnsi="Calibri" w:cs="Calibri"/>
          <w:color w:val="33302A"/>
          <w:sz w:val="21"/>
        </w:rPr>
        <w:t>соцвзносам</w:t>
      </w:r>
      <w:proofErr w:type="spellEnd"/>
      <w:r>
        <w:rPr>
          <w:rFonts w:ascii="Calibri" w:hAnsi="Calibri" w:cs="Calibri"/>
          <w:color w:val="33302A"/>
          <w:sz w:val="21"/>
        </w:rPr>
        <w:t xml:space="preserve"> зафиксированы: усреднённые ставки не повторяют индивидуальные начисления; возможны </w:t>
      </w:r>
      <w:proofErr w:type="spellStart"/>
      <w:r>
        <w:rPr>
          <w:rFonts w:ascii="Calibri" w:hAnsi="Calibri" w:cs="Calibri"/>
          <w:color w:val="33302A"/>
          <w:sz w:val="21"/>
        </w:rPr>
        <w:t>контринтуитивные</w:t>
      </w:r>
      <w:proofErr w:type="spellEnd"/>
      <w:r>
        <w:rPr>
          <w:rFonts w:ascii="Calibri" w:hAnsi="Calibri" w:cs="Calibri"/>
          <w:color w:val="33302A"/>
          <w:sz w:val="21"/>
        </w:rPr>
        <w:t xml:space="preserve"> результаты (например, отрицательный эффект повышения); при сверке с фактом 1С отклонение будет смесью методической погрешности и реальных изменений. Для сравнения бюджета с фактом прошлого года недостающие </w:t>
      </w:r>
      <w:proofErr w:type="spellStart"/>
      <w:r>
        <w:rPr>
          <w:rFonts w:ascii="Calibri" w:hAnsi="Calibri" w:cs="Calibri"/>
          <w:color w:val="33302A"/>
          <w:sz w:val="21"/>
        </w:rPr>
        <w:t>соцвзносы</w:t>
      </w:r>
      <w:proofErr w:type="spellEnd"/>
      <w:r>
        <w:rPr>
          <w:rFonts w:ascii="Calibri" w:hAnsi="Calibri" w:cs="Calibri"/>
          <w:color w:val="33302A"/>
          <w:sz w:val="21"/>
        </w:rPr>
        <w:t xml:space="preserve"> реконструируются по ставкам прошлого года. После утверждения методология </w:t>
      </w:r>
      <w:proofErr w:type="spellStart"/>
      <w:r>
        <w:rPr>
          <w:rFonts w:ascii="Calibri" w:hAnsi="Calibri" w:cs="Calibri"/>
          <w:color w:val="33302A"/>
          <w:sz w:val="21"/>
        </w:rPr>
        <w:t>соцвзносов</w:t>
      </w:r>
      <w:proofErr w:type="spellEnd"/>
      <w:r>
        <w:rPr>
          <w:rFonts w:ascii="Calibri" w:hAnsi="Calibri" w:cs="Calibri"/>
          <w:color w:val="33302A"/>
          <w:sz w:val="21"/>
        </w:rPr>
        <w:t xml:space="preserve"> становится единой для бюджетной системы и HR</w:t>
      </w:r>
      <w:r w:rsidR="008F0567">
        <w:rPr>
          <w:rFonts w:ascii="Calibri" w:hAnsi="Calibri" w:cs="Calibri"/>
          <w:color w:val="33302A"/>
          <w:sz w:val="21"/>
          <w:lang w:val="en-US"/>
        </w:rPr>
        <w:t>PT</w:t>
      </w:r>
      <w:r>
        <w:rPr>
          <w:rFonts w:ascii="Calibri" w:hAnsi="Calibri" w:cs="Calibri"/>
          <w:color w:val="33302A"/>
          <w:sz w:val="21"/>
        </w:rPr>
        <w:t xml:space="preserve"> — это обеспечит сопоставимость номинала и факта.</w:t>
      </w:r>
    </w:p>
    <w:p w14:paraId="30739E7C" w14:textId="3981E13C" w:rsidR="00116A7E" w:rsidRDefault="0060486D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 xml:space="preserve">8 · Карта факторов 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388"/>
        <w:gridCol w:w="2262"/>
        <w:gridCol w:w="1907"/>
        <w:gridCol w:w="2931"/>
        <w:gridCol w:w="1140"/>
      </w:tblGrid>
      <w:tr w:rsidR="0060486D" w14:paraId="59E110C6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3D06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Код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E61E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Фактор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E78A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7EFD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Окно / логика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F6E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Метод</w:t>
            </w:r>
          </w:p>
        </w:tc>
      </w:tr>
      <w:tr w:rsidR="0060486D" w14:paraId="496E422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D5027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F01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8A1EF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Наймы текущего года (HIRE_CY)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94FC0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55165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CY: с месяца найма до конца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03E98" w14:textId="4D89FD5A" w:rsidR="00116A7E" w:rsidRPr="004075AD" w:rsidRDefault="0060486D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2173C0A0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DCD4F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F02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A0713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Увольнения текущего года (LEAVER_CY)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E204B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9C686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CY: с месяца увольнения до конца года (минус)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1BE05" w14:textId="19C03E0E" w:rsidR="00116A7E" w:rsidRPr="004075AD" w:rsidRDefault="0060486D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0EC746E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188DF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F03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CCF8A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Наймы прошлого года (HIRE_PY)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2DD23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A7928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PY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YTD: январь – (месяц найма − 1)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6CD85" w14:textId="2BD4EEE2" w:rsidR="00116A7E" w:rsidRPr="004075AD" w:rsidRDefault="0060486D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</w:p>
        </w:tc>
      </w:tr>
      <w:tr w:rsidR="0060486D" w14:paraId="413EB10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8C340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F04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716DD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Увольнения прошлого года (LEAVER_PY)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4E0FE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85FC4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PY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YTD: январь – (месяц увольнения − 1), минус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EC6D6" w14:textId="4A386B44" w:rsidR="00116A7E" w:rsidRPr="004075AD" w:rsidRDefault="0060486D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474E443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AE0C5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F05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D9D04" w14:textId="77777777" w:rsidR="00116A7E" w:rsidRPr="004075AD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Вакансии</w:t>
            </w:r>
            <w:r w:rsidRPr="004075AD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(VACANCY): F05_1/F05_2 open/close </w:t>
            </w:r>
            <w:r w:rsidRPr="004075AD">
              <w:rPr>
                <w:rFonts w:ascii="Calibri" w:hAnsi="Calibri" w:cs="Calibri"/>
                <w:color w:val="33302A"/>
                <w:sz w:val="19"/>
              </w:rPr>
              <w:t>ПГ</w:t>
            </w:r>
            <w:r w:rsidRPr="004075AD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, F05_3/F05_4 open/close </w:t>
            </w:r>
            <w:r w:rsidRPr="004075AD">
              <w:rPr>
                <w:rFonts w:ascii="Calibri" w:hAnsi="Calibri" w:cs="Calibri"/>
                <w:color w:val="33302A"/>
                <w:sz w:val="19"/>
              </w:rPr>
              <w:t>ТГ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D65D1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Демография / позиция</w:t>
            </w:r>
            <w:bookmarkStart w:id="2" w:name="_GoBack"/>
            <w:bookmarkEnd w:id="2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7C1B8" w14:textId="77777777" w:rsidR="00116A7E" w:rsidRPr="004075AD" w:rsidRDefault="00141E11" w:rsidP="00694E6B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>Появление/исчезновение записи; в бюджет-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форкасте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—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F6B90" w14:textId="2F92A5CA" w:rsidR="00116A7E" w:rsidRPr="004075AD" w:rsidRDefault="0060486D" w:rsidP="0060486D">
            <w:pPr>
              <w:spacing w:after="0" w:line="240" w:lineRule="auto"/>
              <w:jc w:val="both"/>
            </w:pPr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Pr="004075AD">
              <w:rPr>
                <w:rFonts w:ascii="Calibri" w:hAnsi="Calibri" w:cs="Calibri"/>
                <w:color w:val="33302A"/>
                <w:sz w:val="19"/>
              </w:rPr>
              <w:t>Vacancy</w:t>
            </w:r>
            <w:proofErr w:type="spellEnd"/>
            <w:r w:rsidRPr="004075AD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33C5EEA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C923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F06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2B282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Трансферы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(F06_1 in / F06_2 out)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6ED3B" w14:textId="22067FD5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7DFA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Две строки: минус на старом срезе, плюс на новом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AEC3F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Two-row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movement</w:t>
            </w:r>
            <w:proofErr w:type="spellEnd"/>
          </w:p>
        </w:tc>
      </w:tr>
      <w:tr w:rsidR="0060486D" w14:paraId="013DDED5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228C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F07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2600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Пересмотр оклада (F07_1 ТГ / F07_2 ПГ)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A1C25" w14:textId="629626B6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</w:t>
            </w:r>
            <w:r w:rsidR="00141E11">
              <w:rPr>
                <w:rFonts w:ascii="Calibri" w:hAnsi="Calibri" w:cs="Calibri"/>
                <w:color w:val="33302A"/>
                <w:sz w:val="19"/>
              </w:rPr>
              <w:t>омпенсационный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6951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CY: с месяца повышения; PY: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YTD; только если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не активны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2E23C" w14:textId="259ED76B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5826996B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4C5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F08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FCA4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Отпускные и резерв отпусков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0B45A" w14:textId="4D2F2C1A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Компенсационный 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3CC5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Прямая дельта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40CAA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60486D" w14:paraId="0CC55079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8788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4F15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Восстановление резерва премии ПГ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C7591" w14:textId="5D8C0064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Компенсационный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7346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Только режим «с резервами»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8557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60486D" w14:paraId="0D3C812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CDAB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F977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Резерв текущего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37DAA" w14:textId="402F36E9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Компенсационный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8A1C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Только режим «с резервами»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2F98D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60486D" w14:paraId="28921D0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349F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F11_1–F11_4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AA88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Длительные отсутствия (LTL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start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end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× ТГ/ПГ)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F5A2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 / прочее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20BE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Как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по окну; запись сохраняется, оклад = 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F0A7D" w14:textId="571AD398" w:rsidR="00116A7E" w:rsidRDefault="0060486D" w:rsidP="0060486D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5CDFB76F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0513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7686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Новое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юрлицо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(NEW_LE)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CA8E1" w14:textId="20429F5D" w:rsidR="00116A7E" w:rsidRDefault="0060486D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Scope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7B6C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Приоритет выше демографии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CA201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60486D" w14:paraId="56614FA8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D0A9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F11_6–F11_9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B566E" w14:textId="24911058" w:rsidR="00116A7E" w:rsidRDefault="0060486D" w:rsidP="0060486D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Выплаты членам СД</w:t>
            </w:r>
            <w:r w:rsidR="00141E11">
              <w:rPr>
                <w:rFonts w:ascii="Calibri" w:hAnsi="Calibri" w:cs="Calibri"/>
                <w:color w:val="33302A"/>
                <w:sz w:val="19"/>
              </w:rPr>
              <w:t>, страхование, выходные пособия, OPEX/CAPEX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FC088" w14:textId="709943C8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Компенсационные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A03F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Прямые дельты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5E290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60486D" w14:paraId="2A6A5FC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9B35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F11_10/F11_11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25CF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Перевод стажёров в штат ПГ / ТГ (новое)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4238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Прочее → возможно демография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4B330" w14:textId="19CD6226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Специфический трансфер со сменой </w:t>
            </w:r>
            <w:r w:rsidR="0060486D">
              <w:rPr>
                <w:rFonts w:ascii="Calibri" w:hAnsi="Calibri" w:cs="Calibri"/>
                <w:color w:val="33302A"/>
                <w:sz w:val="19"/>
                <w:lang w:val="en-US"/>
              </w:rPr>
              <w:t>bonus</w:t>
            </w:r>
            <w:r w:rsidR="0060486D" w:rsidRPr="0060486D"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eligibility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AFF8C" w14:textId="3394DA30" w:rsidR="00116A7E" w:rsidRDefault="0060486D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</w:p>
        </w:tc>
      </w:tr>
      <w:tr w:rsidR="0060486D" w14:paraId="469DB78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9E8F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F11_99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ABC4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Неразложенное отклонение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6796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Балансирующий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CAE1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Остаток после всех факторов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0DA90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Residual</w:t>
            </w:r>
            <w:proofErr w:type="spellEnd"/>
          </w:p>
        </w:tc>
      </w:tr>
      <w:tr w:rsidR="00E42D6C" w14:paraId="79E78019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B1DD9" w14:textId="77777777" w:rsidR="00E42D6C" w:rsidRDefault="00E42D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4F4C9" w14:textId="09D39B6D" w:rsidR="00E42D6C" w:rsidRPr="00E42D6C" w:rsidRDefault="00E42D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  <w:lang w:val="en-US"/>
              </w:rPr>
            </w:pP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Bonus charging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F8CAC" w14:textId="77777777" w:rsidR="00E42D6C" w:rsidRDefault="00E42D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49187" w14:textId="77777777" w:rsidR="00E42D6C" w:rsidRDefault="00E42D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C939" w14:textId="77777777" w:rsidR="00E42D6C" w:rsidRDefault="00E42D6C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9"/>
              </w:rPr>
            </w:pPr>
          </w:p>
        </w:tc>
      </w:tr>
    </w:tbl>
    <w:p w14:paraId="6836FBBB" w14:textId="2064179E" w:rsidR="00E42D6C" w:rsidRDefault="00E42D6C" w:rsidP="00694E6B">
      <w:pPr>
        <w:spacing w:after="60"/>
        <w:jc w:val="both"/>
      </w:pPr>
    </w:p>
    <w:p w14:paraId="3AEAC457" w14:textId="77777777" w:rsidR="00E42D6C" w:rsidRDefault="00E42D6C" w:rsidP="00694E6B">
      <w:pPr>
        <w:spacing w:after="60"/>
        <w:jc w:val="both"/>
      </w:pPr>
    </w:p>
    <w:p w14:paraId="4CBE2462" w14:textId="610567E4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Родительские коды F06, F07, F11 не пишутся в лог отдельными строками — собираю</w:t>
      </w:r>
      <w:r w:rsidR="0060486D">
        <w:rPr>
          <w:rFonts w:ascii="Calibri" w:hAnsi="Calibri" w:cs="Calibri"/>
          <w:color w:val="33302A"/>
          <w:sz w:val="21"/>
        </w:rPr>
        <w:t>тся из дочерних</w:t>
      </w:r>
      <w:r>
        <w:rPr>
          <w:rFonts w:ascii="Calibri" w:hAnsi="Calibri" w:cs="Calibri"/>
          <w:color w:val="33302A"/>
          <w:sz w:val="21"/>
        </w:rPr>
        <w:t>. Приоритет классификации записей: NEW_LE → HIRE/LEAVER → VACANCY → TRANSFER → LTL → SALARY: каждая запись попадает строго в один фактор, двойной счёт исключён.</w:t>
      </w:r>
    </w:p>
    <w:p w14:paraId="358693A0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9 · F01 · Наймы текущего года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6320"/>
      </w:tblGrid>
      <w:tr w:rsidR="00116A7E" w14:paraId="6CE48C3E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A3AA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967E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Наймы текущего года</w:t>
            </w:r>
          </w:p>
        </w:tc>
      </w:tr>
      <w:tr w:rsidR="00116A7E" w14:paraId="10442DD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519B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755D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HIRE_CY</w:t>
            </w:r>
          </w:p>
        </w:tc>
      </w:tr>
      <w:tr w:rsidR="00116A7E" w14:paraId="357CC4D9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E33D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7B08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</w:tr>
      <w:tr w:rsidR="00116A7E" w14:paraId="656A8B8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8987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CF83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 / да, если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bonus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eligible</w:t>
            </w:r>
            <w:proofErr w:type="spellEnd"/>
          </w:p>
        </w:tc>
      </w:tr>
      <w:tr w:rsidR="00116A7E" w14:paraId="0FFC2E0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6989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80888" w14:textId="02ACC471" w:rsidR="00116A7E" w:rsidRDefault="001045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 w:rsidR="00141E11"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</w:p>
        </w:tc>
      </w:tr>
      <w:tr w:rsidR="00116A7E" w:rsidRPr="007F56EA" w14:paraId="7D7D4107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E6E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E4C99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 + Component</w:t>
            </w:r>
          </w:p>
        </w:tc>
      </w:tr>
    </w:tbl>
    <w:p w14:paraId="56173164" w14:textId="77777777" w:rsidR="00116A7E" w:rsidRPr="0026638E" w:rsidRDefault="00116A7E" w:rsidP="00694E6B">
      <w:pPr>
        <w:spacing w:after="100"/>
        <w:jc w:val="both"/>
        <w:rPr>
          <w:lang w:val="en-US"/>
        </w:rPr>
      </w:pPr>
    </w:p>
    <w:p w14:paraId="52CEB599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7AB665CB" w14:textId="71617991" w:rsidR="0026638E" w:rsidRPr="0097682A" w:rsidRDefault="0026638E" w:rsidP="0097682A">
      <w:pPr>
        <w:spacing w:before="120" w:after="120" w:line="240" w:lineRule="auto"/>
        <w:jc w:val="both"/>
        <w:rPr>
          <w:sz w:val="20"/>
        </w:rPr>
      </w:pPr>
      <w:r w:rsidRPr="00F14A49">
        <w:rPr>
          <w:sz w:val="20"/>
        </w:rPr>
        <w:t xml:space="preserve">Фактор </w:t>
      </w:r>
      <w:r>
        <w:rPr>
          <w:sz w:val="20"/>
        </w:rPr>
        <w:t xml:space="preserve">«Наймы текущего года» </w:t>
      </w:r>
      <w:r w:rsidRPr="00F14A49">
        <w:rPr>
          <w:sz w:val="20"/>
        </w:rPr>
        <w:t xml:space="preserve">показывает </w:t>
      </w:r>
      <w:r w:rsidRPr="00F14A49">
        <w:rPr>
          <w:b/>
          <w:sz w:val="20"/>
        </w:rPr>
        <w:t>численность</w:t>
      </w:r>
      <w:r w:rsidRPr="00F14A49">
        <w:rPr>
          <w:sz w:val="20"/>
        </w:rPr>
        <w:t xml:space="preserve"> сотрудников, принятых в компанию в анализируемом году (</w:t>
      </w:r>
      <w:r w:rsidR="00980BB0">
        <w:rPr>
          <w:sz w:val="20"/>
          <w:lang w:val="en-US"/>
        </w:rPr>
        <w:t>headcount</w:t>
      </w:r>
      <w:r w:rsidRPr="00F14A49">
        <w:rPr>
          <w:sz w:val="20"/>
        </w:rPr>
        <w:t xml:space="preserve">) и расходы на эту численность </w:t>
      </w:r>
      <w:r w:rsidR="0097682A">
        <w:rPr>
          <w:sz w:val="20"/>
        </w:rPr>
        <w:t xml:space="preserve">в соответствующем периоде </w:t>
      </w:r>
      <w:r w:rsidRPr="00F14A49">
        <w:rPr>
          <w:sz w:val="20"/>
        </w:rPr>
        <w:t xml:space="preserve">в разрезе </w:t>
      </w:r>
      <w:r w:rsidRPr="00F14A49">
        <w:rPr>
          <w:b/>
          <w:sz w:val="20"/>
          <w:lang w:val="en-US"/>
        </w:rPr>
        <w:t>Fix</w:t>
      </w:r>
      <w:r w:rsidRPr="00F14A49">
        <w:rPr>
          <w:sz w:val="20"/>
        </w:rPr>
        <w:t xml:space="preserve"> и </w:t>
      </w:r>
      <w:r w:rsidRPr="00F14A49">
        <w:rPr>
          <w:b/>
          <w:sz w:val="20"/>
          <w:lang w:val="en-US"/>
        </w:rPr>
        <w:t>Variable</w:t>
      </w:r>
      <w:r w:rsidR="0097682A" w:rsidRPr="0097682A">
        <w:rPr>
          <w:sz w:val="20"/>
        </w:rPr>
        <w:t>.</w:t>
      </w:r>
    </w:p>
    <w:p w14:paraId="744829BC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465"/>
        <w:gridCol w:w="8163"/>
      </w:tblGrid>
      <w:tr w:rsidR="0060486D" w:rsidRPr="000C63BC" w14:paraId="2B00A28A" w14:textId="77777777" w:rsidTr="00C2086D">
        <w:trPr>
          <w:cantSplit/>
          <w:tblHeader/>
        </w:trPr>
        <w:tc>
          <w:tcPr>
            <w:tcW w:w="761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61553" w14:textId="77777777" w:rsidR="00116A7E" w:rsidRPr="000C63BC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0C63BC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Сценарий</w:t>
            </w:r>
          </w:p>
        </w:tc>
        <w:tc>
          <w:tcPr>
            <w:tcW w:w="4239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CC6BA" w14:textId="77777777" w:rsidR="00116A7E" w:rsidRPr="000C63BC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0C63BC">
              <w:rPr>
                <w:rFonts w:ascii="Calibri" w:hAnsi="Calibri" w:cs="Calibri"/>
                <w:b/>
                <w:color w:val="FFFFFF"/>
                <w:sz w:val="18"/>
                <w:szCs w:val="18"/>
              </w:rPr>
              <w:t>Как считается фактор</w:t>
            </w:r>
          </w:p>
        </w:tc>
      </w:tr>
      <w:tr w:rsidR="0060486D" w:rsidRPr="000C63BC" w14:paraId="41252B79" w14:textId="77777777" w:rsidTr="00C2086D">
        <w:trPr>
          <w:cantSplit/>
        </w:trPr>
        <w:tc>
          <w:tcPr>
            <w:tcW w:w="76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6139" w14:textId="77777777" w:rsidR="00116A7E" w:rsidRPr="000C63BC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0C63BC">
              <w:rPr>
                <w:rFonts w:ascii="Calibri" w:hAnsi="Calibri" w:cs="Calibri"/>
                <w:color w:val="33302A"/>
                <w:sz w:val="18"/>
                <w:szCs w:val="18"/>
              </w:rPr>
              <w:t>Год к году</w:t>
            </w:r>
          </w:p>
        </w:tc>
        <w:tc>
          <w:tcPr>
            <w:tcW w:w="423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3F164" w14:textId="77777777" w:rsidR="000C63BC" w:rsidRPr="000C63BC" w:rsidRDefault="000C63BC" w:rsidP="00694E6B">
            <w:pPr>
              <w:spacing w:before="120" w:after="120"/>
              <w:jc w:val="both"/>
              <w:rPr>
                <w:sz w:val="18"/>
                <w:szCs w:val="18"/>
              </w:rPr>
            </w:pPr>
            <w:r w:rsidRPr="000C63BC">
              <w:rPr>
                <w:sz w:val="18"/>
                <w:szCs w:val="18"/>
              </w:rPr>
              <w:t xml:space="preserve">Фактор рассчитывается для численности и для затрат. </w:t>
            </w:r>
          </w:p>
          <w:p w14:paraId="214F14A0" w14:textId="54F2380C" w:rsidR="000311D1" w:rsidRPr="000C63BC" w:rsidRDefault="000311D1" w:rsidP="00694E6B">
            <w:pPr>
              <w:spacing w:before="120" w:after="120"/>
              <w:jc w:val="both"/>
              <w:rPr>
                <w:sz w:val="18"/>
                <w:szCs w:val="18"/>
              </w:rPr>
            </w:pPr>
            <w:r w:rsidRPr="000C63BC">
              <w:rPr>
                <w:b/>
                <w:sz w:val="18"/>
                <w:szCs w:val="18"/>
              </w:rPr>
              <w:t>Численность</w:t>
            </w:r>
            <w:r w:rsidRPr="000C63BC">
              <w:rPr>
                <w:sz w:val="18"/>
                <w:szCs w:val="18"/>
              </w:rPr>
              <w:t xml:space="preserve"> </w:t>
            </w:r>
            <w:r w:rsidR="000C63BC" w:rsidRPr="000C63BC">
              <w:rPr>
                <w:sz w:val="18"/>
                <w:szCs w:val="18"/>
              </w:rPr>
              <w:t>(</w:t>
            </w:r>
            <w:r w:rsidR="000C63BC" w:rsidRPr="000C63BC">
              <w:rPr>
                <w:sz w:val="18"/>
                <w:szCs w:val="18"/>
                <w:lang w:val="en-US"/>
              </w:rPr>
              <w:t>Headcount</w:t>
            </w:r>
            <w:r w:rsidR="00E4442B">
              <w:rPr>
                <w:sz w:val="18"/>
                <w:szCs w:val="18"/>
              </w:rPr>
              <w:t>/</w:t>
            </w:r>
            <w:r w:rsidR="00E4442B">
              <w:rPr>
                <w:sz w:val="18"/>
                <w:szCs w:val="18"/>
                <w:lang w:val="en-US"/>
              </w:rPr>
              <w:t>MSU</w:t>
            </w:r>
            <w:r w:rsidR="000C63BC" w:rsidRPr="000C63BC">
              <w:rPr>
                <w:sz w:val="18"/>
                <w:szCs w:val="18"/>
              </w:rPr>
              <w:t xml:space="preserve">). </w:t>
            </w:r>
            <w:r w:rsidR="000C63BC">
              <w:rPr>
                <w:sz w:val="18"/>
                <w:szCs w:val="18"/>
              </w:rPr>
              <w:t xml:space="preserve">Для определения события </w:t>
            </w:r>
            <w:r w:rsidR="000C63BC">
              <w:rPr>
                <w:sz w:val="18"/>
                <w:szCs w:val="18"/>
                <w:lang w:val="en-US"/>
              </w:rPr>
              <w:t>Hire</w:t>
            </w:r>
            <w:r w:rsidR="000C63BC" w:rsidRPr="000C63BC">
              <w:rPr>
                <w:sz w:val="18"/>
                <w:szCs w:val="18"/>
              </w:rPr>
              <w:t>_</w:t>
            </w:r>
            <w:r w:rsidR="000C63BC">
              <w:rPr>
                <w:sz w:val="18"/>
                <w:szCs w:val="18"/>
                <w:lang w:val="en-US"/>
              </w:rPr>
              <w:t>CY</w:t>
            </w:r>
            <w:r w:rsidR="000C63BC" w:rsidRPr="000C63BC">
              <w:rPr>
                <w:sz w:val="18"/>
                <w:szCs w:val="18"/>
              </w:rPr>
              <w:t xml:space="preserve"> </w:t>
            </w:r>
            <w:r w:rsidR="000C63BC">
              <w:rPr>
                <w:sz w:val="18"/>
                <w:szCs w:val="18"/>
              </w:rPr>
              <w:t>производится сравнение двух срезов данных</w:t>
            </w:r>
            <w:r w:rsidR="000C63BC" w:rsidRPr="000C63BC">
              <w:rPr>
                <w:sz w:val="18"/>
                <w:szCs w:val="18"/>
              </w:rPr>
              <w:t xml:space="preserve">: </w:t>
            </w:r>
            <w:r w:rsidR="000C63BC">
              <w:rPr>
                <w:sz w:val="18"/>
                <w:szCs w:val="18"/>
              </w:rPr>
              <w:t>месяц</w:t>
            </w:r>
            <w:r w:rsidR="000C63BC" w:rsidRPr="000C63BC">
              <w:rPr>
                <w:sz w:val="18"/>
                <w:szCs w:val="18"/>
              </w:rPr>
              <w:t xml:space="preserve"> </w:t>
            </w:r>
            <w:r w:rsidR="000C63BC">
              <w:rPr>
                <w:sz w:val="18"/>
                <w:szCs w:val="18"/>
              </w:rPr>
              <w:t xml:space="preserve">из </w:t>
            </w:r>
            <w:r w:rsidR="000C63BC" w:rsidRPr="000C63BC">
              <w:rPr>
                <w:sz w:val="18"/>
                <w:szCs w:val="18"/>
              </w:rPr>
              <w:t xml:space="preserve">анализируемой версии (SV – </w:t>
            </w:r>
            <w:r w:rsidR="000C63BC" w:rsidRPr="000C63BC">
              <w:rPr>
                <w:sz w:val="18"/>
                <w:szCs w:val="18"/>
                <w:lang w:val="en-US"/>
              </w:rPr>
              <w:t>selected</w:t>
            </w:r>
            <w:r w:rsidR="000C63BC" w:rsidRPr="000C63BC">
              <w:rPr>
                <w:sz w:val="18"/>
                <w:szCs w:val="18"/>
              </w:rPr>
              <w:t xml:space="preserve"> </w:t>
            </w:r>
            <w:r w:rsidR="000C63BC" w:rsidRPr="000C63BC">
              <w:rPr>
                <w:sz w:val="18"/>
                <w:szCs w:val="18"/>
                <w:lang w:val="en-US"/>
              </w:rPr>
              <w:t>version</w:t>
            </w:r>
            <w:r w:rsidR="000C63BC" w:rsidRPr="000C63BC">
              <w:rPr>
                <w:sz w:val="18"/>
                <w:szCs w:val="18"/>
              </w:rPr>
              <w:t xml:space="preserve">) </w:t>
            </w:r>
            <w:r w:rsidR="000C63BC">
              <w:rPr>
                <w:sz w:val="18"/>
                <w:szCs w:val="18"/>
              </w:rPr>
              <w:t xml:space="preserve">к </w:t>
            </w:r>
            <w:r w:rsidR="00C2086D">
              <w:rPr>
                <w:sz w:val="18"/>
                <w:szCs w:val="18"/>
              </w:rPr>
              <w:t>предыдущему</w:t>
            </w:r>
            <w:r w:rsidR="000C63BC">
              <w:rPr>
                <w:sz w:val="18"/>
                <w:szCs w:val="18"/>
              </w:rPr>
              <w:t xml:space="preserve"> месяцу </w:t>
            </w:r>
            <w:r w:rsidR="00C2086D">
              <w:rPr>
                <w:sz w:val="18"/>
                <w:szCs w:val="18"/>
              </w:rPr>
              <w:t>данной версии</w:t>
            </w:r>
            <w:r w:rsidR="00C2086D" w:rsidRPr="00C2086D">
              <w:rPr>
                <w:sz w:val="18"/>
                <w:szCs w:val="18"/>
              </w:rPr>
              <w:t xml:space="preserve">. </w:t>
            </w:r>
            <w:r w:rsidR="00C2086D">
              <w:rPr>
                <w:sz w:val="18"/>
                <w:szCs w:val="18"/>
              </w:rPr>
              <w:t>Для января происходит сравнение с декабрем</w:t>
            </w:r>
            <w:r w:rsidR="00C2086D" w:rsidRPr="00C2086D">
              <w:rPr>
                <w:sz w:val="18"/>
                <w:szCs w:val="18"/>
              </w:rPr>
              <w:t xml:space="preserve"> </w:t>
            </w:r>
            <w:r w:rsidR="00C2086D">
              <w:rPr>
                <w:sz w:val="18"/>
                <w:szCs w:val="18"/>
              </w:rPr>
              <w:t xml:space="preserve">версии </w:t>
            </w:r>
            <w:r w:rsidR="00C2086D">
              <w:rPr>
                <w:sz w:val="18"/>
                <w:szCs w:val="18"/>
                <w:lang w:val="en-US"/>
              </w:rPr>
              <w:t>CV</w:t>
            </w:r>
            <w:r w:rsidR="00C2086D">
              <w:rPr>
                <w:sz w:val="18"/>
                <w:szCs w:val="18"/>
              </w:rPr>
              <w:t xml:space="preserve"> (</w:t>
            </w:r>
            <w:r w:rsidR="008E2F3F">
              <w:rPr>
                <w:sz w:val="18"/>
                <w:szCs w:val="18"/>
                <w:lang w:val="en-US"/>
              </w:rPr>
              <w:t>Compared</w:t>
            </w:r>
            <w:r w:rsidR="00C2086D" w:rsidRPr="00C2086D">
              <w:rPr>
                <w:sz w:val="18"/>
                <w:szCs w:val="18"/>
              </w:rPr>
              <w:t xml:space="preserve"> </w:t>
            </w:r>
            <w:r w:rsidR="00C2086D">
              <w:rPr>
                <w:sz w:val="18"/>
                <w:szCs w:val="18"/>
                <w:lang w:val="en-US"/>
              </w:rPr>
              <w:t>version</w:t>
            </w:r>
            <w:r w:rsidR="00C2086D">
              <w:rPr>
                <w:sz w:val="18"/>
                <w:szCs w:val="18"/>
              </w:rPr>
              <w:t xml:space="preserve">) </w:t>
            </w:r>
            <w:r w:rsidR="000C63BC">
              <w:rPr>
                <w:sz w:val="18"/>
                <w:szCs w:val="18"/>
              </w:rPr>
              <w:t xml:space="preserve">Критерий </w:t>
            </w:r>
            <w:r w:rsidR="00C2086D">
              <w:rPr>
                <w:sz w:val="18"/>
                <w:szCs w:val="18"/>
              </w:rPr>
              <w:t xml:space="preserve">наступления </w:t>
            </w:r>
            <w:r w:rsidR="000C63BC">
              <w:rPr>
                <w:sz w:val="18"/>
                <w:szCs w:val="18"/>
              </w:rPr>
              <w:t xml:space="preserve">события: </w:t>
            </w:r>
            <w:r w:rsidR="00C2086D">
              <w:rPr>
                <w:sz w:val="18"/>
                <w:szCs w:val="18"/>
              </w:rPr>
              <w:t>а</w:t>
            </w:r>
            <w:r w:rsidR="000C63BC">
              <w:rPr>
                <w:sz w:val="18"/>
                <w:szCs w:val="18"/>
              </w:rPr>
              <w:t xml:space="preserve">трибут </w:t>
            </w:r>
            <w:r w:rsidR="000C63BC">
              <w:rPr>
                <w:sz w:val="18"/>
                <w:szCs w:val="18"/>
                <w:lang w:val="en-US"/>
              </w:rPr>
              <w:t>Person</w:t>
            </w:r>
            <w:r w:rsidR="000C63BC" w:rsidRPr="000C63BC">
              <w:rPr>
                <w:sz w:val="18"/>
                <w:szCs w:val="18"/>
              </w:rPr>
              <w:t xml:space="preserve"> </w:t>
            </w:r>
            <w:r w:rsidR="000C63BC">
              <w:rPr>
                <w:sz w:val="18"/>
                <w:szCs w:val="18"/>
                <w:lang w:val="en-US"/>
              </w:rPr>
              <w:t>ID</w:t>
            </w:r>
            <w:r w:rsidR="000C63BC" w:rsidRPr="000C63BC">
              <w:rPr>
                <w:sz w:val="18"/>
                <w:szCs w:val="18"/>
              </w:rPr>
              <w:t xml:space="preserve"> </w:t>
            </w:r>
            <w:r w:rsidR="000C63BC">
              <w:rPr>
                <w:sz w:val="18"/>
                <w:szCs w:val="18"/>
              </w:rPr>
              <w:t>по с</w:t>
            </w:r>
            <w:r w:rsidRPr="000C63BC">
              <w:rPr>
                <w:sz w:val="18"/>
                <w:szCs w:val="18"/>
              </w:rPr>
              <w:t>отрудник</w:t>
            </w:r>
            <w:r w:rsidR="000C63BC">
              <w:rPr>
                <w:sz w:val="18"/>
                <w:szCs w:val="18"/>
              </w:rPr>
              <w:t>у</w:t>
            </w:r>
            <w:r w:rsidRPr="000C63BC">
              <w:rPr>
                <w:sz w:val="18"/>
                <w:szCs w:val="18"/>
              </w:rPr>
              <w:t xml:space="preserve"> присутствует </w:t>
            </w:r>
            <w:r w:rsidR="00C2086D">
              <w:rPr>
                <w:sz w:val="18"/>
                <w:szCs w:val="18"/>
              </w:rPr>
              <w:t xml:space="preserve">месяце сравнения </w:t>
            </w:r>
            <w:r w:rsidR="0088223F">
              <w:rPr>
                <w:sz w:val="18"/>
                <w:szCs w:val="18"/>
              </w:rPr>
              <w:t xml:space="preserve">в </w:t>
            </w:r>
            <w:r w:rsidR="0088223F">
              <w:rPr>
                <w:sz w:val="18"/>
                <w:szCs w:val="18"/>
                <w:lang w:val="en-US"/>
              </w:rPr>
              <w:t>SV</w:t>
            </w:r>
            <w:r w:rsidRPr="000C63BC">
              <w:rPr>
                <w:sz w:val="18"/>
                <w:szCs w:val="18"/>
              </w:rPr>
              <w:t xml:space="preserve"> и отсутствует в </w:t>
            </w:r>
            <w:r w:rsidR="00C2086D">
              <w:rPr>
                <w:sz w:val="18"/>
                <w:szCs w:val="18"/>
              </w:rPr>
              <w:t>базе сравнения</w:t>
            </w:r>
            <w:r w:rsidR="000C63BC" w:rsidRPr="000C63BC">
              <w:rPr>
                <w:sz w:val="18"/>
                <w:szCs w:val="18"/>
              </w:rPr>
              <w:t xml:space="preserve">. </w:t>
            </w:r>
          </w:p>
          <w:p w14:paraId="164CF491" w14:textId="7B2D155F" w:rsidR="000311D1" w:rsidRPr="001F07CB" w:rsidRDefault="000311D1" w:rsidP="00694E6B">
            <w:pPr>
              <w:spacing w:after="0" w:line="240" w:lineRule="auto"/>
              <w:jc w:val="both"/>
              <w:rPr>
                <w:b/>
                <w:sz w:val="18"/>
                <w:szCs w:val="18"/>
              </w:rPr>
            </w:pPr>
            <w:r w:rsidRPr="0097682A">
              <w:rPr>
                <w:b/>
                <w:sz w:val="18"/>
                <w:szCs w:val="18"/>
              </w:rPr>
              <w:t xml:space="preserve">Расходы </w:t>
            </w:r>
            <w:r w:rsidR="001F07CB">
              <w:rPr>
                <w:b/>
                <w:sz w:val="18"/>
                <w:szCs w:val="18"/>
                <w:lang w:val="en-US"/>
              </w:rPr>
              <w:t>fix</w:t>
            </w:r>
          </w:p>
          <w:p w14:paraId="704B2A1B" w14:textId="5FF5FE3B" w:rsidR="001C5935" w:rsidRPr="0097682A" w:rsidRDefault="000311D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proofErr w:type="spellStart"/>
            <w:r w:rsidRPr="0097682A">
              <w:rPr>
                <w:sz w:val="18"/>
                <w:szCs w:val="18"/>
              </w:rPr>
              <w:t>Salary</w:t>
            </w:r>
            <w:proofErr w:type="spellEnd"/>
            <w:r w:rsidRPr="0097682A">
              <w:rPr>
                <w:sz w:val="18"/>
                <w:szCs w:val="18"/>
              </w:rPr>
              <w:t xml:space="preserve"> </w:t>
            </w:r>
            <w:r w:rsidR="001F07CB" w:rsidRPr="001F07CB">
              <w:rPr>
                <w:sz w:val="18"/>
                <w:szCs w:val="18"/>
              </w:rPr>
              <w:t xml:space="preserve">- </w:t>
            </w:r>
            <w:r w:rsidR="00141E11" w:rsidRPr="0097682A">
              <w:rPr>
                <w:sz w:val="18"/>
                <w:szCs w:val="18"/>
              </w:rPr>
              <w:t xml:space="preserve">Окно от месяца найма до конца CY: </w:t>
            </w:r>
            <w:r w:rsidR="0097682A">
              <w:rPr>
                <w:sz w:val="18"/>
                <w:szCs w:val="18"/>
              </w:rPr>
              <w:t>Номинальный оклад на момент найма</w:t>
            </w:r>
            <w:r w:rsidR="00141E11" w:rsidRPr="0097682A">
              <w:rPr>
                <w:sz w:val="18"/>
                <w:szCs w:val="18"/>
              </w:rPr>
              <w:t xml:space="preserve"> × (13 − месяц). </w:t>
            </w:r>
          </w:p>
          <w:p w14:paraId="028E6DD2" w14:textId="7330C38B" w:rsidR="00116A7E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97682A">
              <w:rPr>
                <w:sz w:val="18"/>
                <w:szCs w:val="18"/>
              </w:rPr>
              <w:t xml:space="preserve">Повторный </w:t>
            </w:r>
            <w:proofErr w:type="spellStart"/>
            <w:r w:rsidRPr="0097682A">
              <w:rPr>
                <w:sz w:val="18"/>
                <w:szCs w:val="18"/>
              </w:rPr>
              <w:t>найм</w:t>
            </w:r>
            <w:proofErr w:type="spellEnd"/>
            <w:r w:rsidRPr="0097682A">
              <w:rPr>
                <w:sz w:val="18"/>
                <w:szCs w:val="18"/>
              </w:rPr>
              <w:t xml:space="preserve"> после увольнения — отдельное событие, зеркально к </w:t>
            </w:r>
            <w:proofErr w:type="spellStart"/>
            <w:r w:rsidRPr="0097682A">
              <w:rPr>
                <w:sz w:val="18"/>
                <w:szCs w:val="18"/>
              </w:rPr>
              <w:t>Leaver</w:t>
            </w:r>
            <w:proofErr w:type="spellEnd"/>
            <w:r w:rsidRPr="0097682A">
              <w:rPr>
                <w:sz w:val="18"/>
                <w:szCs w:val="18"/>
              </w:rPr>
              <w:t xml:space="preserve"> PY.</w:t>
            </w:r>
          </w:p>
          <w:p w14:paraId="30CAADCC" w14:textId="77777777" w:rsidR="00E4442B" w:rsidRPr="0097682A" w:rsidRDefault="00E4442B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</w:p>
          <w:p w14:paraId="295351AC" w14:textId="6A7A4027" w:rsidR="000311D1" w:rsidRDefault="000311D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1F07CB">
              <w:rPr>
                <w:sz w:val="18"/>
                <w:szCs w:val="18"/>
                <w:lang w:val="en-US"/>
              </w:rPr>
              <w:t>Social</w:t>
            </w:r>
            <w:r w:rsidRPr="001F07CB">
              <w:rPr>
                <w:sz w:val="18"/>
                <w:szCs w:val="18"/>
              </w:rPr>
              <w:t xml:space="preserve"> </w:t>
            </w:r>
            <w:r w:rsidRPr="001F07CB">
              <w:rPr>
                <w:sz w:val="18"/>
                <w:szCs w:val="18"/>
                <w:lang w:val="en-US"/>
              </w:rPr>
              <w:t>tax</w:t>
            </w:r>
            <w:r w:rsidRPr="001F07CB">
              <w:rPr>
                <w:sz w:val="18"/>
                <w:szCs w:val="18"/>
              </w:rPr>
              <w:t xml:space="preserve"> </w:t>
            </w:r>
            <w:r w:rsidRPr="001F07CB">
              <w:rPr>
                <w:sz w:val="18"/>
                <w:szCs w:val="18"/>
                <w:lang w:val="en-US"/>
              </w:rPr>
              <w:t>salary</w:t>
            </w:r>
            <w:r w:rsidR="001F07CB" w:rsidRPr="001F07CB">
              <w:rPr>
                <w:sz w:val="18"/>
                <w:szCs w:val="18"/>
              </w:rPr>
              <w:t xml:space="preserve"> – </w:t>
            </w:r>
            <w:r w:rsidR="001F07CB">
              <w:rPr>
                <w:sz w:val="18"/>
                <w:szCs w:val="18"/>
              </w:rPr>
              <w:t>эффект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>по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>статье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  <w:lang w:val="en-US"/>
              </w:rPr>
              <w:t>salary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 xml:space="preserve">по сотруднику </w:t>
            </w:r>
            <w:r w:rsidR="001F07CB" w:rsidRPr="001F07CB">
              <w:rPr>
                <w:sz w:val="18"/>
                <w:szCs w:val="18"/>
              </w:rPr>
              <w:t xml:space="preserve">× </w:t>
            </w:r>
            <w:r w:rsidR="001F07CB">
              <w:rPr>
                <w:sz w:val="18"/>
                <w:szCs w:val="18"/>
              </w:rPr>
              <w:t xml:space="preserve">процентную ставку </w:t>
            </w:r>
            <w:proofErr w:type="spellStart"/>
            <w:r w:rsidR="001F07CB">
              <w:rPr>
                <w:sz w:val="18"/>
                <w:szCs w:val="18"/>
              </w:rPr>
              <w:t>соцвзносов</w:t>
            </w:r>
            <w:proofErr w:type="spellEnd"/>
            <w:r w:rsidR="001F07CB" w:rsidRPr="001F07CB">
              <w:rPr>
                <w:sz w:val="18"/>
                <w:szCs w:val="18"/>
              </w:rPr>
              <w:t xml:space="preserve">, </w:t>
            </w:r>
            <w:r w:rsidR="001F07CB">
              <w:rPr>
                <w:sz w:val="18"/>
                <w:szCs w:val="18"/>
              </w:rPr>
              <w:t>определенную по модельному расчету по аналогии с тем как закладывается в бюджет/прогноз</w:t>
            </w:r>
          </w:p>
          <w:p w14:paraId="6EFBF839" w14:textId="77777777" w:rsidR="00E4442B" w:rsidRPr="001F07CB" w:rsidRDefault="00E4442B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</w:p>
          <w:p w14:paraId="15107EB5" w14:textId="536E9DAA" w:rsidR="000311D1" w:rsidRDefault="000311D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1F07CB">
              <w:rPr>
                <w:sz w:val="18"/>
                <w:szCs w:val="18"/>
                <w:lang w:val="en-US"/>
              </w:rPr>
              <w:t>Quarterly</w:t>
            </w:r>
            <w:r w:rsidRPr="001F07CB">
              <w:rPr>
                <w:sz w:val="18"/>
                <w:szCs w:val="18"/>
              </w:rPr>
              <w:t xml:space="preserve"> </w:t>
            </w:r>
            <w:r w:rsidRPr="001F07CB">
              <w:rPr>
                <w:sz w:val="18"/>
                <w:szCs w:val="18"/>
                <w:lang w:val="en-US"/>
              </w:rPr>
              <w:t>Bonus</w:t>
            </w:r>
            <w:r w:rsidR="001F07CB" w:rsidRPr="001F07CB">
              <w:rPr>
                <w:sz w:val="18"/>
                <w:szCs w:val="18"/>
              </w:rPr>
              <w:t xml:space="preserve"> – </w:t>
            </w:r>
            <w:r w:rsidR="001F07CB">
              <w:rPr>
                <w:sz w:val="18"/>
                <w:szCs w:val="18"/>
              </w:rPr>
              <w:t>эффект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>по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>статье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  <w:lang w:val="en-US"/>
              </w:rPr>
              <w:t>salary</w:t>
            </w:r>
            <w:r w:rsidR="001F07CB" w:rsidRPr="001F07CB">
              <w:rPr>
                <w:sz w:val="18"/>
                <w:szCs w:val="18"/>
              </w:rPr>
              <w:t xml:space="preserve"> </w:t>
            </w:r>
            <w:r w:rsidR="001F07CB">
              <w:rPr>
                <w:sz w:val="18"/>
                <w:szCs w:val="18"/>
              </w:rPr>
              <w:t xml:space="preserve">по сотруднику </w:t>
            </w:r>
            <w:r w:rsidR="001F07CB" w:rsidRPr="001F07CB">
              <w:rPr>
                <w:sz w:val="18"/>
                <w:szCs w:val="18"/>
              </w:rPr>
              <w:t>×</w:t>
            </w:r>
            <w:r w:rsidR="001F07CB">
              <w:rPr>
                <w:sz w:val="18"/>
                <w:szCs w:val="18"/>
              </w:rPr>
              <w:t xml:space="preserve"> процентную ставку квартального бонуса по популяции</w:t>
            </w:r>
            <w:r w:rsidR="001F07CB" w:rsidRPr="001F07CB">
              <w:rPr>
                <w:sz w:val="18"/>
                <w:szCs w:val="18"/>
              </w:rPr>
              <w:t xml:space="preserve">, </w:t>
            </w:r>
            <w:r w:rsidR="00E4442B">
              <w:rPr>
                <w:sz w:val="18"/>
                <w:szCs w:val="18"/>
              </w:rPr>
              <w:t>к котор</w:t>
            </w:r>
            <w:r w:rsidR="001F07CB">
              <w:rPr>
                <w:sz w:val="18"/>
                <w:szCs w:val="18"/>
              </w:rPr>
              <w:t>ой применим квартальный бонус</w:t>
            </w:r>
            <w:r w:rsidR="001F07CB" w:rsidRPr="001F07CB">
              <w:rPr>
                <w:sz w:val="18"/>
                <w:szCs w:val="18"/>
              </w:rPr>
              <w:t>.</w:t>
            </w:r>
          </w:p>
          <w:p w14:paraId="55A35F71" w14:textId="77777777" w:rsidR="00E4442B" w:rsidRPr="001F07CB" w:rsidRDefault="00E4442B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</w:p>
          <w:p w14:paraId="42615F46" w14:textId="467229A6" w:rsidR="00E4442B" w:rsidRDefault="000311D1" w:rsidP="00E4442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proofErr w:type="spellStart"/>
            <w:r w:rsidRPr="0097682A">
              <w:rPr>
                <w:sz w:val="18"/>
                <w:szCs w:val="18"/>
              </w:rPr>
              <w:t>Social</w:t>
            </w:r>
            <w:proofErr w:type="spellEnd"/>
            <w:r w:rsidRPr="0097682A">
              <w:rPr>
                <w:sz w:val="18"/>
                <w:szCs w:val="18"/>
              </w:rPr>
              <w:t xml:space="preserve"> </w:t>
            </w:r>
            <w:proofErr w:type="spellStart"/>
            <w:r w:rsidRPr="0097682A">
              <w:rPr>
                <w:sz w:val="18"/>
                <w:szCs w:val="18"/>
              </w:rPr>
              <w:t>Tax</w:t>
            </w:r>
            <w:proofErr w:type="spellEnd"/>
            <w:r w:rsidRPr="0097682A">
              <w:rPr>
                <w:sz w:val="18"/>
                <w:szCs w:val="18"/>
              </w:rPr>
              <w:t xml:space="preserve"> </w:t>
            </w:r>
            <w:proofErr w:type="spellStart"/>
            <w:r w:rsidRPr="0097682A">
              <w:rPr>
                <w:sz w:val="18"/>
                <w:szCs w:val="18"/>
              </w:rPr>
              <w:t>Quarterly</w:t>
            </w:r>
            <w:proofErr w:type="spellEnd"/>
            <w:r w:rsidRPr="0097682A">
              <w:rPr>
                <w:sz w:val="18"/>
                <w:szCs w:val="18"/>
              </w:rPr>
              <w:t xml:space="preserve"> </w:t>
            </w:r>
            <w:proofErr w:type="spellStart"/>
            <w:r w:rsidRPr="0097682A">
              <w:rPr>
                <w:sz w:val="18"/>
                <w:szCs w:val="18"/>
              </w:rPr>
              <w:t>Bonus</w:t>
            </w:r>
            <w:proofErr w:type="spellEnd"/>
            <w:r w:rsidR="001F07CB" w:rsidRPr="00E4442B">
              <w:rPr>
                <w:sz w:val="18"/>
                <w:szCs w:val="18"/>
              </w:rPr>
              <w:t xml:space="preserve"> </w:t>
            </w:r>
            <w:r w:rsidR="00E4442B" w:rsidRPr="00E4442B">
              <w:rPr>
                <w:sz w:val="18"/>
                <w:szCs w:val="18"/>
              </w:rPr>
              <w:t>–</w:t>
            </w:r>
            <w:r w:rsidR="001F07CB" w:rsidRPr="00E4442B">
              <w:rPr>
                <w:sz w:val="18"/>
                <w:szCs w:val="18"/>
              </w:rPr>
              <w:t xml:space="preserve"> </w:t>
            </w:r>
            <w:r w:rsidR="00E4442B">
              <w:rPr>
                <w:sz w:val="18"/>
                <w:szCs w:val="18"/>
              </w:rPr>
              <w:t>эффект</w:t>
            </w:r>
            <w:r w:rsidR="00E4442B" w:rsidRPr="001F07CB">
              <w:rPr>
                <w:sz w:val="18"/>
                <w:szCs w:val="18"/>
              </w:rPr>
              <w:t xml:space="preserve"> </w:t>
            </w:r>
            <w:r w:rsidR="00E4442B">
              <w:rPr>
                <w:sz w:val="18"/>
                <w:szCs w:val="18"/>
              </w:rPr>
              <w:t>по</w:t>
            </w:r>
            <w:r w:rsidR="00E4442B" w:rsidRPr="001F07CB">
              <w:rPr>
                <w:sz w:val="18"/>
                <w:szCs w:val="18"/>
              </w:rPr>
              <w:t xml:space="preserve"> </w:t>
            </w:r>
            <w:r w:rsidR="00E4442B">
              <w:rPr>
                <w:sz w:val="18"/>
                <w:szCs w:val="18"/>
              </w:rPr>
              <w:t>статье</w:t>
            </w:r>
            <w:r w:rsidR="00E4442B" w:rsidRPr="001F07CB">
              <w:rPr>
                <w:sz w:val="18"/>
                <w:szCs w:val="18"/>
              </w:rPr>
              <w:t xml:space="preserve"> </w:t>
            </w:r>
            <w:proofErr w:type="spellStart"/>
            <w:r w:rsidR="00E4442B">
              <w:rPr>
                <w:sz w:val="18"/>
                <w:szCs w:val="18"/>
                <w:lang w:val="en-US"/>
              </w:rPr>
              <w:t>Quaterly</w:t>
            </w:r>
            <w:proofErr w:type="spellEnd"/>
            <w:r w:rsidR="00E4442B" w:rsidRPr="00E4442B">
              <w:rPr>
                <w:sz w:val="18"/>
                <w:szCs w:val="18"/>
              </w:rPr>
              <w:t xml:space="preserve"> </w:t>
            </w:r>
            <w:r w:rsidR="00E4442B">
              <w:rPr>
                <w:sz w:val="18"/>
                <w:szCs w:val="18"/>
              </w:rPr>
              <w:t xml:space="preserve">по сотруднику </w:t>
            </w:r>
            <w:r w:rsidR="00E4442B" w:rsidRPr="001F07CB">
              <w:rPr>
                <w:sz w:val="18"/>
                <w:szCs w:val="18"/>
              </w:rPr>
              <w:t xml:space="preserve">× </w:t>
            </w:r>
            <w:r w:rsidR="00E4442B">
              <w:rPr>
                <w:sz w:val="18"/>
                <w:szCs w:val="18"/>
              </w:rPr>
              <w:t xml:space="preserve">процентную ставку </w:t>
            </w:r>
            <w:proofErr w:type="spellStart"/>
            <w:r w:rsidR="00E4442B">
              <w:rPr>
                <w:sz w:val="18"/>
                <w:szCs w:val="18"/>
              </w:rPr>
              <w:t>соцвзносов</w:t>
            </w:r>
            <w:proofErr w:type="spellEnd"/>
            <w:r w:rsidR="00E4442B" w:rsidRPr="001F07CB">
              <w:rPr>
                <w:sz w:val="18"/>
                <w:szCs w:val="18"/>
              </w:rPr>
              <w:t xml:space="preserve">, </w:t>
            </w:r>
            <w:r w:rsidR="00E4442B">
              <w:rPr>
                <w:sz w:val="18"/>
                <w:szCs w:val="18"/>
              </w:rPr>
              <w:t>определенную по модельному расчету по аналогии с тем как закладывается в бюджет/прогноз</w:t>
            </w:r>
          </w:p>
          <w:p w14:paraId="200FEDDA" w14:textId="77777777" w:rsidR="00E4442B" w:rsidRPr="00E4442B" w:rsidRDefault="00E4442B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</w:p>
          <w:p w14:paraId="0966A06D" w14:textId="4DE5BFDE" w:rsidR="001F07CB" w:rsidRPr="001F07CB" w:rsidRDefault="001F07CB" w:rsidP="00694E6B">
            <w:pPr>
              <w:spacing w:after="0" w:line="240" w:lineRule="auto"/>
              <w:jc w:val="both"/>
              <w:rPr>
                <w:sz w:val="18"/>
                <w:szCs w:val="18"/>
                <w:highlight w:val="yellow"/>
              </w:rPr>
            </w:pPr>
            <w:r w:rsidRPr="001F07CB">
              <w:rPr>
                <w:b/>
                <w:sz w:val="18"/>
                <w:szCs w:val="18"/>
              </w:rPr>
              <w:t xml:space="preserve">Расходы </w:t>
            </w:r>
            <w:r w:rsidRPr="001F07CB">
              <w:rPr>
                <w:b/>
                <w:sz w:val="18"/>
                <w:szCs w:val="18"/>
                <w:lang w:val="en-US"/>
              </w:rPr>
              <w:t>variable</w:t>
            </w:r>
            <w:r w:rsidRPr="001F07C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считаются по методологии </w:t>
            </w:r>
            <w:proofErr w:type="spellStart"/>
            <w:r>
              <w:rPr>
                <w:sz w:val="18"/>
                <w:szCs w:val="18"/>
                <w:lang w:val="en-US"/>
              </w:rPr>
              <w:t>Samestore</w:t>
            </w:r>
            <w:proofErr w:type="spellEnd"/>
          </w:p>
        </w:tc>
      </w:tr>
      <w:tr w:rsidR="00694E6B" w:rsidRPr="000C63BC" w14:paraId="4C30E776" w14:textId="77777777" w:rsidTr="00C2086D">
        <w:trPr>
          <w:cantSplit/>
        </w:trPr>
        <w:tc>
          <w:tcPr>
            <w:tcW w:w="76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18B6F" w14:textId="03C30373" w:rsidR="00116A7E" w:rsidRPr="00E4442B" w:rsidRDefault="00E4442B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33302A"/>
                <w:sz w:val="18"/>
                <w:szCs w:val="18"/>
              </w:rPr>
              <w:t>Прогноз к бюджету</w:t>
            </w:r>
            <w:r w:rsidRPr="00E4442B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8"/>
                <w:szCs w:val="18"/>
              </w:rPr>
              <w:t>в рамках одного года</w:t>
            </w:r>
          </w:p>
        </w:tc>
        <w:tc>
          <w:tcPr>
            <w:tcW w:w="423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80089" w14:textId="77777777" w:rsidR="00AD1B63" w:rsidRDefault="00AD1B63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  <w:szCs w:val="18"/>
                <w:highlight w:val="yellow"/>
              </w:rPr>
            </w:pPr>
          </w:p>
          <w:p w14:paraId="44EFE557" w14:textId="5602558E" w:rsidR="00971165" w:rsidRPr="00C034EF" w:rsidRDefault="00AD1B63" w:rsidP="00C034EF">
            <w:pPr>
              <w:spacing w:before="120" w:after="120"/>
              <w:jc w:val="both"/>
              <w:rPr>
                <w:sz w:val="18"/>
                <w:szCs w:val="18"/>
              </w:rPr>
            </w:pPr>
            <w:r w:rsidRPr="00E4442B">
              <w:rPr>
                <w:b/>
                <w:sz w:val="18"/>
                <w:szCs w:val="18"/>
              </w:rPr>
              <w:t>Численность</w:t>
            </w:r>
            <w:r w:rsidR="00971165" w:rsidRPr="00E4442B">
              <w:rPr>
                <w:b/>
                <w:sz w:val="18"/>
                <w:szCs w:val="18"/>
              </w:rPr>
              <w:t xml:space="preserve"> </w:t>
            </w:r>
            <w:r w:rsidR="00E4442B" w:rsidRPr="00C034EF">
              <w:rPr>
                <w:b/>
                <w:sz w:val="18"/>
                <w:szCs w:val="18"/>
              </w:rPr>
              <w:t>(</w:t>
            </w:r>
            <w:r w:rsidR="00E4442B" w:rsidRPr="000C63BC">
              <w:rPr>
                <w:sz w:val="18"/>
                <w:szCs w:val="18"/>
                <w:lang w:val="en-US"/>
              </w:rPr>
              <w:t>Headcount</w:t>
            </w:r>
            <w:r w:rsidR="00E4442B">
              <w:rPr>
                <w:sz w:val="18"/>
                <w:szCs w:val="18"/>
              </w:rPr>
              <w:t>/</w:t>
            </w:r>
            <w:r w:rsidR="00E4442B">
              <w:rPr>
                <w:sz w:val="18"/>
                <w:szCs w:val="18"/>
                <w:lang w:val="en-US"/>
              </w:rPr>
              <w:t>MSU</w:t>
            </w:r>
            <w:r w:rsidR="00E4442B" w:rsidRPr="000C63BC">
              <w:rPr>
                <w:sz w:val="18"/>
                <w:szCs w:val="18"/>
              </w:rPr>
              <w:t xml:space="preserve">). </w:t>
            </w:r>
            <w:r w:rsidR="00C034EF">
              <w:rPr>
                <w:sz w:val="18"/>
                <w:szCs w:val="18"/>
              </w:rPr>
              <w:t xml:space="preserve">Событие </w:t>
            </w:r>
            <w:r w:rsidR="00C034EF">
              <w:rPr>
                <w:sz w:val="18"/>
                <w:szCs w:val="18"/>
                <w:lang w:val="en-US"/>
              </w:rPr>
              <w:t>Hire</w:t>
            </w:r>
            <w:r w:rsidR="00C034EF" w:rsidRPr="00C034EF">
              <w:rPr>
                <w:sz w:val="18"/>
                <w:szCs w:val="18"/>
              </w:rPr>
              <w:t xml:space="preserve"> </w:t>
            </w:r>
            <w:r w:rsidR="00C034EF">
              <w:rPr>
                <w:sz w:val="18"/>
                <w:szCs w:val="18"/>
              </w:rPr>
              <w:t xml:space="preserve">определяется в каждой из сравниваемых версий (бюджетная и прогнозная) </w:t>
            </w:r>
            <w:r w:rsidR="00971165" w:rsidRPr="00E4442B">
              <w:rPr>
                <w:sz w:val="18"/>
                <w:szCs w:val="18"/>
              </w:rPr>
              <w:t xml:space="preserve">Для </w:t>
            </w:r>
            <w:r w:rsidR="00971165">
              <w:rPr>
                <w:sz w:val="18"/>
                <w:szCs w:val="18"/>
              </w:rPr>
              <w:t xml:space="preserve">определения события </w:t>
            </w:r>
            <w:r w:rsidR="00971165">
              <w:rPr>
                <w:sz w:val="18"/>
                <w:szCs w:val="18"/>
                <w:lang w:val="en-US"/>
              </w:rPr>
              <w:t>Hire</w:t>
            </w:r>
            <w:r w:rsidR="00971165" w:rsidRPr="000C63BC">
              <w:rPr>
                <w:sz w:val="18"/>
                <w:szCs w:val="18"/>
              </w:rPr>
              <w:t>_</w:t>
            </w:r>
            <w:r w:rsidR="00971165">
              <w:rPr>
                <w:sz w:val="18"/>
                <w:szCs w:val="18"/>
                <w:lang w:val="en-US"/>
              </w:rPr>
              <w:t>CY</w:t>
            </w:r>
            <w:r w:rsidR="00971165" w:rsidRPr="000C63BC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</w:rPr>
              <w:t>производится сравнение двух срезов данных</w:t>
            </w:r>
            <w:r w:rsidR="00971165" w:rsidRPr="000C63BC">
              <w:rPr>
                <w:sz w:val="18"/>
                <w:szCs w:val="18"/>
              </w:rPr>
              <w:t xml:space="preserve">: </w:t>
            </w:r>
            <w:r w:rsidR="00971165">
              <w:rPr>
                <w:sz w:val="18"/>
                <w:szCs w:val="18"/>
              </w:rPr>
              <w:t>месяц</w:t>
            </w:r>
            <w:r w:rsidR="00971165" w:rsidRPr="000C63BC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</w:rPr>
              <w:t xml:space="preserve">из </w:t>
            </w:r>
            <w:r w:rsidR="00971165" w:rsidRPr="000C63BC">
              <w:rPr>
                <w:sz w:val="18"/>
                <w:szCs w:val="18"/>
              </w:rPr>
              <w:t xml:space="preserve">анализируемой версии (SV – </w:t>
            </w:r>
            <w:r w:rsidR="00971165" w:rsidRPr="000C63BC">
              <w:rPr>
                <w:sz w:val="18"/>
                <w:szCs w:val="18"/>
                <w:lang w:val="en-US"/>
              </w:rPr>
              <w:t>selected</w:t>
            </w:r>
            <w:r w:rsidR="00971165" w:rsidRPr="000C63BC">
              <w:rPr>
                <w:sz w:val="18"/>
                <w:szCs w:val="18"/>
              </w:rPr>
              <w:t xml:space="preserve"> </w:t>
            </w:r>
            <w:r w:rsidR="00971165" w:rsidRPr="000C63BC">
              <w:rPr>
                <w:sz w:val="18"/>
                <w:szCs w:val="18"/>
                <w:lang w:val="en-US"/>
              </w:rPr>
              <w:t>version</w:t>
            </w:r>
            <w:r w:rsidR="00971165" w:rsidRPr="000C63BC">
              <w:rPr>
                <w:sz w:val="18"/>
                <w:szCs w:val="18"/>
              </w:rPr>
              <w:t xml:space="preserve">) </w:t>
            </w:r>
            <w:r w:rsidR="00971165">
              <w:rPr>
                <w:sz w:val="18"/>
                <w:szCs w:val="18"/>
              </w:rPr>
              <w:t>к предыдущему месяцу данной версии</w:t>
            </w:r>
            <w:r w:rsidR="00971165" w:rsidRPr="00C2086D">
              <w:rPr>
                <w:sz w:val="18"/>
                <w:szCs w:val="18"/>
              </w:rPr>
              <w:t xml:space="preserve">. </w:t>
            </w:r>
            <w:r w:rsidR="00971165">
              <w:rPr>
                <w:sz w:val="18"/>
                <w:szCs w:val="18"/>
              </w:rPr>
              <w:t xml:space="preserve">Для января происходит сравнение </w:t>
            </w:r>
            <w:r w:rsidR="00971165">
              <w:rPr>
                <w:sz w:val="18"/>
                <w:szCs w:val="18"/>
                <w:lang w:val="en-US"/>
              </w:rPr>
              <w:t>HC</w:t>
            </w:r>
            <w:r w:rsidR="00971165" w:rsidRPr="00971165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  <w:lang w:val="en-US"/>
              </w:rPr>
              <w:t>Opening</w:t>
            </w:r>
            <w:r w:rsidR="00971165" w:rsidRPr="00971165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</w:rPr>
              <w:t>января</w:t>
            </w:r>
            <w:r w:rsidR="00971165" w:rsidRPr="00971165">
              <w:rPr>
                <w:sz w:val="18"/>
                <w:szCs w:val="18"/>
              </w:rPr>
              <w:t>.</w:t>
            </w:r>
            <w:r w:rsidR="00971165">
              <w:rPr>
                <w:sz w:val="18"/>
                <w:szCs w:val="18"/>
              </w:rPr>
              <w:t xml:space="preserve"> Критерий наступления события: атрибут </w:t>
            </w:r>
            <w:r w:rsidR="00971165">
              <w:rPr>
                <w:sz w:val="18"/>
                <w:szCs w:val="18"/>
                <w:lang w:val="en-US"/>
              </w:rPr>
              <w:t>Person</w:t>
            </w:r>
            <w:r w:rsidR="00971165" w:rsidRPr="000C63BC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  <w:lang w:val="en-US"/>
              </w:rPr>
              <w:t>ID</w:t>
            </w:r>
            <w:r w:rsidR="00971165" w:rsidRPr="000C63BC">
              <w:rPr>
                <w:sz w:val="18"/>
                <w:szCs w:val="18"/>
              </w:rPr>
              <w:t xml:space="preserve"> </w:t>
            </w:r>
            <w:r w:rsidR="00971165">
              <w:rPr>
                <w:sz w:val="18"/>
                <w:szCs w:val="18"/>
              </w:rPr>
              <w:t>по с</w:t>
            </w:r>
            <w:r w:rsidR="00971165" w:rsidRPr="000C63BC">
              <w:rPr>
                <w:sz w:val="18"/>
                <w:szCs w:val="18"/>
              </w:rPr>
              <w:t>отрудник</w:t>
            </w:r>
            <w:r w:rsidR="00971165">
              <w:rPr>
                <w:sz w:val="18"/>
                <w:szCs w:val="18"/>
              </w:rPr>
              <w:t>у</w:t>
            </w:r>
            <w:r w:rsidR="00971165" w:rsidRPr="000C63BC">
              <w:rPr>
                <w:sz w:val="18"/>
                <w:szCs w:val="18"/>
              </w:rPr>
              <w:t xml:space="preserve"> присутствует </w:t>
            </w:r>
            <w:r w:rsidR="00971165">
              <w:rPr>
                <w:sz w:val="18"/>
                <w:szCs w:val="18"/>
              </w:rPr>
              <w:t xml:space="preserve">месяце сравнения в </w:t>
            </w:r>
            <w:r w:rsidR="00971165">
              <w:rPr>
                <w:sz w:val="18"/>
                <w:szCs w:val="18"/>
                <w:lang w:val="en-US"/>
              </w:rPr>
              <w:t>SV</w:t>
            </w:r>
            <w:r w:rsidR="00971165" w:rsidRPr="000C63BC">
              <w:rPr>
                <w:sz w:val="18"/>
                <w:szCs w:val="18"/>
              </w:rPr>
              <w:t xml:space="preserve"> и отсутствует в </w:t>
            </w:r>
            <w:r w:rsidR="00971165">
              <w:rPr>
                <w:sz w:val="18"/>
                <w:szCs w:val="18"/>
              </w:rPr>
              <w:t>базе сравнения</w:t>
            </w:r>
            <w:r w:rsidR="00971165" w:rsidRPr="000C63BC">
              <w:rPr>
                <w:sz w:val="18"/>
                <w:szCs w:val="18"/>
              </w:rPr>
              <w:t xml:space="preserve">. </w:t>
            </w:r>
            <w:r w:rsidR="00C034EF">
              <w:rPr>
                <w:sz w:val="18"/>
                <w:szCs w:val="18"/>
              </w:rPr>
              <w:t>Все события</w:t>
            </w:r>
            <w:r w:rsidR="00C034EF" w:rsidRPr="00C034EF">
              <w:rPr>
                <w:sz w:val="18"/>
                <w:szCs w:val="18"/>
              </w:rPr>
              <w:t xml:space="preserve">, </w:t>
            </w:r>
            <w:r w:rsidR="00C034EF">
              <w:rPr>
                <w:sz w:val="18"/>
                <w:szCs w:val="18"/>
              </w:rPr>
              <w:t xml:space="preserve">идентифицированные в </w:t>
            </w:r>
            <w:r w:rsidR="00C034EF">
              <w:rPr>
                <w:sz w:val="18"/>
                <w:szCs w:val="18"/>
                <w:lang w:val="en-US"/>
              </w:rPr>
              <w:t>CV</w:t>
            </w:r>
            <w:r w:rsidR="00C034EF" w:rsidRPr="00C034EF">
              <w:rPr>
                <w:sz w:val="18"/>
                <w:szCs w:val="18"/>
              </w:rPr>
              <w:t xml:space="preserve"> (</w:t>
            </w:r>
            <w:r w:rsidR="00C034EF">
              <w:rPr>
                <w:sz w:val="18"/>
                <w:szCs w:val="18"/>
                <w:lang w:val="en-US"/>
              </w:rPr>
              <w:t>Compared</w:t>
            </w:r>
            <w:r w:rsidR="00C034EF" w:rsidRPr="00C034EF">
              <w:rPr>
                <w:sz w:val="18"/>
                <w:szCs w:val="18"/>
              </w:rPr>
              <w:t xml:space="preserve"> </w:t>
            </w:r>
            <w:proofErr w:type="spellStart"/>
            <w:r w:rsidR="00C034EF">
              <w:rPr>
                <w:sz w:val="18"/>
                <w:szCs w:val="18"/>
                <w:lang w:val="en-US"/>
              </w:rPr>
              <w:t>Vesrion</w:t>
            </w:r>
            <w:proofErr w:type="spellEnd"/>
            <w:r w:rsidR="00C034EF" w:rsidRPr="00C034EF">
              <w:rPr>
                <w:sz w:val="18"/>
                <w:szCs w:val="18"/>
              </w:rPr>
              <w:t xml:space="preserve">, </w:t>
            </w:r>
            <w:r w:rsidR="00C034EF">
              <w:rPr>
                <w:sz w:val="18"/>
                <w:szCs w:val="18"/>
              </w:rPr>
              <w:t>т.е. бюджет) отражаются с противоположным знаком</w:t>
            </w:r>
            <w:r w:rsidR="00C034EF" w:rsidRPr="00C034EF">
              <w:rPr>
                <w:sz w:val="18"/>
                <w:szCs w:val="18"/>
              </w:rPr>
              <w:t xml:space="preserve"> </w:t>
            </w:r>
            <w:r w:rsidR="00C034EF">
              <w:rPr>
                <w:sz w:val="18"/>
                <w:szCs w:val="18"/>
              </w:rPr>
              <w:t xml:space="preserve">в качестве </w:t>
            </w:r>
            <w:proofErr w:type="spellStart"/>
            <w:r w:rsidR="00C034EF">
              <w:rPr>
                <w:sz w:val="18"/>
                <w:szCs w:val="18"/>
              </w:rPr>
              <w:t>сторно</w:t>
            </w:r>
            <w:proofErr w:type="spellEnd"/>
            <w:r w:rsidR="00C034EF">
              <w:rPr>
                <w:sz w:val="18"/>
                <w:szCs w:val="18"/>
              </w:rPr>
              <w:t xml:space="preserve"> (</w:t>
            </w:r>
            <w:r w:rsidR="00C034EF">
              <w:rPr>
                <w:sz w:val="18"/>
                <w:szCs w:val="18"/>
                <w:lang w:val="en-US"/>
              </w:rPr>
              <w:t>reversal</w:t>
            </w:r>
            <w:r w:rsidR="00C034EF" w:rsidRPr="00C034EF">
              <w:rPr>
                <w:sz w:val="18"/>
                <w:szCs w:val="18"/>
              </w:rPr>
              <w:t xml:space="preserve">). </w:t>
            </w:r>
            <w:r w:rsidR="00C034EF">
              <w:rPr>
                <w:sz w:val="18"/>
                <w:szCs w:val="18"/>
              </w:rPr>
              <w:t xml:space="preserve">Событие в версии </w:t>
            </w:r>
            <w:r w:rsidR="00C034EF">
              <w:rPr>
                <w:sz w:val="18"/>
                <w:szCs w:val="18"/>
                <w:lang w:val="en-US"/>
              </w:rPr>
              <w:t>SV</w:t>
            </w:r>
            <w:r w:rsidR="00C034EF" w:rsidRPr="00C034EF">
              <w:rPr>
                <w:sz w:val="18"/>
                <w:szCs w:val="18"/>
              </w:rPr>
              <w:t xml:space="preserve"> (</w:t>
            </w:r>
            <w:r w:rsidR="00C034EF">
              <w:rPr>
                <w:sz w:val="18"/>
                <w:szCs w:val="18"/>
                <w:lang w:val="en-US"/>
              </w:rPr>
              <w:t>selected</w:t>
            </w:r>
            <w:r w:rsidR="00C034EF" w:rsidRPr="00C034EF">
              <w:rPr>
                <w:sz w:val="18"/>
                <w:szCs w:val="18"/>
              </w:rPr>
              <w:t xml:space="preserve"> </w:t>
            </w:r>
            <w:r w:rsidR="00C034EF">
              <w:rPr>
                <w:sz w:val="18"/>
                <w:szCs w:val="18"/>
                <w:lang w:val="en-US"/>
              </w:rPr>
              <w:t>version</w:t>
            </w:r>
            <w:r w:rsidR="00C034EF" w:rsidRPr="00C034EF">
              <w:rPr>
                <w:sz w:val="18"/>
                <w:szCs w:val="18"/>
              </w:rPr>
              <w:t xml:space="preserve">, </w:t>
            </w:r>
            <w:r w:rsidR="00C034EF">
              <w:rPr>
                <w:sz w:val="18"/>
                <w:szCs w:val="18"/>
              </w:rPr>
              <w:t xml:space="preserve">т.е. </w:t>
            </w:r>
            <w:proofErr w:type="spellStart"/>
            <w:r w:rsidR="00C034EF">
              <w:rPr>
                <w:sz w:val="18"/>
                <w:szCs w:val="18"/>
              </w:rPr>
              <w:t>форкастный</w:t>
            </w:r>
            <w:proofErr w:type="spellEnd"/>
            <w:r w:rsidR="00C034EF">
              <w:rPr>
                <w:sz w:val="18"/>
                <w:szCs w:val="18"/>
              </w:rPr>
              <w:t xml:space="preserve"> </w:t>
            </w:r>
            <w:proofErr w:type="spellStart"/>
            <w:r w:rsidR="00C034EF">
              <w:rPr>
                <w:sz w:val="18"/>
                <w:szCs w:val="18"/>
              </w:rPr>
              <w:t>найм</w:t>
            </w:r>
            <w:proofErr w:type="spellEnd"/>
            <w:r w:rsidR="00C034EF">
              <w:rPr>
                <w:sz w:val="18"/>
                <w:szCs w:val="18"/>
              </w:rPr>
              <w:t>) отражается со знаком плюс</w:t>
            </w:r>
            <w:r w:rsidR="00C034EF" w:rsidRPr="00C034EF">
              <w:rPr>
                <w:sz w:val="18"/>
                <w:szCs w:val="18"/>
              </w:rPr>
              <w:t>.</w:t>
            </w:r>
            <w:r w:rsidR="00141E11" w:rsidRPr="00C034EF">
              <w:rPr>
                <w:sz w:val="18"/>
                <w:szCs w:val="18"/>
              </w:rPr>
              <w:t xml:space="preserve"> </w:t>
            </w:r>
          </w:p>
          <w:p w14:paraId="7102E9F1" w14:textId="77777777" w:rsidR="00116A7E" w:rsidRPr="00C034EF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C034EF">
              <w:rPr>
                <w:sz w:val="18"/>
                <w:szCs w:val="18"/>
              </w:rPr>
              <w:t>Агрегат «Наймы»</w:t>
            </w:r>
            <w:r w:rsidR="00971165" w:rsidRPr="00C034EF">
              <w:rPr>
                <w:sz w:val="18"/>
                <w:szCs w:val="18"/>
              </w:rPr>
              <w:t xml:space="preserve"> = </w:t>
            </w:r>
            <w:proofErr w:type="spellStart"/>
            <w:r w:rsidR="00971165" w:rsidRPr="00C034EF">
              <w:rPr>
                <w:sz w:val="18"/>
                <w:szCs w:val="18"/>
              </w:rPr>
              <w:t>сторно</w:t>
            </w:r>
            <w:proofErr w:type="spellEnd"/>
            <w:r w:rsidR="00971165" w:rsidRPr="00C034EF">
              <w:rPr>
                <w:sz w:val="18"/>
                <w:szCs w:val="18"/>
              </w:rPr>
              <w:t xml:space="preserve"> плановых + начисление </w:t>
            </w:r>
            <w:r w:rsidRPr="00C034EF">
              <w:rPr>
                <w:sz w:val="18"/>
                <w:szCs w:val="18"/>
              </w:rPr>
              <w:t>фактических</w:t>
            </w:r>
            <w:r w:rsidR="00971165" w:rsidRPr="00C034EF">
              <w:rPr>
                <w:sz w:val="18"/>
                <w:szCs w:val="18"/>
              </w:rPr>
              <w:t xml:space="preserve"> наймов</w:t>
            </w:r>
            <w:r w:rsidRPr="00C034EF">
              <w:rPr>
                <w:sz w:val="18"/>
                <w:szCs w:val="18"/>
              </w:rPr>
              <w:t>.</w:t>
            </w:r>
          </w:p>
          <w:p w14:paraId="384F104B" w14:textId="4EA2D10A" w:rsidR="00C034EF" w:rsidRPr="00C034EF" w:rsidRDefault="00C034EF" w:rsidP="00694E6B">
            <w:pPr>
              <w:spacing w:after="0" w:line="240" w:lineRule="auto"/>
              <w:jc w:val="both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>К расчету расходов применяется принцип</w:t>
            </w:r>
            <w:r w:rsidRPr="00C034E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описанный в предыдущем сценарии</w:t>
            </w:r>
            <w:r w:rsidRPr="00C034EF">
              <w:rPr>
                <w:sz w:val="18"/>
                <w:szCs w:val="18"/>
              </w:rPr>
              <w:t>.</w:t>
            </w:r>
          </w:p>
        </w:tc>
      </w:tr>
      <w:tr w:rsidR="00694E6B" w:rsidRPr="000C63BC" w14:paraId="174A800C" w14:textId="77777777" w:rsidTr="00C2086D">
        <w:trPr>
          <w:cantSplit/>
        </w:trPr>
        <w:tc>
          <w:tcPr>
            <w:tcW w:w="76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C6805" w14:textId="77777777" w:rsidR="00116A7E" w:rsidRPr="000C63BC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0C63BC">
              <w:rPr>
                <w:rFonts w:ascii="Calibri" w:hAnsi="Calibri" w:cs="Calibri"/>
                <w:color w:val="33302A"/>
                <w:sz w:val="18"/>
                <w:szCs w:val="18"/>
              </w:rPr>
              <w:t>Месяц к месяцу</w:t>
            </w:r>
          </w:p>
        </w:tc>
        <w:tc>
          <w:tcPr>
            <w:tcW w:w="423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F4C9A" w14:textId="02F917A8" w:rsidR="00116A7E" w:rsidRPr="008E2F3F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8E2F3F">
              <w:rPr>
                <w:sz w:val="18"/>
                <w:szCs w:val="18"/>
              </w:rPr>
              <w:t xml:space="preserve">Эффект месяца найма = </w:t>
            </w:r>
            <w:r w:rsidR="008E2F3F">
              <w:rPr>
                <w:sz w:val="18"/>
                <w:szCs w:val="18"/>
              </w:rPr>
              <w:t xml:space="preserve">установленный </w:t>
            </w:r>
            <w:r w:rsidRPr="008E2F3F">
              <w:rPr>
                <w:sz w:val="18"/>
                <w:szCs w:val="18"/>
              </w:rPr>
              <w:t>оклад месяца</w:t>
            </w:r>
            <w:r w:rsidR="008E2F3F" w:rsidRPr="008E2F3F">
              <w:rPr>
                <w:sz w:val="18"/>
                <w:szCs w:val="18"/>
              </w:rPr>
              <w:t xml:space="preserve">, </w:t>
            </w:r>
            <w:proofErr w:type="spellStart"/>
            <w:r w:rsidR="008E2F3F">
              <w:rPr>
                <w:sz w:val="18"/>
                <w:szCs w:val="18"/>
              </w:rPr>
              <w:t>соцвзносы</w:t>
            </w:r>
            <w:proofErr w:type="spellEnd"/>
            <w:r w:rsidR="008E2F3F">
              <w:rPr>
                <w:sz w:val="18"/>
                <w:szCs w:val="18"/>
              </w:rPr>
              <w:t xml:space="preserve"> и </w:t>
            </w:r>
            <w:r w:rsidR="00C034EF">
              <w:rPr>
                <w:sz w:val="18"/>
                <w:szCs w:val="18"/>
              </w:rPr>
              <w:t>квартальные бонусы рассчитаны модельно</w:t>
            </w:r>
            <w:r w:rsidRPr="008E2F3F">
              <w:rPr>
                <w:sz w:val="18"/>
                <w:szCs w:val="18"/>
              </w:rPr>
              <w:t xml:space="preserve">; далее </w:t>
            </w:r>
            <w:proofErr w:type="spellStart"/>
            <w:r w:rsidRPr="008E2F3F">
              <w:rPr>
                <w:sz w:val="18"/>
                <w:szCs w:val="18"/>
              </w:rPr>
              <w:t>найм</w:t>
            </w:r>
            <w:proofErr w:type="spellEnd"/>
            <w:r w:rsidRPr="008E2F3F">
              <w:rPr>
                <w:sz w:val="18"/>
                <w:szCs w:val="18"/>
              </w:rPr>
              <w:t xml:space="preserve"> не создаёт м/м-эффекта.</w:t>
            </w:r>
          </w:p>
        </w:tc>
      </w:tr>
    </w:tbl>
    <w:p w14:paraId="201F0682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lastRenderedPageBreak/>
        <w:t>Из чего складывается</w:t>
      </w:r>
    </w:p>
    <w:p w14:paraId="61495AE7" w14:textId="462DEF0F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Популяция — </w:t>
      </w:r>
      <w:r w:rsidR="00980BB0">
        <w:rPr>
          <w:rFonts w:ascii="Calibri" w:hAnsi="Calibri" w:cs="Calibri"/>
          <w:color w:val="33302A"/>
          <w:sz w:val="21"/>
        </w:rPr>
        <w:t xml:space="preserve">таблица </w:t>
      </w:r>
      <w:r>
        <w:rPr>
          <w:rFonts w:ascii="Calibri" w:hAnsi="Calibri" w:cs="Calibri"/>
          <w:color w:val="33302A"/>
          <w:sz w:val="21"/>
        </w:rPr>
        <w:t>A_ASSIGNMENT (</w:t>
      </w:r>
      <w:proofErr w:type="spellStart"/>
      <w:r>
        <w:rPr>
          <w:rFonts w:ascii="Calibri" w:hAnsi="Calibri" w:cs="Calibri"/>
          <w:color w:val="33302A"/>
          <w:sz w:val="21"/>
        </w:rPr>
        <w:t>Person_Id</w:t>
      </w:r>
      <w:proofErr w:type="spellEnd"/>
      <w:r>
        <w:rPr>
          <w:rFonts w:ascii="Calibri" w:hAnsi="Calibri" w:cs="Calibri"/>
          <w:color w:val="33302A"/>
          <w:sz w:val="21"/>
        </w:rPr>
        <w:t>,</w:t>
      </w:r>
      <w:r w:rsidR="00980BB0">
        <w:rPr>
          <w:rFonts w:ascii="Calibri" w:hAnsi="Calibri" w:cs="Calibri"/>
          <w:color w:val="33302A"/>
          <w:sz w:val="21"/>
        </w:rPr>
        <w:t xml:space="preserve"> </w:t>
      </w:r>
      <w:proofErr w:type="spellStart"/>
      <w:r w:rsidR="00980BB0">
        <w:rPr>
          <w:rFonts w:ascii="Calibri" w:hAnsi="Calibri" w:cs="Calibri"/>
          <w:color w:val="33302A"/>
          <w:sz w:val="21"/>
        </w:rPr>
        <w:t>Hire_Date</w:t>
      </w:r>
      <w:proofErr w:type="spellEnd"/>
      <w:r w:rsidR="00980BB0">
        <w:rPr>
          <w:rFonts w:ascii="Calibri" w:hAnsi="Calibri" w:cs="Calibri"/>
          <w:color w:val="33302A"/>
          <w:sz w:val="21"/>
        </w:rPr>
        <w:t xml:space="preserve">, статус, </w:t>
      </w:r>
      <w:r w:rsidR="00F9621E">
        <w:rPr>
          <w:rFonts w:ascii="Calibri" w:hAnsi="Calibri" w:cs="Calibri"/>
          <w:color w:val="33302A"/>
          <w:sz w:val="21"/>
          <w:lang w:val="en-US"/>
        </w:rPr>
        <w:t>HC</w:t>
      </w:r>
      <w:r w:rsidR="00F9621E" w:rsidRPr="00F9621E">
        <w:rPr>
          <w:rFonts w:ascii="Calibri" w:hAnsi="Calibri" w:cs="Calibri"/>
          <w:color w:val="33302A"/>
          <w:sz w:val="21"/>
        </w:rPr>
        <w:t xml:space="preserve">, </w:t>
      </w:r>
      <w:r w:rsidR="00980BB0">
        <w:rPr>
          <w:rFonts w:ascii="Calibri" w:hAnsi="Calibri" w:cs="Calibri"/>
          <w:color w:val="33302A"/>
          <w:sz w:val="21"/>
        </w:rPr>
        <w:t xml:space="preserve">MSU); </w:t>
      </w:r>
      <w:r w:rsidR="00980BB0">
        <w:rPr>
          <w:rFonts w:ascii="Calibri" w:hAnsi="Calibri" w:cs="Calibri"/>
          <w:color w:val="33302A"/>
          <w:sz w:val="21"/>
          <w:lang w:val="en-US"/>
        </w:rPr>
        <w:t>salary</w:t>
      </w:r>
      <w:r>
        <w:rPr>
          <w:rFonts w:ascii="Calibri" w:hAnsi="Calibri" w:cs="Calibri"/>
          <w:color w:val="33302A"/>
          <w:sz w:val="21"/>
        </w:rPr>
        <w:t xml:space="preserve"> — установленный оклад </w:t>
      </w:r>
      <w:r w:rsidR="008D3037">
        <w:rPr>
          <w:rFonts w:ascii="Calibri" w:hAnsi="Calibri" w:cs="Calibri"/>
          <w:color w:val="33302A"/>
          <w:sz w:val="21"/>
        </w:rPr>
        <w:t xml:space="preserve">в </w:t>
      </w:r>
      <w:r>
        <w:rPr>
          <w:rFonts w:ascii="Calibri" w:hAnsi="Calibri" w:cs="Calibri"/>
          <w:color w:val="33302A"/>
          <w:sz w:val="21"/>
        </w:rPr>
        <w:t>HR</w:t>
      </w:r>
      <w:r w:rsidR="008D3037">
        <w:rPr>
          <w:rFonts w:ascii="Calibri" w:hAnsi="Calibri" w:cs="Calibri"/>
          <w:color w:val="33302A"/>
          <w:sz w:val="21"/>
          <w:lang w:val="en-US"/>
        </w:rPr>
        <w:t>PT</w:t>
      </w:r>
      <w:r w:rsidR="008D3037" w:rsidRPr="008D3037">
        <w:rPr>
          <w:rFonts w:ascii="Calibri" w:hAnsi="Calibri" w:cs="Calibri"/>
          <w:color w:val="33302A"/>
          <w:sz w:val="21"/>
        </w:rPr>
        <w:t xml:space="preserve"> </w:t>
      </w:r>
      <w:r>
        <w:rPr>
          <w:rFonts w:ascii="Calibri" w:hAnsi="Calibri" w:cs="Calibri"/>
          <w:color w:val="33302A"/>
          <w:sz w:val="21"/>
        </w:rPr>
        <w:t xml:space="preserve">на момент приёма.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на несколько </w:t>
      </w:r>
      <w:proofErr w:type="spellStart"/>
      <w:r>
        <w:rPr>
          <w:rFonts w:ascii="Calibri" w:hAnsi="Calibri" w:cs="Calibri"/>
          <w:color w:val="33302A"/>
          <w:sz w:val="21"/>
        </w:rPr>
        <w:t>юрлиц</w:t>
      </w:r>
      <w:proofErr w:type="spellEnd"/>
      <w:r>
        <w:rPr>
          <w:rFonts w:ascii="Calibri" w:hAnsi="Calibri" w:cs="Calibri"/>
          <w:color w:val="33302A"/>
          <w:sz w:val="21"/>
        </w:rPr>
        <w:t xml:space="preserve"> — отдельная строка на каждую комбинацию атрибутов.</w:t>
      </w:r>
    </w:p>
    <w:p w14:paraId="56313A2A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39914CD4" w14:textId="048DE8ED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>—</w:t>
      </w:r>
      <w:r w:rsidR="003D6835">
        <w:rPr>
          <w:rFonts w:ascii="Calibri" w:hAnsi="Calibri" w:cs="Calibri"/>
          <w:color w:val="B08D3E"/>
          <w:sz w:val="21"/>
        </w:rPr>
        <w:t xml:space="preserve"> </w:t>
      </w:r>
      <w:r w:rsidR="003D6835">
        <w:rPr>
          <w:rFonts w:ascii="Calibri" w:hAnsi="Calibri" w:cs="Calibri"/>
          <w:color w:val="33302A"/>
          <w:sz w:val="21"/>
        </w:rPr>
        <w:t xml:space="preserve">До момента ввода в использование поимённого факта из </w:t>
      </w:r>
      <w:r w:rsidR="003D6835" w:rsidRPr="003D6835">
        <w:rPr>
          <w:rFonts w:ascii="Calibri" w:hAnsi="Calibri" w:cs="Calibri"/>
          <w:sz w:val="21"/>
        </w:rPr>
        <w:t xml:space="preserve">1С окладная </w:t>
      </w:r>
      <w:r w:rsidR="003D6835">
        <w:rPr>
          <w:rFonts w:ascii="Calibri" w:hAnsi="Calibri" w:cs="Calibri"/>
          <w:color w:val="33302A"/>
          <w:sz w:val="21"/>
        </w:rPr>
        <w:t>часть считается как</w:t>
      </w:r>
      <w:r>
        <w:rPr>
          <w:rFonts w:ascii="Calibri" w:hAnsi="Calibri" w:cs="Calibri"/>
          <w:color w:val="33302A"/>
          <w:sz w:val="21"/>
        </w:rPr>
        <w:t xml:space="preserve"> номинал, а не</w:t>
      </w:r>
      <w:r w:rsidR="00980BB0" w:rsidRPr="00980BB0">
        <w:rPr>
          <w:rFonts w:ascii="Calibri" w:hAnsi="Calibri" w:cs="Calibri"/>
          <w:color w:val="33302A"/>
          <w:sz w:val="21"/>
        </w:rPr>
        <w:t xml:space="preserve"> </w:t>
      </w:r>
      <w:r w:rsidR="00980BB0">
        <w:rPr>
          <w:rFonts w:ascii="Calibri" w:hAnsi="Calibri" w:cs="Calibri"/>
          <w:color w:val="33302A"/>
          <w:sz w:val="21"/>
        </w:rPr>
        <w:t>как</w:t>
      </w:r>
      <w:r>
        <w:rPr>
          <w:rFonts w:ascii="Calibri" w:hAnsi="Calibri" w:cs="Calibri"/>
          <w:color w:val="33302A"/>
          <w:sz w:val="21"/>
        </w:rPr>
        <w:t xml:space="preserve"> фактические на</w:t>
      </w:r>
      <w:r w:rsidR="003D6835">
        <w:rPr>
          <w:rFonts w:ascii="Calibri" w:hAnsi="Calibri" w:cs="Calibri"/>
          <w:color w:val="33302A"/>
          <w:sz w:val="21"/>
        </w:rPr>
        <w:t>числения; а</w:t>
      </w:r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соцвзносы</w:t>
      </w:r>
      <w:proofErr w:type="spellEnd"/>
      <w:r>
        <w:rPr>
          <w:rFonts w:ascii="Calibri" w:hAnsi="Calibri" w:cs="Calibri"/>
          <w:color w:val="33302A"/>
          <w:sz w:val="21"/>
        </w:rPr>
        <w:t xml:space="preserve"> и</w:t>
      </w:r>
      <w:r w:rsidR="003D6835">
        <w:rPr>
          <w:rFonts w:ascii="Calibri" w:hAnsi="Calibri" w:cs="Calibri"/>
          <w:color w:val="33302A"/>
          <w:sz w:val="21"/>
        </w:rPr>
        <w:t xml:space="preserve"> квартальные бонусы рассчитываются модельно</w:t>
      </w:r>
      <w:r>
        <w:rPr>
          <w:rFonts w:ascii="Calibri" w:hAnsi="Calibri" w:cs="Calibri"/>
          <w:color w:val="33302A"/>
          <w:sz w:val="21"/>
        </w:rPr>
        <w:t>.</w:t>
      </w:r>
    </w:p>
    <w:p w14:paraId="163D2641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Связки с вакансией нет: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не сопоставляется с конкретной вакансией.</w:t>
      </w:r>
    </w:p>
    <w:p w14:paraId="42F138CC" w14:textId="601659F6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Превышение оклада при повторном найме над окладом до увольнения не выделяется — растворяется в паре с 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PY.</w:t>
      </w:r>
    </w:p>
    <w:p w14:paraId="4144667B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10 · F02 · Увольнения текущего года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6320"/>
      </w:tblGrid>
      <w:tr w:rsidR="00116A7E" w14:paraId="638DB5D3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C4D2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8D48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Увольнения текущего года</w:t>
            </w:r>
          </w:p>
        </w:tc>
      </w:tr>
      <w:tr w:rsidR="00116A7E" w14:paraId="4BDA85D9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552D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6FCB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LEAVER_CY</w:t>
            </w:r>
          </w:p>
        </w:tc>
      </w:tr>
      <w:tr w:rsidR="00116A7E" w14:paraId="7BD976EB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DAFA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92B2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</w:tr>
      <w:tr w:rsidR="00116A7E" w14:paraId="6A31E73D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409F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EEE1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Да / да, если премия снимается</w:t>
            </w:r>
          </w:p>
        </w:tc>
      </w:tr>
      <w:tr w:rsidR="00116A7E" w14:paraId="27783361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0F03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B6A42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proxy</w:t>
            </w:r>
            <w:proofErr w:type="spellEnd"/>
          </w:p>
        </w:tc>
      </w:tr>
      <w:tr w:rsidR="00116A7E" w:rsidRPr="007F56EA" w14:paraId="4F28C106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7DC1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24B1F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 + Component</w:t>
            </w:r>
          </w:p>
        </w:tc>
      </w:tr>
    </w:tbl>
    <w:p w14:paraId="67D4C750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68EF3C6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6F0288C9" w14:textId="5405771E" w:rsidR="00980BB0" w:rsidRDefault="00980BB0" w:rsidP="00694E6B">
      <w:pPr>
        <w:spacing w:after="120" w:line="276" w:lineRule="auto"/>
        <w:jc w:val="both"/>
      </w:pPr>
      <w:r w:rsidRPr="00F14A49">
        <w:rPr>
          <w:sz w:val="20"/>
        </w:rPr>
        <w:t xml:space="preserve">Фактор </w:t>
      </w:r>
      <w:r>
        <w:rPr>
          <w:sz w:val="20"/>
        </w:rPr>
        <w:t xml:space="preserve">«Увольнения текущего года» </w:t>
      </w:r>
      <w:r w:rsidRPr="00F14A49">
        <w:rPr>
          <w:sz w:val="20"/>
        </w:rPr>
        <w:t xml:space="preserve">показывает </w:t>
      </w:r>
      <w:r w:rsidRPr="00F14A49">
        <w:rPr>
          <w:b/>
          <w:sz w:val="20"/>
        </w:rPr>
        <w:t>численность</w:t>
      </w:r>
      <w:r>
        <w:rPr>
          <w:sz w:val="20"/>
        </w:rPr>
        <w:t xml:space="preserve"> сотрудников, уволенных из компании в анализируемом году (</w:t>
      </w:r>
      <w:r>
        <w:rPr>
          <w:sz w:val="20"/>
          <w:lang w:val="en-US"/>
        </w:rPr>
        <w:t>Headcount</w:t>
      </w:r>
      <w:r w:rsidRPr="00F14A49">
        <w:rPr>
          <w:sz w:val="20"/>
        </w:rPr>
        <w:t>) и расходы</w:t>
      </w:r>
      <w:r w:rsidRPr="00980BB0">
        <w:rPr>
          <w:sz w:val="20"/>
        </w:rPr>
        <w:t xml:space="preserve">, </w:t>
      </w:r>
      <w:r>
        <w:rPr>
          <w:sz w:val="20"/>
        </w:rPr>
        <w:t>которые не понесла компания в связи с выбытием этих сотрудников (экономия как отрицательный эффект)</w:t>
      </w:r>
      <w:r w:rsidRPr="00F14A49">
        <w:rPr>
          <w:sz w:val="20"/>
        </w:rPr>
        <w:t xml:space="preserve"> в разрезе </w:t>
      </w:r>
      <w:r w:rsidRPr="00F14A49">
        <w:rPr>
          <w:b/>
          <w:sz w:val="20"/>
          <w:lang w:val="en-US"/>
        </w:rPr>
        <w:t>Fix</w:t>
      </w:r>
      <w:r w:rsidRPr="00F14A49">
        <w:rPr>
          <w:sz w:val="20"/>
        </w:rPr>
        <w:t xml:space="preserve"> и </w:t>
      </w:r>
      <w:r w:rsidRPr="00F14A49">
        <w:rPr>
          <w:b/>
          <w:sz w:val="20"/>
          <w:lang w:val="en-US"/>
        </w:rPr>
        <w:t>Variable</w:t>
      </w:r>
      <w:r w:rsidRPr="0097682A">
        <w:rPr>
          <w:sz w:val="20"/>
        </w:rPr>
        <w:t>.</w:t>
      </w:r>
      <w:r>
        <w:rPr>
          <w:sz w:val="20"/>
        </w:rPr>
        <w:t xml:space="preserve"> </w:t>
      </w:r>
    </w:p>
    <w:p w14:paraId="1155238B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91"/>
        <w:gridCol w:w="7737"/>
      </w:tblGrid>
      <w:tr w:rsidR="00B237F5" w:rsidRPr="00113446" w14:paraId="6F0E80BD" w14:textId="77777777" w:rsidTr="00B237F5">
        <w:trPr>
          <w:cantSplit/>
          <w:tblHeader/>
        </w:trPr>
        <w:tc>
          <w:tcPr>
            <w:tcW w:w="982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144E5" w14:textId="77777777" w:rsidR="00116A7E" w:rsidRPr="00113446" w:rsidRDefault="00141E11" w:rsidP="00694E6B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b/>
                <w:color w:val="FFFFFF"/>
                <w:sz w:val="18"/>
                <w:szCs w:val="20"/>
              </w:rPr>
              <w:t>Сценарий</w:t>
            </w:r>
          </w:p>
        </w:tc>
        <w:tc>
          <w:tcPr>
            <w:tcW w:w="4018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CBDEB" w14:textId="77777777" w:rsidR="00116A7E" w:rsidRPr="00113446" w:rsidRDefault="00141E11" w:rsidP="00694E6B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b/>
                <w:color w:val="FFFFFF"/>
                <w:sz w:val="18"/>
                <w:szCs w:val="20"/>
              </w:rPr>
              <w:t>Как считается фактор</w:t>
            </w:r>
          </w:p>
        </w:tc>
      </w:tr>
      <w:tr w:rsidR="00B237F5" w:rsidRPr="00113446" w14:paraId="23D1A301" w14:textId="77777777" w:rsidTr="00B237F5">
        <w:trPr>
          <w:cantSplit/>
        </w:trPr>
        <w:tc>
          <w:tcPr>
            <w:tcW w:w="982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DBE7C" w14:textId="77777777" w:rsidR="00116A7E" w:rsidRPr="00113446" w:rsidRDefault="00141E11" w:rsidP="00694E6B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Год к году</w:t>
            </w:r>
          </w:p>
        </w:tc>
        <w:tc>
          <w:tcPr>
            <w:tcW w:w="401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060C" w14:textId="77777777" w:rsidR="00B237F5" w:rsidRPr="00113446" w:rsidRDefault="00B237F5" w:rsidP="00B237F5">
            <w:pPr>
              <w:spacing w:before="120" w:after="120"/>
              <w:jc w:val="both"/>
              <w:rPr>
                <w:sz w:val="18"/>
                <w:szCs w:val="20"/>
              </w:rPr>
            </w:pPr>
            <w:r w:rsidRPr="00113446">
              <w:rPr>
                <w:sz w:val="18"/>
                <w:szCs w:val="20"/>
              </w:rPr>
              <w:t xml:space="preserve">Фактор рассчитывается для численности и для затрат. </w:t>
            </w:r>
          </w:p>
          <w:p w14:paraId="0E7BCF42" w14:textId="2E83A5C4" w:rsidR="00B237F5" w:rsidRPr="00113446" w:rsidRDefault="00B237F5" w:rsidP="00B237F5">
            <w:pPr>
              <w:spacing w:before="120" w:after="120"/>
              <w:jc w:val="both"/>
              <w:rPr>
                <w:sz w:val="18"/>
                <w:szCs w:val="20"/>
              </w:rPr>
            </w:pPr>
            <w:r w:rsidRPr="00113446">
              <w:rPr>
                <w:b/>
                <w:sz w:val="18"/>
                <w:szCs w:val="20"/>
              </w:rPr>
              <w:t>Численность</w:t>
            </w:r>
            <w:r w:rsidRPr="00113446">
              <w:rPr>
                <w:sz w:val="18"/>
                <w:szCs w:val="20"/>
              </w:rPr>
              <w:t xml:space="preserve"> (</w:t>
            </w:r>
            <w:r w:rsidRPr="00113446">
              <w:rPr>
                <w:sz w:val="18"/>
                <w:szCs w:val="20"/>
                <w:lang w:val="en-US"/>
              </w:rPr>
              <w:t>Headcount</w:t>
            </w:r>
            <w:r w:rsidRPr="00113446">
              <w:rPr>
                <w:sz w:val="18"/>
                <w:szCs w:val="20"/>
              </w:rPr>
              <w:t>/</w:t>
            </w:r>
            <w:r w:rsidRPr="00113446">
              <w:rPr>
                <w:sz w:val="18"/>
                <w:szCs w:val="20"/>
                <w:lang w:val="en-US"/>
              </w:rPr>
              <w:t>MSU</w:t>
            </w:r>
            <w:r w:rsidRPr="00113446">
              <w:rPr>
                <w:sz w:val="18"/>
                <w:szCs w:val="20"/>
              </w:rPr>
              <w:t xml:space="preserve">). Для определения события </w:t>
            </w:r>
            <w:r w:rsidRPr="00113446">
              <w:rPr>
                <w:sz w:val="18"/>
                <w:szCs w:val="20"/>
                <w:lang w:val="en-US"/>
              </w:rPr>
              <w:t>Leaver</w:t>
            </w:r>
            <w:r w:rsidRPr="00113446">
              <w:rPr>
                <w:sz w:val="18"/>
                <w:szCs w:val="20"/>
              </w:rPr>
              <w:t>_</w:t>
            </w:r>
            <w:r w:rsidRPr="00113446">
              <w:rPr>
                <w:sz w:val="18"/>
                <w:szCs w:val="20"/>
                <w:lang w:val="en-US"/>
              </w:rPr>
              <w:t>CY</w:t>
            </w:r>
            <w:r w:rsidRPr="00113446">
              <w:rPr>
                <w:sz w:val="18"/>
                <w:szCs w:val="20"/>
              </w:rPr>
              <w:t xml:space="preserve"> производится сравнение двух срезов данных: месяц из анализируемой версии (SV – </w:t>
            </w:r>
            <w:r w:rsidRPr="00113446">
              <w:rPr>
                <w:sz w:val="18"/>
                <w:szCs w:val="20"/>
                <w:lang w:val="en-US"/>
              </w:rPr>
              <w:t>selected</w:t>
            </w:r>
            <w:r w:rsidRPr="00113446">
              <w:rPr>
                <w:sz w:val="18"/>
                <w:szCs w:val="20"/>
              </w:rPr>
              <w:t xml:space="preserve"> </w:t>
            </w:r>
            <w:r w:rsidRPr="00113446">
              <w:rPr>
                <w:sz w:val="18"/>
                <w:szCs w:val="20"/>
                <w:lang w:val="en-US"/>
              </w:rPr>
              <w:t>version</w:t>
            </w:r>
            <w:r w:rsidRPr="00113446">
              <w:rPr>
                <w:sz w:val="18"/>
                <w:szCs w:val="20"/>
              </w:rPr>
              <w:t xml:space="preserve">) к предыдущему месяцу данной версии. Для января происходит сравнение с декабрем версии </w:t>
            </w:r>
            <w:r w:rsidRPr="00113446">
              <w:rPr>
                <w:sz w:val="18"/>
                <w:szCs w:val="20"/>
                <w:lang w:val="en-US"/>
              </w:rPr>
              <w:t>CV</w:t>
            </w:r>
            <w:r w:rsidRPr="00113446">
              <w:rPr>
                <w:sz w:val="18"/>
                <w:szCs w:val="20"/>
              </w:rPr>
              <w:t xml:space="preserve"> (</w:t>
            </w:r>
            <w:r w:rsidRPr="00113446">
              <w:rPr>
                <w:sz w:val="18"/>
                <w:szCs w:val="20"/>
                <w:lang w:val="en-US"/>
              </w:rPr>
              <w:t>Compared</w:t>
            </w:r>
            <w:r w:rsidRPr="00113446">
              <w:rPr>
                <w:sz w:val="18"/>
                <w:szCs w:val="20"/>
              </w:rPr>
              <w:t xml:space="preserve"> </w:t>
            </w:r>
            <w:proofErr w:type="spellStart"/>
            <w:r w:rsidRPr="00113446">
              <w:rPr>
                <w:sz w:val="18"/>
                <w:szCs w:val="20"/>
              </w:rPr>
              <w:t>version</w:t>
            </w:r>
            <w:proofErr w:type="spellEnd"/>
            <w:r w:rsidRPr="00113446">
              <w:rPr>
                <w:sz w:val="18"/>
                <w:szCs w:val="20"/>
              </w:rPr>
              <w:t xml:space="preserve">) Критерий наступления события: атрибут </w:t>
            </w:r>
            <w:r w:rsidRPr="00113446">
              <w:rPr>
                <w:sz w:val="18"/>
                <w:szCs w:val="20"/>
                <w:lang w:val="en-US"/>
              </w:rPr>
              <w:t>Person</w:t>
            </w:r>
            <w:r w:rsidRPr="00113446">
              <w:rPr>
                <w:sz w:val="18"/>
                <w:szCs w:val="20"/>
              </w:rPr>
              <w:t xml:space="preserve"> </w:t>
            </w:r>
            <w:r w:rsidRPr="00113446">
              <w:rPr>
                <w:sz w:val="18"/>
                <w:szCs w:val="20"/>
                <w:lang w:val="en-US"/>
              </w:rPr>
              <w:t>ID</w:t>
            </w:r>
            <w:r w:rsidRPr="00113446">
              <w:rPr>
                <w:sz w:val="18"/>
                <w:szCs w:val="20"/>
              </w:rPr>
              <w:t xml:space="preserve"> по сотруднику отсутствует месяце сравнения в </w:t>
            </w:r>
            <w:r w:rsidRPr="00113446">
              <w:rPr>
                <w:sz w:val="18"/>
                <w:szCs w:val="20"/>
                <w:lang w:val="en-US"/>
              </w:rPr>
              <w:t>SV</w:t>
            </w:r>
            <w:r w:rsidRPr="00113446">
              <w:rPr>
                <w:sz w:val="18"/>
                <w:szCs w:val="20"/>
              </w:rPr>
              <w:t xml:space="preserve"> и присутствует в базе сравнения. </w:t>
            </w:r>
          </w:p>
          <w:p w14:paraId="3ECAC2BC" w14:textId="77777777" w:rsidR="00B237F5" w:rsidRPr="00113446" w:rsidRDefault="00B237F5" w:rsidP="00B237F5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113446">
              <w:rPr>
                <w:b/>
                <w:sz w:val="18"/>
                <w:szCs w:val="20"/>
              </w:rPr>
              <w:t xml:space="preserve">Расходы </w:t>
            </w:r>
            <w:r w:rsidRPr="00113446">
              <w:rPr>
                <w:b/>
                <w:sz w:val="18"/>
                <w:szCs w:val="20"/>
                <w:lang w:val="en-US"/>
              </w:rPr>
              <w:t>fix</w:t>
            </w:r>
          </w:p>
          <w:p w14:paraId="039D8323" w14:textId="6FE59909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proofErr w:type="spellStart"/>
            <w:r w:rsidRPr="00113446">
              <w:rPr>
                <w:sz w:val="18"/>
                <w:szCs w:val="20"/>
              </w:rPr>
              <w:t>Salary</w:t>
            </w:r>
            <w:proofErr w:type="spellEnd"/>
            <w:r w:rsidRPr="00113446">
              <w:rPr>
                <w:sz w:val="18"/>
                <w:szCs w:val="20"/>
              </w:rPr>
              <w:t xml:space="preserve"> - </w:t>
            </w:r>
            <w:r w:rsidR="00C13499" w:rsidRPr="00113446">
              <w:rPr>
                <w:sz w:val="18"/>
                <w:szCs w:val="20"/>
              </w:rPr>
              <w:t>Окно от месяца увольнения до конца анализируемого года</w:t>
            </w:r>
            <w:r w:rsidRPr="00113446">
              <w:rPr>
                <w:sz w:val="18"/>
                <w:szCs w:val="20"/>
              </w:rPr>
              <w:t xml:space="preserve">: Номинальный оклад на момент найма × (13 − месяц). </w:t>
            </w:r>
          </w:p>
          <w:p w14:paraId="78358AFA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</w:p>
          <w:p w14:paraId="39219C65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sz w:val="18"/>
                <w:szCs w:val="20"/>
                <w:lang w:val="en-US"/>
              </w:rPr>
              <w:t>Social</w:t>
            </w:r>
            <w:r w:rsidRPr="00113446">
              <w:rPr>
                <w:sz w:val="18"/>
                <w:szCs w:val="20"/>
              </w:rPr>
              <w:t xml:space="preserve"> </w:t>
            </w:r>
            <w:r w:rsidRPr="00113446">
              <w:rPr>
                <w:sz w:val="18"/>
                <w:szCs w:val="20"/>
                <w:lang w:val="en-US"/>
              </w:rPr>
              <w:t>tax</w:t>
            </w:r>
            <w:r w:rsidRPr="00113446">
              <w:rPr>
                <w:sz w:val="18"/>
                <w:szCs w:val="20"/>
              </w:rPr>
              <w:t xml:space="preserve"> </w:t>
            </w:r>
            <w:r w:rsidRPr="00113446">
              <w:rPr>
                <w:sz w:val="18"/>
                <w:szCs w:val="20"/>
                <w:lang w:val="en-US"/>
              </w:rPr>
              <w:t>salary</w:t>
            </w:r>
            <w:r w:rsidRPr="00113446">
              <w:rPr>
                <w:sz w:val="18"/>
                <w:szCs w:val="20"/>
              </w:rPr>
              <w:t xml:space="preserve"> – эффект по статье </w:t>
            </w:r>
            <w:r w:rsidRPr="00113446">
              <w:rPr>
                <w:sz w:val="18"/>
                <w:szCs w:val="20"/>
                <w:lang w:val="en-US"/>
              </w:rPr>
              <w:t>salary</w:t>
            </w:r>
            <w:r w:rsidRPr="00113446">
              <w:rPr>
                <w:sz w:val="18"/>
                <w:szCs w:val="20"/>
              </w:rPr>
              <w:t xml:space="preserve"> по сотруднику × процентную ставку </w:t>
            </w:r>
            <w:proofErr w:type="spellStart"/>
            <w:r w:rsidRPr="00113446">
              <w:rPr>
                <w:sz w:val="18"/>
                <w:szCs w:val="20"/>
              </w:rPr>
              <w:t>соцвзносов</w:t>
            </w:r>
            <w:proofErr w:type="spellEnd"/>
            <w:r w:rsidRPr="00113446">
              <w:rPr>
                <w:sz w:val="18"/>
                <w:szCs w:val="20"/>
              </w:rPr>
              <w:t>, определенную по модельному расчету по аналогии с тем как закладывается в бюджет/прогноз</w:t>
            </w:r>
          </w:p>
          <w:p w14:paraId="5979A708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</w:p>
          <w:p w14:paraId="2B09BDAB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sz w:val="18"/>
                <w:szCs w:val="20"/>
                <w:lang w:val="en-US"/>
              </w:rPr>
              <w:t>Quarterly</w:t>
            </w:r>
            <w:r w:rsidRPr="00113446">
              <w:rPr>
                <w:sz w:val="18"/>
                <w:szCs w:val="20"/>
              </w:rPr>
              <w:t xml:space="preserve"> </w:t>
            </w:r>
            <w:r w:rsidRPr="00113446">
              <w:rPr>
                <w:sz w:val="18"/>
                <w:szCs w:val="20"/>
                <w:lang w:val="en-US"/>
              </w:rPr>
              <w:t>Bonus</w:t>
            </w:r>
            <w:r w:rsidRPr="00113446">
              <w:rPr>
                <w:sz w:val="18"/>
                <w:szCs w:val="20"/>
              </w:rPr>
              <w:t xml:space="preserve"> – эффект по статье </w:t>
            </w:r>
            <w:r w:rsidRPr="00113446">
              <w:rPr>
                <w:sz w:val="18"/>
                <w:szCs w:val="20"/>
                <w:lang w:val="en-US"/>
              </w:rPr>
              <w:t>salary</w:t>
            </w:r>
            <w:r w:rsidRPr="00113446">
              <w:rPr>
                <w:sz w:val="18"/>
                <w:szCs w:val="20"/>
              </w:rPr>
              <w:t xml:space="preserve"> по сотруднику × процентную ставку квартального бонуса по популяции, к которой применим квартальный бонус.</w:t>
            </w:r>
          </w:p>
          <w:p w14:paraId="2FBE01D8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</w:p>
          <w:p w14:paraId="27598234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proofErr w:type="spellStart"/>
            <w:r w:rsidRPr="00113446">
              <w:rPr>
                <w:sz w:val="18"/>
                <w:szCs w:val="20"/>
              </w:rPr>
              <w:t>Social</w:t>
            </w:r>
            <w:proofErr w:type="spellEnd"/>
            <w:r w:rsidRPr="00113446">
              <w:rPr>
                <w:sz w:val="18"/>
                <w:szCs w:val="20"/>
              </w:rPr>
              <w:t xml:space="preserve"> </w:t>
            </w:r>
            <w:proofErr w:type="spellStart"/>
            <w:r w:rsidRPr="00113446">
              <w:rPr>
                <w:sz w:val="18"/>
                <w:szCs w:val="20"/>
              </w:rPr>
              <w:t>Tax</w:t>
            </w:r>
            <w:proofErr w:type="spellEnd"/>
            <w:r w:rsidRPr="00113446">
              <w:rPr>
                <w:sz w:val="18"/>
                <w:szCs w:val="20"/>
              </w:rPr>
              <w:t xml:space="preserve"> </w:t>
            </w:r>
            <w:proofErr w:type="spellStart"/>
            <w:r w:rsidRPr="00113446">
              <w:rPr>
                <w:sz w:val="18"/>
                <w:szCs w:val="20"/>
              </w:rPr>
              <w:t>Quarterly</w:t>
            </w:r>
            <w:proofErr w:type="spellEnd"/>
            <w:r w:rsidRPr="00113446">
              <w:rPr>
                <w:sz w:val="18"/>
                <w:szCs w:val="20"/>
              </w:rPr>
              <w:t xml:space="preserve"> </w:t>
            </w:r>
            <w:proofErr w:type="spellStart"/>
            <w:r w:rsidRPr="00113446">
              <w:rPr>
                <w:sz w:val="18"/>
                <w:szCs w:val="20"/>
              </w:rPr>
              <w:t>Bonus</w:t>
            </w:r>
            <w:proofErr w:type="spellEnd"/>
            <w:r w:rsidRPr="00113446">
              <w:rPr>
                <w:sz w:val="18"/>
                <w:szCs w:val="20"/>
              </w:rPr>
              <w:t xml:space="preserve"> – эффект по статье </w:t>
            </w:r>
            <w:proofErr w:type="spellStart"/>
            <w:r w:rsidRPr="00113446">
              <w:rPr>
                <w:sz w:val="18"/>
                <w:szCs w:val="20"/>
                <w:lang w:val="en-US"/>
              </w:rPr>
              <w:t>Quaterly</w:t>
            </w:r>
            <w:proofErr w:type="spellEnd"/>
            <w:r w:rsidRPr="00113446">
              <w:rPr>
                <w:sz w:val="18"/>
                <w:szCs w:val="20"/>
              </w:rPr>
              <w:t xml:space="preserve"> по сотруднику × процентную ставку </w:t>
            </w:r>
            <w:proofErr w:type="spellStart"/>
            <w:r w:rsidRPr="00113446">
              <w:rPr>
                <w:sz w:val="18"/>
                <w:szCs w:val="20"/>
              </w:rPr>
              <w:t>соцвзносов</w:t>
            </w:r>
            <w:proofErr w:type="spellEnd"/>
            <w:r w:rsidRPr="00113446">
              <w:rPr>
                <w:sz w:val="18"/>
                <w:szCs w:val="20"/>
              </w:rPr>
              <w:t>, определенную по модельному расчету по аналогии с тем как закладывается в бюджет/прогноз</w:t>
            </w:r>
          </w:p>
          <w:p w14:paraId="2FE4CA5A" w14:textId="7777777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</w:p>
          <w:p w14:paraId="7F315D34" w14:textId="7733A0C7" w:rsidR="00B237F5" w:rsidRPr="00113446" w:rsidRDefault="00B237F5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b/>
                <w:sz w:val="18"/>
                <w:szCs w:val="20"/>
              </w:rPr>
              <w:t xml:space="preserve">Расходы </w:t>
            </w:r>
            <w:r w:rsidRPr="00113446">
              <w:rPr>
                <w:b/>
                <w:sz w:val="18"/>
                <w:szCs w:val="20"/>
                <w:lang w:val="en-US"/>
              </w:rPr>
              <w:t>variable</w:t>
            </w:r>
            <w:r w:rsidRPr="00113446">
              <w:rPr>
                <w:sz w:val="18"/>
                <w:szCs w:val="20"/>
              </w:rPr>
              <w:t xml:space="preserve"> считаются по методологии </w:t>
            </w:r>
            <w:proofErr w:type="spellStart"/>
            <w:r w:rsidRPr="00113446">
              <w:rPr>
                <w:sz w:val="18"/>
                <w:szCs w:val="20"/>
                <w:lang w:val="en-US"/>
              </w:rPr>
              <w:t>Samestore</w:t>
            </w:r>
            <w:proofErr w:type="spellEnd"/>
          </w:p>
        </w:tc>
      </w:tr>
      <w:tr w:rsidR="00B237F5" w:rsidRPr="00113446" w14:paraId="619F0C33" w14:textId="77777777" w:rsidTr="00B237F5">
        <w:trPr>
          <w:cantSplit/>
        </w:trPr>
        <w:tc>
          <w:tcPr>
            <w:tcW w:w="982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34CE" w14:textId="7EEB5B08" w:rsidR="00116A7E" w:rsidRPr="00113446" w:rsidRDefault="00B237F5" w:rsidP="00694E6B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Прогноз к бюджету в рамках одного года</w:t>
            </w:r>
          </w:p>
        </w:tc>
        <w:tc>
          <w:tcPr>
            <w:tcW w:w="401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9E468" w14:textId="190CE8F4" w:rsidR="00116A7E" w:rsidRDefault="00B237F5" w:rsidP="00B237F5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  <w:szCs w:val="20"/>
              </w:rPr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 xml:space="preserve">Если увольнение не заложено в бюджет, то </w:t>
            </w:r>
            <w:proofErr w:type="spellStart"/>
            <w:r w:rsidR="00141E11"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leaver</w:t>
            </w:r>
            <w:proofErr w:type="spellEnd"/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 xml:space="preserve"> в версии прогноза</w:t>
            </w:r>
            <w:r w:rsidR="00141E11" w:rsidRPr="00113446">
              <w:rPr>
                <w:rFonts w:ascii="Calibri" w:hAnsi="Calibri" w:cs="Calibri"/>
                <w:color w:val="33302A"/>
                <w:sz w:val="18"/>
                <w:szCs w:val="20"/>
              </w:rPr>
              <w:t xml:space="preserve"> показывае</w:t>
            </w: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тся как чистый фактор</w:t>
            </w:r>
            <w:r w:rsidR="00141E11" w:rsidRPr="00113446">
              <w:rPr>
                <w:rFonts w:ascii="Calibri" w:hAnsi="Calibri" w:cs="Calibri"/>
                <w:color w:val="33302A"/>
                <w:sz w:val="18"/>
                <w:szCs w:val="20"/>
              </w:rPr>
              <w:t xml:space="preserve">. </w:t>
            </w:r>
          </w:p>
          <w:p w14:paraId="6EAC6E40" w14:textId="2F5D4B4C" w:rsidR="00113446" w:rsidRPr="00C034EF" w:rsidRDefault="00113446" w:rsidP="00113446">
            <w:pPr>
              <w:spacing w:before="120" w:after="120"/>
              <w:jc w:val="both"/>
              <w:rPr>
                <w:sz w:val="18"/>
                <w:szCs w:val="18"/>
              </w:rPr>
            </w:pPr>
            <w:r w:rsidRPr="00E4442B">
              <w:rPr>
                <w:b/>
                <w:sz w:val="18"/>
                <w:szCs w:val="18"/>
              </w:rPr>
              <w:t xml:space="preserve">Численность </w:t>
            </w:r>
            <w:r w:rsidRPr="00C034EF">
              <w:rPr>
                <w:b/>
                <w:sz w:val="18"/>
                <w:szCs w:val="18"/>
              </w:rPr>
              <w:t>(</w:t>
            </w:r>
            <w:r w:rsidRPr="000C63BC">
              <w:rPr>
                <w:sz w:val="18"/>
                <w:szCs w:val="18"/>
                <w:lang w:val="en-US"/>
              </w:rPr>
              <w:t>Headcount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  <w:lang w:val="en-US"/>
              </w:rPr>
              <w:t>MSU</w:t>
            </w:r>
            <w:r w:rsidRPr="000C63BC"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 xml:space="preserve">Событие </w:t>
            </w:r>
            <w:r>
              <w:rPr>
                <w:sz w:val="18"/>
                <w:szCs w:val="18"/>
                <w:lang w:val="en-US"/>
              </w:rPr>
              <w:t>Leaver</w:t>
            </w:r>
            <w:r>
              <w:rPr>
                <w:sz w:val="18"/>
                <w:szCs w:val="18"/>
              </w:rPr>
              <w:t xml:space="preserve"> определяется в каждой из сравниваемых версий (бюджетная и прогнозная) </w:t>
            </w:r>
            <w:r w:rsidRPr="00E4442B">
              <w:rPr>
                <w:sz w:val="18"/>
                <w:szCs w:val="18"/>
              </w:rPr>
              <w:t xml:space="preserve">Для </w:t>
            </w:r>
            <w:r>
              <w:rPr>
                <w:sz w:val="18"/>
                <w:szCs w:val="18"/>
              </w:rPr>
              <w:t xml:space="preserve">определения события </w:t>
            </w:r>
            <w:r>
              <w:rPr>
                <w:sz w:val="18"/>
                <w:szCs w:val="18"/>
                <w:lang w:val="en-US"/>
              </w:rPr>
              <w:t>Leaver</w:t>
            </w:r>
            <w:r w:rsidRPr="000C63B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  <w:lang w:val="en-US"/>
              </w:rPr>
              <w:t>CY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производится сравнение двух срезов данных</w:t>
            </w:r>
            <w:r w:rsidRPr="000C63BC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месяц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из </w:t>
            </w:r>
            <w:r w:rsidRPr="000C63BC">
              <w:rPr>
                <w:sz w:val="18"/>
                <w:szCs w:val="18"/>
              </w:rPr>
              <w:t xml:space="preserve">анализируемой версии (SV – </w:t>
            </w:r>
            <w:r w:rsidRPr="000C63BC">
              <w:rPr>
                <w:sz w:val="18"/>
                <w:szCs w:val="18"/>
                <w:lang w:val="en-US"/>
              </w:rPr>
              <w:t>selected</w:t>
            </w:r>
            <w:r w:rsidRPr="000C63BC">
              <w:rPr>
                <w:sz w:val="18"/>
                <w:szCs w:val="18"/>
              </w:rPr>
              <w:t xml:space="preserve"> </w:t>
            </w:r>
            <w:r w:rsidRPr="000C63BC">
              <w:rPr>
                <w:sz w:val="18"/>
                <w:szCs w:val="18"/>
                <w:lang w:val="en-US"/>
              </w:rPr>
              <w:t>version</w:t>
            </w:r>
            <w:r w:rsidRPr="000C63BC"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к предыдущему месяцу данной версии</w:t>
            </w:r>
            <w:r w:rsidRPr="00C2086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Для января происходит сравнение </w:t>
            </w:r>
            <w:r>
              <w:rPr>
                <w:sz w:val="18"/>
                <w:szCs w:val="18"/>
                <w:lang w:val="en-US"/>
              </w:rPr>
              <w:t>HC</w:t>
            </w:r>
            <w:r w:rsidRPr="0097116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Opening</w:t>
            </w:r>
            <w:r w:rsidRPr="0097116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января</w:t>
            </w:r>
            <w:r w:rsidRPr="00971165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Критерий наступления события: атрибут </w:t>
            </w:r>
            <w:r>
              <w:rPr>
                <w:sz w:val="18"/>
                <w:szCs w:val="18"/>
                <w:lang w:val="en-US"/>
              </w:rPr>
              <w:t>Person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ID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 с</w:t>
            </w:r>
            <w:r w:rsidRPr="000C63BC">
              <w:rPr>
                <w:sz w:val="18"/>
                <w:szCs w:val="18"/>
              </w:rPr>
              <w:t>отрудник</w:t>
            </w:r>
            <w:r>
              <w:rPr>
                <w:sz w:val="18"/>
                <w:szCs w:val="18"/>
              </w:rPr>
              <w:t>у отсутствует в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месяце сравнения в </w:t>
            </w:r>
            <w:r>
              <w:rPr>
                <w:sz w:val="18"/>
                <w:szCs w:val="18"/>
                <w:lang w:val="en-US"/>
              </w:rPr>
              <w:t>SV</w:t>
            </w:r>
            <w:r>
              <w:rPr>
                <w:sz w:val="18"/>
                <w:szCs w:val="18"/>
              </w:rPr>
              <w:t xml:space="preserve"> и </w:t>
            </w:r>
            <w:proofErr w:type="spellStart"/>
            <w:r>
              <w:rPr>
                <w:sz w:val="18"/>
                <w:szCs w:val="18"/>
              </w:rPr>
              <w:t>присутсвует</w:t>
            </w:r>
            <w:proofErr w:type="spellEnd"/>
            <w:r w:rsidRPr="000C63BC">
              <w:rPr>
                <w:sz w:val="18"/>
                <w:szCs w:val="18"/>
              </w:rPr>
              <w:t xml:space="preserve"> в </w:t>
            </w:r>
            <w:r>
              <w:rPr>
                <w:sz w:val="18"/>
                <w:szCs w:val="18"/>
              </w:rPr>
              <w:t>базе сравнения</w:t>
            </w:r>
            <w:r w:rsidRPr="000C63BC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Все события</w:t>
            </w:r>
            <w:r w:rsidRPr="00C034E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идентифицированные в </w:t>
            </w:r>
            <w:r>
              <w:rPr>
                <w:sz w:val="18"/>
                <w:szCs w:val="18"/>
                <w:lang w:val="en-US"/>
              </w:rPr>
              <w:t>CV</w:t>
            </w:r>
            <w:r w:rsidRPr="00C034EF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lang w:val="en-US"/>
              </w:rPr>
              <w:t>Compared</w:t>
            </w:r>
            <w:r w:rsidRPr="00C034EF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Vesrion</w:t>
            </w:r>
            <w:proofErr w:type="spellEnd"/>
            <w:r w:rsidRPr="00C034E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т.е. бюджет) отражаются с противоположным знаком</w:t>
            </w:r>
            <w:r w:rsidRPr="00C034E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в качестве </w:t>
            </w:r>
            <w:proofErr w:type="spellStart"/>
            <w:r>
              <w:rPr>
                <w:sz w:val="18"/>
                <w:szCs w:val="18"/>
              </w:rPr>
              <w:t>сторно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lang w:val="en-US"/>
              </w:rPr>
              <w:t>reversal</w:t>
            </w:r>
            <w:r w:rsidRPr="00C034EF">
              <w:rPr>
                <w:sz w:val="18"/>
                <w:szCs w:val="18"/>
              </w:rPr>
              <w:t xml:space="preserve">). </w:t>
            </w:r>
          </w:p>
          <w:p w14:paraId="680E92D8" w14:textId="359F3A7B" w:rsidR="00113446" w:rsidRPr="00C034EF" w:rsidRDefault="00113446" w:rsidP="00113446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Агрегат «Увольнения</w:t>
            </w:r>
            <w:r w:rsidRPr="00C034EF">
              <w:rPr>
                <w:sz w:val="18"/>
                <w:szCs w:val="18"/>
              </w:rPr>
              <w:t xml:space="preserve">» = </w:t>
            </w:r>
            <w:proofErr w:type="spellStart"/>
            <w:r w:rsidRPr="00C034EF">
              <w:rPr>
                <w:sz w:val="18"/>
                <w:szCs w:val="18"/>
              </w:rPr>
              <w:t>сторно</w:t>
            </w:r>
            <w:proofErr w:type="spellEnd"/>
            <w:r w:rsidRPr="00C034EF">
              <w:rPr>
                <w:sz w:val="18"/>
                <w:szCs w:val="18"/>
              </w:rPr>
              <w:t xml:space="preserve"> плановых + начисление фактических наймов.</w:t>
            </w:r>
          </w:p>
          <w:p w14:paraId="5E619BB3" w14:textId="12246394" w:rsidR="00113446" w:rsidRPr="00113446" w:rsidRDefault="00113446" w:rsidP="00113446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18"/>
              </w:rPr>
              <w:t>К расчету расходов применяется принцип</w:t>
            </w:r>
            <w:r w:rsidRPr="00C034EF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описанный в предыдущем сценарии</w:t>
            </w:r>
            <w:r w:rsidRPr="00C034EF">
              <w:rPr>
                <w:sz w:val="18"/>
                <w:szCs w:val="18"/>
              </w:rPr>
              <w:t>.</w:t>
            </w:r>
          </w:p>
        </w:tc>
      </w:tr>
      <w:tr w:rsidR="00B237F5" w:rsidRPr="00113446" w14:paraId="4203E324" w14:textId="77777777" w:rsidTr="00B237F5">
        <w:trPr>
          <w:cantSplit/>
        </w:trPr>
        <w:tc>
          <w:tcPr>
            <w:tcW w:w="982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3E921" w14:textId="77777777" w:rsidR="00116A7E" w:rsidRPr="00113446" w:rsidRDefault="00141E11" w:rsidP="00694E6B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Месяц к месяцу</w:t>
            </w:r>
          </w:p>
        </w:tc>
        <w:tc>
          <w:tcPr>
            <w:tcW w:w="4018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6059" w14:textId="07515A8A" w:rsidR="00116A7E" w:rsidRPr="00113446" w:rsidRDefault="00141E11" w:rsidP="00B237F5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 xml:space="preserve">Эффект = −оклад в </w:t>
            </w:r>
            <w:r w:rsidR="00B237F5"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первом месяце отсутствия</w:t>
            </w: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.</w:t>
            </w:r>
          </w:p>
        </w:tc>
      </w:tr>
    </w:tbl>
    <w:p w14:paraId="2A2DA762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lastRenderedPageBreak/>
        <w:t>Из чего складывается</w:t>
      </w:r>
    </w:p>
    <w:p w14:paraId="347B2322" w14:textId="2941CB42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Популяция — A_ASSIGNMENT (даты увольнения, статусы); установленный оклад на момент выбытия. Идентификация — по </w:t>
      </w:r>
      <w:r w:rsidR="00A7383A">
        <w:rPr>
          <w:rFonts w:ascii="Calibri" w:hAnsi="Calibri" w:cs="Calibri"/>
          <w:color w:val="33302A"/>
          <w:sz w:val="21"/>
        </w:rPr>
        <w:t>выбытию</w:t>
      </w:r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из среза.</w:t>
      </w:r>
    </w:p>
    <w:p w14:paraId="3C9BD3ED" w14:textId="77777777" w:rsidR="00497547" w:rsidRDefault="00141E11" w:rsidP="00497547">
      <w:pPr>
        <w:pStyle w:val="Heading3"/>
        <w:spacing w:before="140" w:after="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Ограничения</w:t>
      </w:r>
    </w:p>
    <w:p w14:paraId="38B65A20" w14:textId="4671E2FB" w:rsidR="006D5FC3" w:rsidRPr="006D5FC3" w:rsidRDefault="006D5FC3" w:rsidP="00497547">
      <w:pPr>
        <w:pStyle w:val="Heading3"/>
        <w:spacing w:before="140" w:after="60"/>
        <w:jc w:val="both"/>
        <w:rPr>
          <w:rFonts w:ascii="Calibri" w:hAnsi="Calibri" w:cs="Calibri"/>
          <w:b w:val="0"/>
          <w:color w:val="B08D3E"/>
          <w:sz w:val="21"/>
        </w:rPr>
      </w:pPr>
      <w:r>
        <w:rPr>
          <w:rFonts w:ascii="Calibri" w:hAnsi="Calibri" w:cs="Calibri"/>
          <w:b w:val="0"/>
          <w:color w:val="33302A"/>
          <w:sz w:val="21"/>
        </w:rPr>
        <w:t>- В расчете эффекта фактора на компенсации присутствует погрешность</w:t>
      </w:r>
      <w:r w:rsidR="00B23218" w:rsidRPr="00B23218">
        <w:rPr>
          <w:rFonts w:ascii="Calibri" w:hAnsi="Calibri" w:cs="Calibri"/>
          <w:b w:val="0"/>
          <w:color w:val="33302A"/>
          <w:sz w:val="21"/>
        </w:rPr>
        <w:t>,</w:t>
      </w:r>
      <w:r>
        <w:rPr>
          <w:rFonts w:ascii="Calibri" w:hAnsi="Calibri" w:cs="Calibri"/>
          <w:b w:val="0"/>
          <w:color w:val="33302A"/>
          <w:sz w:val="21"/>
        </w:rPr>
        <w:t xml:space="preserve"> связанная с тем, что сотрудник работал в месяц</w:t>
      </w:r>
      <w:r w:rsidR="00B23218">
        <w:rPr>
          <w:rFonts w:ascii="Calibri" w:hAnsi="Calibri" w:cs="Calibri"/>
          <w:b w:val="0"/>
          <w:color w:val="33302A"/>
          <w:sz w:val="21"/>
        </w:rPr>
        <w:t>е</w:t>
      </w:r>
      <w:r>
        <w:rPr>
          <w:rFonts w:ascii="Calibri" w:hAnsi="Calibri" w:cs="Calibri"/>
          <w:b w:val="0"/>
          <w:color w:val="33302A"/>
          <w:sz w:val="21"/>
        </w:rPr>
        <w:t xml:space="preserve"> увольнения и получал компенсацию в этом периоде</w:t>
      </w:r>
      <w:r w:rsidRPr="006D5FC3">
        <w:rPr>
          <w:rFonts w:ascii="Calibri" w:hAnsi="Calibri" w:cs="Calibri"/>
          <w:b w:val="0"/>
          <w:color w:val="33302A"/>
          <w:sz w:val="21"/>
        </w:rPr>
        <w:t xml:space="preserve">, </w:t>
      </w:r>
      <w:r>
        <w:rPr>
          <w:rFonts w:ascii="Calibri" w:hAnsi="Calibri" w:cs="Calibri"/>
          <w:b w:val="0"/>
          <w:color w:val="33302A"/>
          <w:sz w:val="21"/>
        </w:rPr>
        <w:t>при этом эффект экономии от увольнения сотрудника будет считаться за полный месяц</w:t>
      </w:r>
      <w:r w:rsidRPr="006D5FC3">
        <w:rPr>
          <w:rFonts w:ascii="Calibri" w:hAnsi="Calibri" w:cs="Calibri"/>
          <w:b w:val="0"/>
          <w:color w:val="33302A"/>
          <w:sz w:val="21"/>
        </w:rPr>
        <w:t xml:space="preserve">, </w:t>
      </w:r>
      <w:r>
        <w:rPr>
          <w:rFonts w:ascii="Calibri" w:hAnsi="Calibri" w:cs="Calibri"/>
          <w:b w:val="0"/>
          <w:color w:val="33302A"/>
          <w:sz w:val="21"/>
        </w:rPr>
        <w:t>в который он был уволен</w:t>
      </w:r>
      <w:r w:rsidRPr="006D5FC3">
        <w:rPr>
          <w:rFonts w:ascii="Calibri" w:hAnsi="Calibri" w:cs="Calibri"/>
          <w:b w:val="0"/>
          <w:color w:val="33302A"/>
          <w:sz w:val="21"/>
        </w:rPr>
        <w:t xml:space="preserve">. </w:t>
      </w:r>
    </w:p>
    <w:p w14:paraId="28D42B1F" w14:textId="5C1F64D6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Выходные пособия не входят в фактор — учитываются в F11_8</w:t>
      </w:r>
      <w:r w:rsidR="00B237F5">
        <w:rPr>
          <w:rFonts w:ascii="Calibri" w:hAnsi="Calibri" w:cs="Calibri"/>
          <w:color w:val="33302A"/>
          <w:sz w:val="21"/>
        </w:rPr>
        <w:t xml:space="preserve"> как разница по статье</w:t>
      </w:r>
      <w:r>
        <w:rPr>
          <w:rFonts w:ascii="Calibri" w:hAnsi="Calibri" w:cs="Calibri"/>
          <w:color w:val="33302A"/>
          <w:sz w:val="21"/>
        </w:rPr>
        <w:t>.</w:t>
      </w:r>
    </w:p>
    <w:p w14:paraId="514EABE5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11 · F03 · Наймы прошлого года (эффект полного года)</w:t>
      </w:r>
    </w:p>
    <w:tbl>
      <w:tblPr>
        <w:tblW w:w="5000" w:type="pct"/>
        <w:tblInd w:w="90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6320"/>
      </w:tblGrid>
      <w:tr w:rsidR="00116A7E" w14:paraId="30AAA8E6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5568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5F0F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Наймы прошлого года / эффект полного года</w:t>
            </w:r>
          </w:p>
        </w:tc>
      </w:tr>
      <w:tr w:rsidR="00116A7E" w14:paraId="606503C9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E3F9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B75D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HIRE_PY</w:t>
            </w:r>
          </w:p>
        </w:tc>
      </w:tr>
      <w:tr w:rsidR="00116A7E" w14:paraId="2756FBB2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F1CD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1863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</w:tr>
      <w:tr w:rsidR="00116A7E" w14:paraId="0CD66A7F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29DF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3502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Да / да</w:t>
            </w:r>
          </w:p>
        </w:tc>
      </w:tr>
      <w:tr w:rsidR="00116A7E" w14:paraId="5168A8CF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02F7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93A27" w14:textId="459C7D6F" w:rsidR="00116A7E" w:rsidRDefault="00642F75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 w:rsidR="00141E11">
              <w:rPr>
                <w:rFonts w:ascii="Calibri" w:hAnsi="Calibri" w:cs="Calibri"/>
                <w:color w:val="33302A"/>
                <w:sz w:val="19"/>
              </w:rPr>
              <w:t xml:space="preserve"> + </w:t>
            </w:r>
            <w:proofErr w:type="spellStart"/>
            <w:r w:rsidR="00141E11"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 w:rsidR="00141E11">
              <w:rPr>
                <w:rFonts w:ascii="Calibri" w:hAnsi="Calibri" w:cs="Calibri"/>
                <w:color w:val="33302A"/>
                <w:sz w:val="19"/>
              </w:rPr>
              <w:t xml:space="preserve"> YTD</w:t>
            </w:r>
          </w:p>
        </w:tc>
      </w:tr>
      <w:tr w:rsidR="00116A7E" w:rsidRPr="007F56EA" w14:paraId="3ECAE609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0E1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1C623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 + Component</w:t>
            </w:r>
          </w:p>
        </w:tc>
      </w:tr>
    </w:tbl>
    <w:p w14:paraId="3FCAAC7C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5D47E112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5F127994" w14:textId="67368263" w:rsidR="00CA401B" w:rsidRDefault="00CA401B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>Показывает дополнительный расход в текущем году (</w:t>
      </w:r>
      <w:r>
        <w:rPr>
          <w:rFonts w:ascii="Calibri" w:hAnsi="Calibri" w:cs="Calibri"/>
          <w:color w:val="33302A"/>
          <w:sz w:val="21"/>
          <w:lang w:val="en-US"/>
        </w:rPr>
        <w:t>CY</w:t>
      </w:r>
      <w:r w:rsidRPr="00CA401B">
        <w:rPr>
          <w:rFonts w:ascii="Calibri" w:hAnsi="Calibri" w:cs="Calibri"/>
          <w:color w:val="33302A"/>
          <w:sz w:val="21"/>
        </w:rPr>
        <w:t xml:space="preserve">) </w:t>
      </w:r>
      <w:r>
        <w:rPr>
          <w:rFonts w:ascii="Calibri" w:hAnsi="Calibri" w:cs="Calibri"/>
          <w:color w:val="33302A"/>
          <w:sz w:val="21"/>
        </w:rPr>
        <w:t>по сотрудникам</w:t>
      </w:r>
      <w:r w:rsidRPr="00CA401B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которые были приняты в прошлом году</w:t>
      </w:r>
      <w:r w:rsidR="00E23ED2" w:rsidRPr="00E23ED2">
        <w:rPr>
          <w:rFonts w:ascii="Calibri" w:hAnsi="Calibri" w:cs="Calibri"/>
          <w:color w:val="33302A"/>
          <w:sz w:val="21"/>
        </w:rPr>
        <w:t xml:space="preserve"> (</w:t>
      </w:r>
      <w:r w:rsidR="00E23ED2">
        <w:rPr>
          <w:rFonts w:ascii="Calibri" w:hAnsi="Calibri" w:cs="Calibri"/>
          <w:color w:val="33302A"/>
          <w:sz w:val="21"/>
          <w:lang w:val="en-US"/>
        </w:rPr>
        <w:t>PY</w:t>
      </w:r>
      <w:r w:rsidR="00E23ED2" w:rsidRPr="00E23ED2">
        <w:rPr>
          <w:rFonts w:ascii="Calibri" w:hAnsi="Calibri" w:cs="Calibri"/>
          <w:color w:val="33302A"/>
          <w:sz w:val="21"/>
        </w:rPr>
        <w:t xml:space="preserve">) </w:t>
      </w:r>
      <w:r w:rsidR="00E23ED2">
        <w:rPr>
          <w:rFonts w:ascii="Calibri" w:hAnsi="Calibri" w:cs="Calibri"/>
          <w:color w:val="33302A"/>
          <w:sz w:val="21"/>
        </w:rPr>
        <w:t>и продолжают работать или частично присутствуют в текущем году</w:t>
      </w:r>
      <w:r w:rsidRPr="00CA401B">
        <w:rPr>
          <w:rFonts w:ascii="Calibri" w:hAnsi="Calibri" w:cs="Calibri"/>
          <w:color w:val="33302A"/>
          <w:sz w:val="21"/>
        </w:rPr>
        <w:t>.</w:t>
      </w:r>
    </w:p>
    <w:p w14:paraId="31350561" w14:textId="780093B8" w:rsidR="00E23ED2" w:rsidRPr="00E23ED2" w:rsidRDefault="00E23ED2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>Эффект возникает за счет того</w:t>
      </w:r>
      <w:r w:rsidRPr="00E23ED2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что в прошлом году эти сотрудники получили выплаты только с месяца найма до декабря</w:t>
      </w:r>
      <w:r w:rsidRPr="00E23ED2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а текущем году они работают (или учитываются) полные 12 месяцев</w:t>
      </w:r>
    </w:p>
    <w:p w14:paraId="29924914" w14:textId="493000B7" w:rsidR="00116A7E" w:rsidRDefault="00642F75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Фактор распространяет</w:t>
      </w:r>
      <w:r w:rsidR="00141E11">
        <w:rPr>
          <w:rFonts w:ascii="Calibri" w:hAnsi="Calibri" w:cs="Calibri"/>
          <w:color w:val="33302A"/>
          <w:sz w:val="21"/>
        </w:rPr>
        <w:t xml:space="preserve"> их эффект до полного года — только в месяцах, которых не было в PY.</w:t>
      </w:r>
    </w:p>
    <w:p w14:paraId="6C0A606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128"/>
        <w:gridCol w:w="7500"/>
      </w:tblGrid>
      <w:tr w:rsidR="00CA401B" w14:paraId="4667C049" w14:textId="77777777" w:rsidTr="00E23ED2">
        <w:trPr>
          <w:cantSplit/>
          <w:tblHeader/>
        </w:trPr>
        <w:tc>
          <w:tcPr>
            <w:tcW w:w="1105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21F7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3895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E31C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CA401B" w14:paraId="7B774509" w14:textId="77777777" w:rsidTr="00E23ED2">
        <w:trPr>
          <w:cantSplit/>
        </w:trPr>
        <w:tc>
          <w:tcPr>
            <w:tcW w:w="110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87E13" w14:textId="77777777" w:rsidR="00116A7E" w:rsidRPr="00642F75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Год к году</w:t>
            </w:r>
          </w:p>
        </w:tc>
        <w:tc>
          <w:tcPr>
            <w:tcW w:w="389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BA0FA" w14:textId="4B582103" w:rsidR="00F9621E" w:rsidRDefault="00F9621E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0C63BC">
              <w:rPr>
                <w:b/>
                <w:sz w:val="18"/>
                <w:szCs w:val="18"/>
              </w:rPr>
              <w:t>Численность</w:t>
            </w:r>
            <w:r w:rsidRPr="000C63BC">
              <w:rPr>
                <w:sz w:val="18"/>
                <w:szCs w:val="18"/>
              </w:rPr>
              <w:t xml:space="preserve"> (</w:t>
            </w:r>
            <w:r w:rsidRPr="000C63BC">
              <w:rPr>
                <w:sz w:val="18"/>
                <w:szCs w:val="18"/>
                <w:lang w:val="en-US"/>
              </w:rPr>
              <w:t>Headcou</w:t>
            </w:r>
            <w:r w:rsidR="00170975">
              <w:rPr>
                <w:sz w:val="18"/>
                <w:szCs w:val="18"/>
                <w:lang w:val="en-US"/>
              </w:rPr>
              <w:t>n</w:t>
            </w:r>
            <w:r w:rsidRPr="000C63BC">
              <w:rPr>
                <w:sz w:val="18"/>
                <w:szCs w:val="18"/>
                <w:lang w:val="en-US"/>
              </w:rPr>
              <w:t>t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  <w:lang w:val="en-US"/>
              </w:rPr>
              <w:t>MSU</w:t>
            </w:r>
            <w:r w:rsidR="00170975">
              <w:rPr>
                <w:sz w:val="18"/>
                <w:szCs w:val="18"/>
              </w:rPr>
              <w:t>)</w:t>
            </w:r>
          </w:p>
          <w:p w14:paraId="77D79F42" w14:textId="77777777" w:rsidR="00E23ED2" w:rsidRDefault="00170975" w:rsidP="00170975">
            <w:pPr>
              <w:spacing w:before="120" w:after="12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Для определения события </w:t>
            </w:r>
            <w:r>
              <w:rPr>
                <w:sz w:val="18"/>
                <w:szCs w:val="18"/>
                <w:lang w:val="en-US"/>
              </w:rPr>
              <w:t>Hire</w:t>
            </w:r>
            <w:r w:rsidRPr="000C63BC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  <w:lang w:val="en-US"/>
              </w:rPr>
              <w:t>PY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производится сравнение двух срезов данных</w:t>
            </w:r>
            <w:r w:rsidRPr="000C63BC"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месяц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из </w:t>
            </w:r>
            <w:r w:rsidRPr="000C63BC">
              <w:rPr>
                <w:sz w:val="18"/>
                <w:szCs w:val="18"/>
              </w:rPr>
              <w:t xml:space="preserve">анализируемой версии (SV – </w:t>
            </w:r>
            <w:r w:rsidRPr="000C63BC">
              <w:rPr>
                <w:sz w:val="18"/>
                <w:szCs w:val="18"/>
                <w:lang w:val="en-US"/>
              </w:rPr>
              <w:t>selected</w:t>
            </w:r>
            <w:r w:rsidRPr="000C63BC">
              <w:rPr>
                <w:sz w:val="18"/>
                <w:szCs w:val="18"/>
              </w:rPr>
              <w:t xml:space="preserve"> </w:t>
            </w:r>
            <w:r w:rsidRPr="000C63BC">
              <w:rPr>
                <w:sz w:val="18"/>
                <w:szCs w:val="18"/>
                <w:lang w:val="en-US"/>
              </w:rPr>
              <w:t>version</w:t>
            </w:r>
            <w:r w:rsidRPr="000C63BC"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к аналогичному месяцу прошлого года</w:t>
            </w:r>
            <w:r w:rsidR="00CA401B">
              <w:rPr>
                <w:sz w:val="18"/>
                <w:szCs w:val="18"/>
              </w:rPr>
              <w:t xml:space="preserve"> (из версии </w:t>
            </w:r>
            <w:r w:rsidR="00CA401B">
              <w:rPr>
                <w:sz w:val="18"/>
                <w:szCs w:val="18"/>
                <w:lang w:val="en-US"/>
              </w:rPr>
              <w:t>CV</w:t>
            </w:r>
            <w:r w:rsidR="00CA401B" w:rsidRPr="00CA401B">
              <w:rPr>
                <w:sz w:val="18"/>
                <w:szCs w:val="18"/>
              </w:rPr>
              <w:t>)</w:t>
            </w:r>
            <w:r w:rsidRPr="00C2086D">
              <w:rPr>
                <w:sz w:val="18"/>
                <w:szCs w:val="18"/>
              </w:rPr>
              <w:t xml:space="preserve">. </w:t>
            </w:r>
          </w:p>
          <w:p w14:paraId="2F5D1369" w14:textId="421E6945" w:rsidR="00170975" w:rsidRPr="008D5382" w:rsidRDefault="00170975" w:rsidP="00170975">
            <w:pPr>
              <w:spacing w:before="120" w:after="12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Критерий наступления события: </w:t>
            </w:r>
            <w:r>
              <w:rPr>
                <w:sz w:val="18"/>
                <w:szCs w:val="18"/>
                <w:lang w:val="en-US"/>
              </w:rPr>
              <w:t>Person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ID</w:t>
            </w:r>
            <w:r w:rsidRPr="000C63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по с</w:t>
            </w:r>
            <w:r w:rsidRPr="000C63BC">
              <w:rPr>
                <w:sz w:val="18"/>
                <w:szCs w:val="18"/>
              </w:rPr>
              <w:t>отрудник</w:t>
            </w:r>
            <w:r>
              <w:rPr>
                <w:sz w:val="18"/>
                <w:szCs w:val="18"/>
              </w:rPr>
              <w:t>у</w:t>
            </w:r>
            <w:r w:rsidR="00CA401B">
              <w:rPr>
                <w:sz w:val="18"/>
                <w:szCs w:val="18"/>
              </w:rPr>
              <w:t xml:space="preserve"> </w:t>
            </w:r>
            <w:r w:rsidR="00E23ED2">
              <w:rPr>
                <w:sz w:val="18"/>
                <w:szCs w:val="18"/>
              </w:rPr>
              <w:t>имеет хотя бы одну запись (активный статус/ненулевой оклад) в анализируемой версии (</w:t>
            </w:r>
            <w:r w:rsidR="00E23ED2">
              <w:rPr>
                <w:sz w:val="18"/>
                <w:szCs w:val="18"/>
                <w:lang w:val="en-US"/>
              </w:rPr>
              <w:t>SV</w:t>
            </w:r>
            <w:r w:rsidR="00E23ED2" w:rsidRPr="00E23ED2">
              <w:rPr>
                <w:sz w:val="18"/>
                <w:szCs w:val="18"/>
              </w:rPr>
              <w:t xml:space="preserve">) </w:t>
            </w:r>
            <w:r w:rsidR="00E23ED2">
              <w:rPr>
                <w:sz w:val="18"/>
                <w:szCs w:val="18"/>
              </w:rPr>
              <w:t>за любой месяц текущего года</w:t>
            </w:r>
            <w:r w:rsidR="00E23ED2" w:rsidRPr="00E23ED2">
              <w:rPr>
                <w:sz w:val="18"/>
                <w:szCs w:val="18"/>
              </w:rPr>
              <w:t xml:space="preserve">. </w:t>
            </w:r>
            <w:r w:rsidR="00E23ED2">
              <w:rPr>
                <w:sz w:val="18"/>
                <w:szCs w:val="18"/>
              </w:rPr>
              <w:t>В версии прошлого года (</w:t>
            </w:r>
            <w:r w:rsidR="00E23ED2">
              <w:rPr>
                <w:sz w:val="18"/>
                <w:szCs w:val="18"/>
                <w:lang w:val="en-US"/>
              </w:rPr>
              <w:t>CV</w:t>
            </w:r>
            <w:r w:rsidR="00E23ED2" w:rsidRPr="00E23ED2">
              <w:rPr>
                <w:sz w:val="18"/>
                <w:szCs w:val="18"/>
              </w:rPr>
              <w:t xml:space="preserve">) </w:t>
            </w:r>
            <w:r w:rsidR="00E23ED2">
              <w:rPr>
                <w:sz w:val="18"/>
                <w:szCs w:val="18"/>
              </w:rPr>
              <w:t xml:space="preserve">у этого </w:t>
            </w:r>
            <w:r w:rsidR="00E23ED2">
              <w:rPr>
                <w:sz w:val="18"/>
                <w:szCs w:val="18"/>
                <w:lang w:val="en-US"/>
              </w:rPr>
              <w:t>Person</w:t>
            </w:r>
            <w:r w:rsidR="00E23ED2" w:rsidRPr="00E23ED2">
              <w:rPr>
                <w:sz w:val="18"/>
                <w:szCs w:val="18"/>
              </w:rPr>
              <w:t xml:space="preserve"> </w:t>
            </w:r>
            <w:r w:rsidR="00E23ED2">
              <w:rPr>
                <w:sz w:val="18"/>
                <w:szCs w:val="18"/>
                <w:lang w:val="en-US"/>
              </w:rPr>
              <w:t>ID</w:t>
            </w:r>
            <w:r w:rsidR="00E23ED2" w:rsidRPr="00E23ED2">
              <w:rPr>
                <w:sz w:val="18"/>
                <w:szCs w:val="18"/>
              </w:rPr>
              <w:t xml:space="preserve"> </w:t>
            </w:r>
            <w:r w:rsidR="00E23ED2">
              <w:rPr>
                <w:sz w:val="18"/>
                <w:szCs w:val="18"/>
              </w:rPr>
              <w:t>есть хотя бы одна запись</w:t>
            </w:r>
            <w:r w:rsidR="00E23ED2" w:rsidRPr="00E23ED2">
              <w:rPr>
                <w:sz w:val="18"/>
                <w:szCs w:val="18"/>
              </w:rPr>
              <w:t xml:space="preserve">. </w:t>
            </w:r>
            <w:r w:rsidR="008D5382">
              <w:rPr>
                <w:sz w:val="18"/>
                <w:szCs w:val="18"/>
              </w:rPr>
              <w:t xml:space="preserve">Событие фактора </w:t>
            </w:r>
            <w:r w:rsidR="008D5382">
              <w:rPr>
                <w:sz w:val="18"/>
                <w:szCs w:val="18"/>
                <w:lang w:val="en-US"/>
              </w:rPr>
              <w:t>Hire</w:t>
            </w:r>
            <w:r w:rsidR="008D5382" w:rsidRPr="008D5382">
              <w:rPr>
                <w:sz w:val="18"/>
                <w:szCs w:val="18"/>
              </w:rPr>
              <w:t>_</w:t>
            </w:r>
            <w:r w:rsidR="008D5382">
              <w:rPr>
                <w:sz w:val="18"/>
                <w:szCs w:val="18"/>
                <w:lang w:val="en-US"/>
              </w:rPr>
              <w:t>PY</w:t>
            </w:r>
            <w:r w:rsidR="008D5382" w:rsidRPr="008D5382">
              <w:rPr>
                <w:sz w:val="18"/>
                <w:szCs w:val="18"/>
              </w:rPr>
              <w:t xml:space="preserve"> </w:t>
            </w:r>
            <w:r w:rsidR="008D5382">
              <w:rPr>
                <w:sz w:val="18"/>
                <w:szCs w:val="18"/>
              </w:rPr>
              <w:t xml:space="preserve">считается наступившим, если определен самый ранний месяц присутствия в </w:t>
            </w:r>
            <w:r w:rsidR="008D5382">
              <w:rPr>
                <w:sz w:val="18"/>
                <w:szCs w:val="18"/>
                <w:lang w:val="en-US"/>
              </w:rPr>
              <w:t>CV</w:t>
            </w:r>
            <w:r w:rsidR="008D5382" w:rsidRPr="008D5382">
              <w:rPr>
                <w:sz w:val="18"/>
                <w:szCs w:val="18"/>
              </w:rPr>
              <w:t xml:space="preserve"> </w:t>
            </w:r>
            <w:r w:rsidR="008D5382">
              <w:rPr>
                <w:sz w:val="18"/>
                <w:szCs w:val="18"/>
              </w:rPr>
              <w:t>начиная с февраля</w:t>
            </w:r>
            <w:r w:rsidR="008D5382" w:rsidRPr="008D5382">
              <w:rPr>
                <w:sz w:val="18"/>
                <w:szCs w:val="18"/>
              </w:rPr>
              <w:t>.</w:t>
            </w:r>
            <w:r w:rsidR="008D5382">
              <w:rPr>
                <w:sz w:val="18"/>
                <w:szCs w:val="18"/>
              </w:rPr>
              <w:t xml:space="preserve"> Если сотрудник принят в январе </w:t>
            </w:r>
            <w:r w:rsidR="008D5382">
              <w:rPr>
                <w:sz w:val="18"/>
                <w:szCs w:val="18"/>
                <w:lang w:val="en-US"/>
              </w:rPr>
              <w:t>PY</w:t>
            </w:r>
            <w:r w:rsidR="008D5382" w:rsidRPr="008D5382">
              <w:rPr>
                <w:sz w:val="18"/>
                <w:szCs w:val="18"/>
              </w:rPr>
              <w:t xml:space="preserve">, </w:t>
            </w:r>
            <w:r w:rsidR="008D5382">
              <w:rPr>
                <w:sz w:val="18"/>
                <w:szCs w:val="18"/>
              </w:rPr>
              <w:t>эффект фактора не считается</w:t>
            </w:r>
            <w:r w:rsidR="008D5382" w:rsidRPr="008D5382">
              <w:rPr>
                <w:sz w:val="18"/>
                <w:szCs w:val="18"/>
              </w:rPr>
              <w:t xml:space="preserve">, </w:t>
            </w:r>
            <w:r w:rsidR="008D5382">
              <w:rPr>
                <w:sz w:val="18"/>
                <w:szCs w:val="18"/>
              </w:rPr>
              <w:t>принимается допущение что он работал с начала года</w:t>
            </w:r>
            <w:r w:rsidR="008D5382" w:rsidRPr="008D5382">
              <w:rPr>
                <w:sz w:val="18"/>
                <w:szCs w:val="18"/>
              </w:rPr>
              <w:t xml:space="preserve">. </w:t>
            </w:r>
            <w:r w:rsidR="008D5382">
              <w:rPr>
                <w:sz w:val="18"/>
                <w:szCs w:val="18"/>
              </w:rPr>
              <w:t xml:space="preserve">Если сотрудник отсутствует в </w:t>
            </w:r>
            <w:r w:rsidR="008D5382">
              <w:rPr>
                <w:sz w:val="18"/>
                <w:szCs w:val="18"/>
                <w:lang w:val="en-US"/>
              </w:rPr>
              <w:t>SV</w:t>
            </w:r>
            <w:r w:rsidR="008D5382" w:rsidRPr="008D5382">
              <w:rPr>
                <w:sz w:val="18"/>
                <w:szCs w:val="18"/>
              </w:rPr>
              <w:t xml:space="preserve">, </w:t>
            </w:r>
            <w:r w:rsidR="008D5382">
              <w:rPr>
                <w:sz w:val="18"/>
                <w:szCs w:val="18"/>
              </w:rPr>
              <w:t>событие не наступает</w:t>
            </w:r>
            <w:r w:rsidR="008D5382" w:rsidRPr="008D5382">
              <w:rPr>
                <w:sz w:val="18"/>
                <w:szCs w:val="18"/>
              </w:rPr>
              <w:t xml:space="preserve">. </w:t>
            </w:r>
          </w:p>
          <w:p w14:paraId="771D2D44" w14:textId="23B9560F" w:rsidR="00F9621E" w:rsidRPr="008D5382" w:rsidRDefault="00F9621E" w:rsidP="00F9621E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113446">
              <w:rPr>
                <w:b/>
                <w:sz w:val="18"/>
                <w:szCs w:val="20"/>
              </w:rPr>
              <w:t xml:space="preserve">Расходы </w:t>
            </w:r>
            <w:r w:rsidRPr="00113446">
              <w:rPr>
                <w:b/>
                <w:sz w:val="18"/>
                <w:szCs w:val="20"/>
                <w:lang w:val="en-US"/>
              </w:rPr>
              <w:t>fix</w:t>
            </w:r>
          </w:p>
          <w:p w14:paraId="0101C5B1" w14:textId="77777777" w:rsidR="00F9621E" w:rsidRDefault="00141E11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  <w:szCs w:val="18"/>
              </w:rPr>
            </w:pPr>
            <w:proofErr w:type="spellStart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Reverse</w:t>
            </w:r>
            <w:proofErr w:type="spellEnd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 YTD: окно январь – (месяц найма PY − 1). </w:t>
            </w:r>
          </w:p>
          <w:p w14:paraId="3ED03061" w14:textId="77777777" w:rsidR="008D5382" w:rsidRPr="008D5382" w:rsidRDefault="008D5382" w:rsidP="008D5382">
            <w:pPr>
              <w:spacing w:after="0" w:line="240" w:lineRule="auto"/>
              <w:jc w:val="both"/>
              <w:rPr>
                <w:sz w:val="18"/>
                <w:szCs w:val="20"/>
              </w:rPr>
            </w:pPr>
            <w:r w:rsidRPr="008D5382">
              <w:rPr>
                <w:sz w:val="18"/>
                <w:szCs w:val="20"/>
                <w:lang w:val="en-US"/>
              </w:rPr>
              <w:t>Salary</w:t>
            </w:r>
            <w:r w:rsidRPr="008D5382">
              <w:rPr>
                <w:sz w:val="18"/>
                <w:szCs w:val="20"/>
              </w:rPr>
              <w:t xml:space="preserve"> </w:t>
            </w:r>
            <w:r w:rsidRPr="008D5382">
              <w:rPr>
                <w:sz w:val="18"/>
                <w:szCs w:val="20"/>
                <w:lang w:val="en-US"/>
              </w:rPr>
              <w:t>effect</w:t>
            </w:r>
            <w:r w:rsidRPr="008D5382">
              <w:rPr>
                <w:sz w:val="18"/>
                <w:szCs w:val="20"/>
              </w:rPr>
              <w:t xml:space="preserve"> = оклад на момент найма в </w:t>
            </w:r>
            <w:r w:rsidRPr="008D5382">
              <w:rPr>
                <w:sz w:val="18"/>
                <w:szCs w:val="20"/>
                <w:lang w:val="en-US"/>
              </w:rPr>
              <w:t>PY</w:t>
            </w:r>
            <w:r w:rsidRPr="008D5382">
              <w:rPr>
                <w:sz w:val="18"/>
                <w:szCs w:val="20"/>
              </w:rPr>
              <w:t xml:space="preserve"> * (</w:t>
            </w:r>
            <w:r w:rsidRPr="008D5382">
              <w:rPr>
                <w:sz w:val="18"/>
                <w:szCs w:val="20"/>
                <w:lang w:val="en-US"/>
              </w:rPr>
              <w:t>hire</w:t>
            </w:r>
            <w:r w:rsidRPr="008D5382">
              <w:rPr>
                <w:sz w:val="18"/>
                <w:szCs w:val="20"/>
              </w:rPr>
              <w:t>_</w:t>
            </w:r>
            <w:r w:rsidRPr="008D5382">
              <w:rPr>
                <w:sz w:val="18"/>
                <w:szCs w:val="20"/>
                <w:lang w:val="en-US"/>
              </w:rPr>
              <w:t>month</w:t>
            </w:r>
            <w:r w:rsidRPr="008D5382">
              <w:rPr>
                <w:sz w:val="18"/>
                <w:szCs w:val="20"/>
              </w:rPr>
              <w:t>_</w:t>
            </w:r>
            <w:r w:rsidRPr="008D5382">
              <w:rPr>
                <w:sz w:val="18"/>
                <w:szCs w:val="20"/>
                <w:lang w:val="en-US"/>
              </w:rPr>
              <w:t>PY</w:t>
            </w:r>
            <w:r w:rsidRPr="008D5382">
              <w:rPr>
                <w:sz w:val="18"/>
                <w:szCs w:val="20"/>
              </w:rPr>
              <w:t xml:space="preserve"> – 1)</w:t>
            </w:r>
          </w:p>
          <w:p w14:paraId="56DFF75D" w14:textId="77777777" w:rsidR="00116A7E" w:rsidRDefault="00141E11" w:rsidP="00694E6B">
            <w:pPr>
              <w:spacing w:after="0" w:line="240" w:lineRule="auto"/>
              <w:jc w:val="both"/>
              <w:rPr>
                <w:rFonts w:ascii="Calibri" w:hAnsi="Calibri" w:cs="Calibri"/>
                <w:color w:val="33302A"/>
                <w:sz w:val="18"/>
                <w:szCs w:val="18"/>
              </w:rPr>
            </w:pPr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Пример: </w:t>
            </w:r>
            <w:proofErr w:type="spellStart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найм</w:t>
            </w:r>
            <w:proofErr w:type="spellEnd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 в марте PY на 100 → окно </w:t>
            </w:r>
            <w:proofErr w:type="spellStart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янв</w:t>
            </w:r>
            <w:proofErr w:type="spellEnd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–</w:t>
            </w:r>
            <w:proofErr w:type="spellStart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фев</w:t>
            </w:r>
            <w:proofErr w:type="spellEnd"/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, +200.</w:t>
            </w:r>
          </w:p>
          <w:p w14:paraId="1919524E" w14:textId="0611435D" w:rsidR="008D5382" w:rsidRPr="00DC7D31" w:rsidRDefault="008D5382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33302A"/>
                <w:sz w:val="18"/>
                <w:szCs w:val="18"/>
              </w:rPr>
              <w:t>Производные статьи (</w:t>
            </w:r>
            <w:proofErr w:type="spellStart"/>
            <w:r>
              <w:rPr>
                <w:rFonts w:ascii="Calibri" w:hAnsi="Calibri" w:cs="Calibri"/>
                <w:color w:val="33302A"/>
                <w:sz w:val="18"/>
                <w:szCs w:val="18"/>
              </w:rPr>
              <w:t>соцвзносы</w:t>
            </w:r>
            <w:proofErr w:type="spellEnd"/>
            <w:r w:rsidRPr="008D5382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/>
                <w:color w:val="33302A"/>
                <w:sz w:val="18"/>
                <w:szCs w:val="18"/>
              </w:rPr>
              <w:t>квартальный бонус) рассчитываются как процент от оклада</w:t>
            </w:r>
            <w:r w:rsidR="00DC7D31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 согласно модельным ставкам</w:t>
            </w:r>
            <w:r w:rsidR="00DC7D31" w:rsidRPr="00DC7D31">
              <w:rPr>
                <w:rFonts w:ascii="Calibri" w:hAnsi="Calibri" w:cs="Calibri"/>
                <w:color w:val="33302A"/>
                <w:sz w:val="18"/>
                <w:szCs w:val="18"/>
              </w:rPr>
              <w:t xml:space="preserve">, </w:t>
            </w:r>
            <w:r w:rsidR="00DC7D31">
              <w:rPr>
                <w:rFonts w:ascii="Calibri" w:hAnsi="Calibri" w:cs="Calibri"/>
                <w:color w:val="33302A"/>
                <w:sz w:val="18"/>
                <w:szCs w:val="18"/>
              </w:rPr>
              <w:t>принятым в бюджете/прогнозе</w:t>
            </w:r>
            <w:r w:rsidR="00DC7D31" w:rsidRPr="00DC7D31">
              <w:rPr>
                <w:rFonts w:ascii="Calibri" w:hAnsi="Calibri" w:cs="Calibri"/>
                <w:color w:val="33302A"/>
                <w:sz w:val="18"/>
                <w:szCs w:val="18"/>
              </w:rPr>
              <w:t>.</w:t>
            </w:r>
          </w:p>
        </w:tc>
      </w:tr>
      <w:tr w:rsidR="00CA401B" w14:paraId="5C24BF85" w14:textId="77777777" w:rsidTr="00E23ED2">
        <w:trPr>
          <w:cantSplit/>
        </w:trPr>
        <w:tc>
          <w:tcPr>
            <w:tcW w:w="110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6E25" w14:textId="088BB874" w:rsidR="00116A7E" w:rsidRPr="00642F75" w:rsidRDefault="00642F75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Прогноз к бюджету в рамках одного года</w:t>
            </w:r>
          </w:p>
        </w:tc>
        <w:tc>
          <w:tcPr>
            <w:tcW w:w="389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E4F4C" w14:textId="4F2A9E12" w:rsidR="00116A7E" w:rsidRPr="00642F75" w:rsidRDefault="00E23ED2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33302A"/>
                <w:sz w:val="18"/>
                <w:szCs w:val="18"/>
              </w:rPr>
              <w:t>Не применим</w:t>
            </w:r>
          </w:p>
        </w:tc>
      </w:tr>
      <w:tr w:rsidR="00CA401B" w14:paraId="27E03171" w14:textId="77777777" w:rsidTr="00E23ED2">
        <w:trPr>
          <w:cantSplit/>
        </w:trPr>
        <w:tc>
          <w:tcPr>
            <w:tcW w:w="110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431E7" w14:textId="77777777" w:rsidR="00116A7E" w:rsidRPr="00642F75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Месяц к месяцу</w:t>
            </w:r>
          </w:p>
        </w:tc>
        <w:tc>
          <w:tcPr>
            <w:tcW w:w="3895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B2390" w14:textId="77777777" w:rsidR="00116A7E" w:rsidRPr="00642F75" w:rsidRDefault="00141E11" w:rsidP="00694E6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642F75">
              <w:rPr>
                <w:rFonts w:ascii="Calibri" w:hAnsi="Calibri" w:cs="Calibri"/>
                <w:color w:val="33302A"/>
                <w:sz w:val="18"/>
                <w:szCs w:val="18"/>
              </w:rPr>
              <w:t>Не применяется: эффект относится к годовому сравнению.</w:t>
            </w:r>
          </w:p>
        </w:tc>
      </w:tr>
    </w:tbl>
    <w:p w14:paraId="5ED585A1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40745990" w14:textId="277EEB84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Событие найма PY (</w:t>
      </w:r>
      <w:r w:rsidR="00D940DA">
        <w:rPr>
          <w:rFonts w:ascii="Calibri" w:hAnsi="Calibri" w:cs="Calibri"/>
          <w:color w:val="33302A"/>
          <w:sz w:val="21"/>
        </w:rPr>
        <w:t xml:space="preserve">из истории A_ASSIGNMENT), </w:t>
      </w:r>
      <w:r w:rsidR="00D940DA">
        <w:rPr>
          <w:rFonts w:ascii="Calibri" w:hAnsi="Calibri" w:cs="Calibri"/>
          <w:color w:val="33302A"/>
          <w:sz w:val="21"/>
          <w:lang w:val="en-US"/>
        </w:rPr>
        <w:t>salary</w:t>
      </w:r>
      <w:r>
        <w:rPr>
          <w:rFonts w:ascii="Calibri" w:hAnsi="Calibri" w:cs="Calibri"/>
          <w:color w:val="33302A"/>
          <w:sz w:val="21"/>
        </w:rPr>
        <w:t xml:space="preserve"> — оклад на момент найма; повышения PY учитываются отдельно в F07_2.</w:t>
      </w:r>
    </w:p>
    <w:p w14:paraId="4A9CCE9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7CAF4D0D" w14:textId="738397F8" w:rsidR="00116A7E" w:rsidRDefault="00141E11" w:rsidP="00D940DA">
      <w:pPr>
        <w:pStyle w:val="ListParagraph"/>
        <w:numPr>
          <w:ilvl w:val="0"/>
          <w:numId w:val="5"/>
        </w:numPr>
        <w:spacing w:after="60" w:line="276" w:lineRule="auto"/>
        <w:jc w:val="both"/>
      </w:pPr>
      <w:r w:rsidRPr="00D940DA">
        <w:rPr>
          <w:rFonts w:cs="Calibri"/>
        </w:rPr>
        <w:t xml:space="preserve">Если сотрудник уволен до текущего года, эффект полного года перекрывается фактором </w:t>
      </w:r>
      <w:proofErr w:type="spellStart"/>
      <w:r w:rsidRPr="00D940DA">
        <w:rPr>
          <w:rFonts w:cs="Calibri"/>
        </w:rPr>
        <w:t>Leaver</w:t>
      </w:r>
      <w:proofErr w:type="spellEnd"/>
      <w:r w:rsidRPr="00D940DA">
        <w:rPr>
          <w:rFonts w:cs="Calibri"/>
        </w:rPr>
        <w:t xml:space="preserve"> PY</w:t>
      </w:r>
      <w:r w:rsidR="00D940DA" w:rsidRPr="00D940DA">
        <w:rPr>
          <w:rFonts w:cs="Calibri"/>
        </w:rPr>
        <w:t xml:space="preserve"> </w:t>
      </w:r>
      <w:r w:rsidR="00D940DA">
        <w:rPr>
          <w:rFonts w:cs="Calibri"/>
          <w:lang w:val="en-US"/>
        </w:rPr>
        <w:t>c</w:t>
      </w:r>
      <w:r w:rsidR="00D940DA" w:rsidRPr="00D940DA">
        <w:rPr>
          <w:rFonts w:cs="Calibri"/>
        </w:rPr>
        <w:t xml:space="preserve"> </w:t>
      </w:r>
      <w:r w:rsidR="00D940DA">
        <w:rPr>
          <w:rFonts w:cs="Calibri"/>
        </w:rPr>
        <w:t>отрицательным знаком</w:t>
      </w:r>
      <w:r w:rsidRPr="00D940DA">
        <w:rPr>
          <w:rFonts w:cs="Calibri"/>
        </w:rPr>
        <w:t xml:space="preserve"> — сумма факторов остаётся корректной.</w:t>
      </w:r>
    </w:p>
    <w:p w14:paraId="6C2BDAC4" w14:textId="771AEAB6" w:rsidR="00116A7E" w:rsidRPr="00D940DA" w:rsidRDefault="00141E11" w:rsidP="00D940DA">
      <w:pPr>
        <w:pStyle w:val="ListParagraph"/>
        <w:numPr>
          <w:ilvl w:val="0"/>
          <w:numId w:val="5"/>
        </w:numPr>
        <w:spacing w:after="60" w:line="276" w:lineRule="auto"/>
        <w:jc w:val="both"/>
        <w:rPr>
          <w:rFonts w:cs="Calibri"/>
        </w:rPr>
      </w:pPr>
      <w:r w:rsidRPr="00D940DA">
        <w:rPr>
          <w:rFonts w:cs="Calibri"/>
        </w:rPr>
        <w:t>Ставка номинальная; доначисления и перерасчёты PY не учитываются.</w:t>
      </w:r>
    </w:p>
    <w:p w14:paraId="655CC0A2" w14:textId="52520DB0" w:rsidR="00DC7D31" w:rsidRPr="00D940DA" w:rsidRDefault="00DC7D31" w:rsidP="00D940DA">
      <w:pPr>
        <w:pStyle w:val="ListParagraph"/>
        <w:numPr>
          <w:ilvl w:val="0"/>
          <w:numId w:val="5"/>
        </w:numPr>
        <w:spacing w:after="60" w:line="276" w:lineRule="auto"/>
        <w:jc w:val="both"/>
        <w:rPr>
          <w:rFonts w:cs="Calibri"/>
        </w:rPr>
      </w:pPr>
      <w:r w:rsidRPr="00D940DA">
        <w:rPr>
          <w:rFonts w:cs="Calibri"/>
        </w:rPr>
        <w:t>Если в прошлом году оклад повышался после найма – повышение не входит в фактор F03, оно учитывается отдельно в факторе F07_2 (</w:t>
      </w:r>
      <w:proofErr w:type="spellStart"/>
      <w:r w:rsidRPr="00D940DA">
        <w:rPr>
          <w:rFonts w:cs="Calibri"/>
        </w:rPr>
        <w:t>Salary</w:t>
      </w:r>
      <w:proofErr w:type="spellEnd"/>
      <w:r w:rsidRPr="00D940DA">
        <w:rPr>
          <w:rFonts w:cs="Calibri"/>
        </w:rPr>
        <w:t xml:space="preserve"> </w:t>
      </w:r>
      <w:proofErr w:type="spellStart"/>
      <w:r w:rsidRPr="00D940DA">
        <w:rPr>
          <w:rFonts w:cs="Calibri"/>
        </w:rPr>
        <w:t>review_PY</w:t>
      </w:r>
      <w:proofErr w:type="spellEnd"/>
      <w:r w:rsidRPr="00D940DA">
        <w:rPr>
          <w:rFonts w:cs="Calibri"/>
        </w:rPr>
        <w:t>)</w:t>
      </w:r>
    </w:p>
    <w:p w14:paraId="3CFCF473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12 · F04 · Увольнения прошлого года (эффект полного года)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  <w:gridCol w:w="6430"/>
      </w:tblGrid>
      <w:tr w:rsidR="00116A7E" w14:paraId="57CC1C33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AA8F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190C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Увольнения прошлого года / эффект полного года</w:t>
            </w:r>
          </w:p>
        </w:tc>
      </w:tr>
      <w:tr w:rsidR="00116A7E" w14:paraId="55BFCF0C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2BEA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9A6C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LEAVER_PY</w:t>
            </w:r>
          </w:p>
        </w:tc>
      </w:tr>
      <w:tr w:rsidR="00116A7E" w14:paraId="5B6801F8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6E66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14B7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</w:t>
            </w:r>
          </w:p>
        </w:tc>
      </w:tr>
      <w:tr w:rsidR="00116A7E" w14:paraId="11BEC30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071B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7658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Да / да</w:t>
            </w:r>
          </w:p>
        </w:tc>
      </w:tr>
      <w:tr w:rsidR="00116A7E" w14:paraId="6D71C14E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D05B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00D79" w14:textId="141E450F" w:rsidR="00116A7E" w:rsidRDefault="00D940DA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r w:rsidR="00141E11">
              <w:rPr>
                <w:rFonts w:ascii="Calibri" w:hAnsi="Calibri" w:cs="Calibri"/>
                <w:color w:val="33302A"/>
                <w:sz w:val="19"/>
              </w:rPr>
              <w:t xml:space="preserve"> + </w:t>
            </w:r>
            <w:proofErr w:type="spellStart"/>
            <w:r w:rsidR="00141E11"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 w:rsidR="00141E11">
              <w:rPr>
                <w:rFonts w:ascii="Calibri" w:hAnsi="Calibri" w:cs="Calibri"/>
                <w:color w:val="33302A"/>
                <w:sz w:val="19"/>
              </w:rPr>
              <w:t xml:space="preserve"> YTD</w:t>
            </w:r>
          </w:p>
        </w:tc>
      </w:tr>
      <w:tr w:rsidR="00116A7E" w:rsidRPr="007F56EA" w14:paraId="09945552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D22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930DD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 + Component</w:t>
            </w:r>
          </w:p>
        </w:tc>
      </w:tr>
    </w:tbl>
    <w:p w14:paraId="3CAF0735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21B4411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3B7F7829" w14:textId="3543F29A" w:rsidR="002772A8" w:rsidRPr="002772A8" w:rsidRDefault="002772A8" w:rsidP="00694E6B">
      <w:pPr>
        <w:spacing w:after="120" w:line="276" w:lineRule="auto"/>
        <w:jc w:val="both"/>
        <w:rPr>
          <w:rFonts w:ascii="Calibri" w:hAnsi="Calibri" w:cs="Calibri"/>
          <w:color w:val="33302A"/>
          <w:sz w:val="21"/>
        </w:rPr>
      </w:pPr>
      <w:r>
        <w:rPr>
          <w:rFonts w:ascii="Calibri" w:hAnsi="Calibri" w:cs="Calibri"/>
          <w:color w:val="33302A"/>
          <w:sz w:val="21"/>
        </w:rPr>
        <w:t>Фактор увольнения прошлого года показывает экономию (отрицательный эффект) в текущем году (</w:t>
      </w:r>
      <w:r>
        <w:rPr>
          <w:rFonts w:ascii="Calibri" w:hAnsi="Calibri" w:cs="Calibri"/>
          <w:color w:val="33302A"/>
          <w:sz w:val="21"/>
          <w:lang w:val="en-US"/>
        </w:rPr>
        <w:t>CY</w:t>
      </w:r>
      <w:r w:rsidRPr="002772A8">
        <w:rPr>
          <w:rFonts w:ascii="Calibri" w:hAnsi="Calibri" w:cs="Calibri"/>
          <w:color w:val="33302A"/>
          <w:sz w:val="21"/>
        </w:rPr>
        <w:t xml:space="preserve">) </w:t>
      </w:r>
      <w:r>
        <w:rPr>
          <w:rFonts w:ascii="Calibri" w:hAnsi="Calibri" w:cs="Calibri"/>
          <w:color w:val="33302A"/>
          <w:sz w:val="21"/>
        </w:rPr>
        <w:t>по сотрудникам</w:t>
      </w:r>
      <w:r w:rsidRPr="002772A8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которые были уволены в прошлом году (</w:t>
      </w:r>
      <w:r>
        <w:rPr>
          <w:rFonts w:ascii="Calibri" w:hAnsi="Calibri" w:cs="Calibri"/>
          <w:color w:val="33302A"/>
          <w:sz w:val="21"/>
          <w:lang w:val="en-US"/>
        </w:rPr>
        <w:t>PY</w:t>
      </w:r>
      <w:r w:rsidRPr="002772A8">
        <w:rPr>
          <w:rFonts w:ascii="Calibri" w:hAnsi="Calibri" w:cs="Calibri"/>
          <w:color w:val="33302A"/>
          <w:sz w:val="21"/>
        </w:rPr>
        <w:t xml:space="preserve">). </w:t>
      </w:r>
      <w:r>
        <w:rPr>
          <w:rFonts w:ascii="Calibri" w:hAnsi="Calibri" w:cs="Calibri"/>
          <w:color w:val="33302A"/>
          <w:sz w:val="21"/>
        </w:rPr>
        <w:t>В прошлом году они получили выплаты за часть года (с января по месяц</w:t>
      </w:r>
      <w:r w:rsidRPr="002772A8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предшествующий увольнению)</w:t>
      </w:r>
      <w:r w:rsidRPr="002772A8">
        <w:rPr>
          <w:rFonts w:ascii="Calibri" w:hAnsi="Calibri" w:cs="Calibri"/>
          <w:color w:val="33302A"/>
          <w:sz w:val="21"/>
        </w:rPr>
        <w:t xml:space="preserve">. </w:t>
      </w:r>
      <w:r>
        <w:rPr>
          <w:rFonts w:ascii="Calibri" w:hAnsi="Calibri" w:cs="Calibri"/>
          <w:color w:val="33302A"/>
          <w:sz w:val="21"/>
        </w:rPr>
        <w:t>В текущем году их уже нет</w:t>
      </w:r>
      <w:r w:rsidRPr="000E4146">
        <w:rPr>
          <w:rFonts w:ascii="Calibri" w:hAnsi="Calibri" w:cs="Calibri"/>
          <w:color w:val="33302A"/>
          <w:sz w:val="21"/>
        </w:rPr>
        <w:t xml:space="preserve">, </w:t>
      </w:r>
      <w:r>
        <w:rPr>
          <w:rFonts w:ascii="Calibri" w:hAnsi="Calibri" w:cs="Calibri"/>
          <w:color w:val="33302A"/>
          <w:sz w:val="21"/>
        </w:rPr>
        <w:t>поэтому сравнение год к году дает отрицательную разницу</w:t>
      </w:r>
    </w:p>
    <w:p w14:paraId="1B32CC9B" w14:textId="1EA40E22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Люди, уволенные в прошлом году: в базе PY они получили выплаты за часть года, в текущем году их нет вовсе. Фактор показывает годовую экономию от выбытий PY за пределами уже отражённой в PY части.</w:t>
      </w:r>
    </w:p>
    <w:p w14:paraId="06E00C56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097"/>
        <w:gridCol w:w="7531"/>
      </w:tblGrid>
      <w:tr w:rsidR="00116A7E" w14:paraId="6D001B6B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5F14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6B0F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7D484A6B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8C5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799E9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 со знаком минус: окно январь – (месяц увольнения PY − 1). Эффект = −Ставка × (месяц − 1). Пример: увольнение в декабре PY (ставка 110) → окно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янв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–ноя, −1 210.</w:t>
            </w:r>
          </w:p>
        </w:tc>
      </w:tr>
      <w:tr w:rsidR="00116A7E" w14:paraId="48CBC223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F5B6" w14:textId="13A70EFE" w:rsidR="00116A7E" w:rsidRDefault="00E23ED2" w:rsidP="00694E6B">
            <w:pPr>
              <w:spacing w:after="0" w:line="240" w:lineRule="auto"/>
              <w:jc w:val="both"/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Прогноз к бюджету в рамках одного года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E3749" w14:textId="7FBCDBB2" w:rsidR="00116A7E" w:rsidRDefault="00E23ED2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Не применим</w:t>
            </w:r>
          </w:p>
        </w:tc>
      </w:tr>
      <w:tr w:rsidR="00116A7E" w14:paraId="615A7DA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391A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7A4C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Не применяется.</w:t>
            </w:r>
          </w:p>
        </w:tc>
      </w:tr>
    </w:tbl>
    <w:p w14:paraId="67944603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3E4EDE12" w14:textId="7EB1B7BB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Событие увольнения PY, ставка — оклад на момент выбытия. При повторном найме в CY пара «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PY +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 xml:space="preserve"> CY» образует зеркальные факторы.</w:t>
      </w:r>
    </w:p>
    <w:p w14:paraId="72AA317A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06390677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Зеркальные пары визуально увеличивают водопад; компенсируется агрегацией и </w:t>
      </w:r>
      <w:proofErr w:type="spellStart"/>
      <w:r>
        <w:rPr>
          <w:rFonts w:ascii="Calibri" w:hAnsi="Calibri" w:cs="Calibri"/>
          <w:color w:val="33302A"/>
          <w:sz w:val="21"/>
        </w:rPr>
        <w:t>drill-down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54B9C17F" w14:textId="34C6AA0C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Оклад повторного найма, отличный от</w:t>
      </w:r>
      <w:r w:rsidR="000E4146">
        <w:rPr>
          <w:rFonts w:ascii="Calibri" w:hAnsi="Calibri" w:cs="Calibri"/>
          <w:color w:val="33302A"/>
          <w:sz w:val="21"/>
        </w:rPr>
        <w:t xml:space="preserve"> оклада выбытия, не выделяется</w:t>
      </w:r>
      <w:r>
        <w:rPr>
          <w:rFonts w:ascii="Calibri" w:hAnsi="Calibri" w:cs="Calibri"/>
          <w:color w:val="33302A"/>
          <w:sz w:val="21"/>
        </w:rPr>
        <w:t>.</w:t>
      </w:r>
    </w:p>
    <w:p w14:paraId="02A7526A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13 · F05 · Вакансии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3"/>
        <w:gridCol w:w="7325"/>
      </w:tblGrid>
      <w:tr w:rsidR="00116A7E" w:rsidRPr="007F56EA" w14:paraId="3D6A6D5F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1507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912FD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="Calibri" w:hAnsi="Calibri" w:cs="Calibri"/>
                <w:color w:val="33302A"/>
                <w:sz w:val="19"/>
              </w:rPr>
              <w:t>Вакансии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(open/close × </w:t>
            </w:r>
            <w:r>
              <w:rPr>
                <w:rFonts w:ascii="Calibri" w:hAnsi="Calibri" w:cs="Calibri"/>
                <w:color w:val="33302A"/>
                <w:sz w:val="19"/>
              </w:rPr>
              <w:t>ПГ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/</w:t>
            </w:r>
            <w:r>
              <w:rPr>
                <w:rFonts w:ascii="Calibri" w:hAnsi="Calibri" w:cs="Calibri"/>
                <w:color w:val="33302A"/>
                <w:sz w:val="19"/>
              </w:rPr>
              <w:t>ТГ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)</w:t>
            </w:r>
          </w:p>
        </w:tc>
      </w:tr>
      <w:tr w:rsidR="00116A7E" w:rsidRPr="007F56EA" w14:paraId="09515FD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299E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7C65B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VACANCY → F05_1 OPEN_PY / F05_2 CLOSE_PY / F05_3 OPEN_CY / F05_4 CLOSE_CY</w:t>
            </w:r>
          </w:p>
        </w:tc>
      </w:tr>
      <w:tr w:rsidR="00116A7E" w14:paraId="1BBBA416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55E5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211A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Демография / позиция</w:t>
            </w:r>
          </w:p>
        </w:tc>
      </w:tr>
      <w:tr w:rsidR="00116A7E" w14:paraId="652041D8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9BD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225C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Да / да, если есть премиальная схема</w:t>
            </w:r>
          </w:p>
        </w:tc>
      </w:tr>
      <w:tr w:rsidR="00116A7E" w14:paraId="3FEE4A83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AF3B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514DD" w14:textId="39DEA3B7" w:rsidR="00116A7E" w:rsidRDefault="00AD6AA8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Vacancy</w:t>
            </w:r>
            <w:proofErr w:type="spellEnd"/>
          </w:p>
        </w:tc>
      </w:tr>
      <w:tr w:rsidR="00116A7E" w:rsidRPr="007F56EA" w14:paraId="3C698F28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507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CD02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Vacancy_Id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</w:t>
            </w:r>
          </w:p>
        </w:tc>
      </w:tr>
    </w:tbl>
    <w:p w14:paraId="18CAAD45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3265EDBC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0B5E0B95" w14:textId="76308E26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Открытие и закрытие вакансий. Вакансия — позиция без сотрудника; её бюджетный оклад создаё</w:t>
      </w:r>
      <w:r w:rsidR="00AD6AA8">
        <w:rPr>
          <w:rFonts w:ascii="Calibri" w:hAnsi="Calibri" w:cs="Calibri"/>
          <w:color w:val="33302A"/>
          <w:sz w:val="21"/>
        </w:rPr>
        <w:t>т затраты версии. Критерий</w:t>
      </w:r>
      <w:r>
        <w:rPr>
          <w:rFonts w:ascii="Calibri" w:hAnsi="Calibri" w:cs="Calibri"/>
          <w:color w:val="33302A"/>
          <w:sz w:val="21"/>
        </w:rPr>
        <w:t xml:space="preserve">: появление записи вакансии в источнике = </w:t>
      </w:r>
      <w:proofErr w:type="spellStart"/>
      <w:r>
        <w:rPr>
          <w:rFonts w:ascii="Calibri" w:hAnsi="Calibri" w:cs="Calibri"/>
          <w:color w:val="33302A"/>
          <w:sz w:val="21"/>
        </w:rPr>
        <w:t>open</w:t>
      </w:r>
      <w:proofErr w:type="spellEnd"/>
      <w:r>
        <w:rPr>
          <w:rFonts w:ascii="Calibri" w:hAnsi="Calibri" w:cs="Calibri"/>
          <w:color w:val="33302A"/>
          <w:sz w:val="21"/>
        </w:rPr>
        <w:t xml:space="preserve">, исчезновение = </w:t>
      </w:r>
      <w:proofErr w:type="spellStart"/>
      <w:r>
        <w:rPr>
          <w:rFonts w:ascii="Calibri" w:hAnsi="Calibri" w:cs="Calibri"/>
          <w:color w:val="33302A"/>
          <w:sz w:val="21"/>
        </w:rPr>
        <w:t>close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31EF1524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985"/>
        <w:gridCol w:w="7643"/>
      </w:tblGrid>
      <w:tr w:rsidR="00116A7E" w14:paraId="42973BF7" w14:textId="77777777" w:rsidTr="00AD6AA8">
        <w:trPr>
          <w:cantSplit/>
          <w:tblHeader/>
        </w:trPr>
        <w:tc>
          <w:tcPr>
            <w:tcW w:w="1031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AE0E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3969" w:type="pct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26A5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79C93B58" w14:textId="77777777" w:rsidTr="00AD6AA8">
        <w:trPr>
          <w:cantSplit/>
        </w:trPr>
        <w:tc>
          <w:tcPr>
            <w:tcW w:w="103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445D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396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79A59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Open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close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классифицируются по году события (ПГ/ТГ); окна — по тем же правилам, что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/увольнение (CY: до конца года; PY: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YTD).</w:t>
            </w:r>
          </w:p>
        </w:tc>
      </w:tr>
      <w:tr w:rsidR="00116A7E" w14:paraId="68404A54" w14:textId="77777777" w:rsidTr="00AD6AA8">
        <w:trPr>
          <w:cantSplit/>
        </w:trPr>
        <w:tc>
          <w:tcPr>
            <w:tcW w:w="103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69834" w14:textId="6F61C506" w:rsidR="00116A7E" w:rsidRDefault="00AD6AA8" w:rsidP="00694E6B">
            <w:pPr>
              <w:spacing w:after="0" w:line="240" w:lineRule="auto"/>
              <w:jc w:val="both"/>
            </w:pPr>
            <w:r w:rsidRPr="00113446">
              <w:rPr>
                <w:rFonts w:ascii="Calibri" w:hAnsi="Calibri" w:cs="Calibri"/>
                <w:color w:val="33302A"/>
                <w:sz w:val="18"/>
                <w:szCs w:val="20"/>
              </w:rPr>
              <w:t>Прогноз к бюджету в рамках одного года</w:t>
            </w:r>
          </w:p>
        </w:tc>
        <w:tc>
          <w:tcPr>
            <w:tcW w:w="396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9D8D6" w14:textId="51CDE56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Все вакансии бюджета = плановые наймы ТГ. Отсутствующая в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форкасте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вакансия сторнируется полностью; снятая частично — по месяцам снятия. Новые вакансии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форкаста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—</w:t>
            </w:r>
            <w:r w:rsidR="00C15D49">
              <w:rPr>
                <w:rFonts w:ascii="Calibri" w:hAnsi="Calibri" w:cs="Calibri"/>
                <w:color w:val="33302A"/>
                <w:sz w:val="19"/>
              </w:rPr>
              <w:t xml:space="preserve"> начисление </w:t>
            </w:r>
            <w:r>
              <w:rPr>
                <w:rFonts w:ascii="Calibri" w:hAnsi="Calibri" w:cs="Calibri"/>
                <w:color w:val="33302A"/>
                <w:sz w:val="19"/>
              </w:rPr>
              <w:t>(плюс).</w:t>
            </w:r>
          </w:p>
        </w:tc>
      </w:tr>
      <w:tr w:rsidR="00116A7E" w14:paraId="6595012D" w14:textId="77777777" w:rsidTr="00AD6AA8">
        <w:trPr>
          <w:cantSplit/>
        </w:trPr>
        <w:tc>
          <w:tcPr>
            <w:tcW w:w="1031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0686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3969" w:type="pct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158B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Эффект = ставка вакансии в месяце появления/исчезновения.</w:t>
            </w:r>
          </w:p>
        </w:tc>
      </w:tr>
    </w:tbl>
    <w:p w14:paraId="205B0AFE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5FC17E79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Записи вакансий в бюджете/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(</w:t>
      </w:r>
      <w:proofErr w:type="spellStart"/>
      <w:r>
        <w:rPr>
          <w:rFonts w:ascii="Calibri" w:hAnsi="Calibri" w:cs="Calibri"/>
          <w:color w:val="33302A"/>
          <w:sz w:val="21"/>
        </w:rPr>
        <w:t>Vacancy_Id</w:t>
      </w:r>
      <w:proofErr w:type="spellEnd"/>
      <w:r>
        <w:rPr>
          <w:rFonts w:ascii="Calibri" w:hAnsi="Calibri" w:cs="Calibri"/>
          <w:color w:val="33302A"/>
          <w:sz w:val="21"/>
        </w:rPr>
        <w:t>, ставка, атрибуты среза). Статусы вакансий — только «</w:t>
      </w:r>
      <w:proofErr w:type="spellStart"/>
      <w:r>
        <w:rPr>
          <w:rFonts w:ascii="Calibri" w:hAnsi="Calibri" w:cs="Calibri"/>
          <w:color w:val="33302A"/>
          <w:sz w:val="21"/>
        </w:rPr>
        <w:t>open</w:t>
      </w:r>
      <w:proofErr w:type="spellEnd"/>
      <w:r>
        <w:rPr>
          <w:rFonts w:ascii="Calibri" w:hAnsi="Calibri" w:cs="Calibri"/>
          <w:color w:val="33302A"/>
          <w:sz w:val="21"/>
        </w:rPr>
        <w:t xml:space="preserve">»; статусы </w:t>
      </w:r>
      <w:proofErr w:type="spellStart"/>
      <w:r>
        <w:rPr>
          <w:rFonts w:ascii="Calibri" w:hAnsi="Calibri" w:cs="Calibri"/>
          <w:color w:val="33302A"/>
          <w:sz w:val="21"/>
        </w:rPr>
        <w:t>active</w:t>
      </w:r>
      <w:proofErr w:type="spellEnd"/>
      <w:r>
        <w:rPr>
          <w:rFonts w:ascii="Calibri" w:hAnsi="Calibri" w:cs="Calibri"/>
          <w:color w:val="33302A"/>
          <w:sz w:val="21"/>
        </w:rPr>
        <w:t>/LTL к вакансиям не применяются.</w:t>
      </w:r>
    </w:p>
    <w:p w14:paraId="1D1DDDBF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1DD0B08C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Нет связки </w:t>
      </w:r>
      <w:proofErr w:type="spellStart"/>
      <w:r>
        <w:rPr>
          <w:rFonts w:ascii="Calibri" w:hAnsi="Calibri" w:cs="Calibri"/>
          <w:color w:val="33302A"/>
          <w:sz w:val="21"/>
        </w:rPr>
        <w:t>Vacancy</w:t>
      </w:r>
      <w:proofErr w:type="spellEnd"/>
      <w:r>
        <w:rPr>
          <w:rFonts w:ascii="Calibri" w:hAnsi="Calibri" w:cs="Calibri"/>
          <w:color w:val="33302A"/>
          <w:sz w:val="21"/>
        </w:rPr>
        <w:t xml:space="preserve"> ID ↔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ID: закрытие вакансии наймом конкретного человека не устанавливается;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вакансии и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показываются раздельно.</w:t>
      </w:r>
    </w:p>
    <w:p w14:paraId="6A119B43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Даже после запуска HC </w:t>
      </w:r>
      <w:proofErr w:type="spellStart"/>
      <w:r>
        <w:rPr>
          <w:rFonts w:ascii="Calibri" w:hAnsi="Calibri" w:cs="Calibri"/>
          <w:color w:val="33302A"/>
          <w:sz w:val="21"/>
        </w:rPr>
        <w:t>Tracker</w:t>
      </w:r>
      <w:proofErr w:type="spellEnd"/>
      <w:r>
        <w:rPr>
          <w:rFonts w:ascii="Calibri" w:hAnsi="Calibri" w:cs="Calibri"/>
          <w:color w:val="33302A"/>
          <w:sz w:val="21"/>
        </w:rPr>
        <w:t xml:space="preserve"> связка будет неполной из-за ограничений периметра.</w:t>
      </w:r>
    </w:p>
    <w:p w14:paraId="407E4037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Поле </w:t>
      </w:r>
      <w:proofErr w:type="spellStart"/>
      <w:r>
        <w:rPr>
          <w:rFonts w:ascii="Calibri" w:hAnsi="Calibri" w:cs="Calibri"/>
          <w:color w:val="33302A"/>
          <w:sz w:val="21"/>
        </w:rPr>
        <w:t>Replacement</w:t>
      </w:r>
      <w:proofErr w:type="spellEnd"/>
      <w:r>
        <w:rPr>
          <w:rFonts w:ascii="Calibri" w:hAnsi="Calibri" w:cs="Calibri"/>
          <w:color w:val="33302A"/>
          <w:sz w:val="21"/>
        </w:rPr>
        <w:t xml:space="preserve"> (</w:t>
      </w:r>
      <w:proofErr w:type="spellStart"/>
      <w:r>
        <w:rPr>
          <w:rFonts w:ascii="Calibri" w:hAnsi="Calibri" w:cs="Calibri"/>
          <w:color w:val="33302A"/>
          <w:sz w:val="21"/>
        </w:rPr>
        <w:t>Yes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No</w:t>
      </w:r>
      <w:proofErr w:type="spellEnd"/>
      <w:r>
        <w:rPr>
          <w:rFonts w:ascii="Calibri" w:hAnsi="Calibri" w:cs="Calibri"/>
          <w:color w:val="33302A"/>
          <w:sz w:val="21"/>
        </w:rPr>
        <w:t>) не используется — открытый вопрос №12.</w:t>
      </w:r>
    </w:p>
    <w:p w14:paraId="4568AEC8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14 · F06 · Трансферы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8"/>
        <w:gridCol w:w="6690"/>
      </w:tblGrid>
      <w:tr w:rsidR="00116A7E" w14:paraId="68BC029C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5FB7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C984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Трансферы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  <w:tr w:rsidR="00116A7E" w:rsidRPr="007F56EA" w14:paraId="3B4606C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D1AE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D50C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TRANSFERS → F06_1 TRANSFER_IN / F06_2 TRANSFER_OUT</w:t>
            </w:r>
          </w:p>
        </w:tc>
      </w:tr>
      <w:tr w:rsidR="00116A7E" w14:paraId="736A566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DC1F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75F92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</w:p>
        </w:tc>
      </w:tr>
      <w:tr w:rsidR="00116A7E" w14:paraId="5A888B2B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0A81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81D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Сумма дочерних</w:t>
            </w:r>
          </w:p>
        </w:tc>
      </w:tr>
      <w:tr w:rsidR="00116A7E" w14:paraId="73812D18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FDDF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240E9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Two-row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movement</w:t>
            </w:r>
            <w:proofErr w:type="spellEnd"/>
          </w:p>
        </w:tc>
      </w:tr>
      <w:tr w:rsidR="00116A7E" w:rsidRPr="007F56EA" w14:paraId="60F8FFEB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BD4A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8CEFA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Legal/GU/MIR + </w:t>
            </w:r>
            <w:r>
              <w:rPr>
                <w:rFonts w:ascii="Calibri" w:hAnsi="Calibri" w:cs="Calibri"/>
                <w:color w:val="33302A"/>
                <w:sz w:val="19"/>
              </w:rPr>
              <w:t>статус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</w:t>
            </w:r>
          </w:p>
        </w:tc>
      </w:tr>
    </w:tbl>
    <w:p w14:paraId="2917EBE7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15C1BCD6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44761A66" w14:textId="71CCEB02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Перемещения сотрудников между срезами (</w:t>
      </w:r>
      <w:proofErr w:type="spellStart"/>
      <w:r>
        <w:rPr>
          <w:rFonts w:ascii="Calibri" w:hAnsi="Calibri" w:cs="Calibri"/>
          <w:color w:val="33302A"/>
          <w:sz w:val="21"/>
        </w:rPr>
        <w:t>юрлицо</w:t>
      </w:r>
      <w:proofErr w:type="spellEnd"/>
      <w:r>
        <w:rPr>
          <w:rFonts w:ascii="Calibri" w:hAnsi="Calibri" w:cs="Calibri"/>
          <w:color w:val="33302A"/>
          <w:sz w:val="21"/>
        </w:rPr>
        <w:t xml:space="preserve">, Global </w:t>
      </w:r>
      <w:proofErr w:type="spellStart"/>
      <w:r>
        <w:rPr>
          <w:rFonts w:ascii="Calibri" w:hAnsi="Calibri" w:cs="Calibri"/>
          <w:color w:val="33302A"/>
          <w:sz w:val="21"/>
        </w:rPr>
        <w:t>Unit</w:t>
      </w:r>
      <w:proofErr w:type="spellEnd"/>
      <w:r>
        <w:rPr>
          <w:rFonts w:ascii="Calibri" w:hAnsi="Calibri" w:cs="Calibri"/>
          <w:color w:val="33302A"/>
          <w:sz w:val="21"/>
        </w:rPr>
        <w:t xml:space="preserve">, </w:t>
      </w:r>
      <w:r w:rsidR="008D3037">
        <w:rPr>
          <w:rFonts w:ascii="Calibri" w:hAnsi="Calibri" w:cs="Calibri"/>
          <w:color w:val="33302A"/>
          <w:sz w:val="21"/>
          <w:lang w:val="en-US"/>
        </w:rPr>
        <w:t>MIR</w:t>
      </w:r>
      <w:r w:rsidR="008D3037" w:rsidRPr="008D3037">
        <w:rPr>
          <w:rFonts w:ascii="Calibri" w:hAnsi="Calibri" w:cs="Calibri"/>
          <w:color w:val="33302A"/>
          <w:sz w:val="21"/>
        </w:rPr>
        <w:t>-</w:t>
      </w:r>
      <w:r w:rsidR="008D3037">
        <w:rPr>
          <w:rFonts w:ascii="Calibri" w:hAnsi="Calibri" w:cs="Calibri"/>
          <w:color w:val="33302A"/>
          <w:sz w:val="21"/>
          <w:lang w:val="en-US"/>
        </w:rPr>
        <w:t>code</w:t>
      </w:r>
      <w:r>
        <w:rPr>
          <w:rFonts w:ascii="Calibri" w:hAnsi="Calibri" w:cs="Calibri"/>
          <w:color w:val="33302A"/>
          <w:sz w:val="21"/>
        </w:rPr>
        <w:t xml:space="preserve">) при неизменном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ID. На общем уровне трансфер может давать ноль, но перераспределяет затраты между подразделениями и </w:t>
      </w:r>
      <w:proofErr w:type="spellStart"/>
      <w:r>
        <w:rPr>
          <w:rFonts w:ascii="Calibri" w:hAnsi="Calibri" w:cs="Calibri"/>
          <w:color w:val="33302A"/>
          <w:sz w:val="21"/>
        </w:rPr>
        <w:t>юрлицами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01DF832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345"/>
        <w:gridCol w:w="8283"/>
      </w:tblGrid>
      <w:tr w:rsidR="00116A7E" w14:paraId="6BC04011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8157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D227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3EA76DC8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6AA4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F91C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Две строки: минус на старом срезе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out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), плюс на новом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in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 с месяца перевода до конца окна.</w:t>
            </w:r>
          </w:p>
        </w:tc>
      </w:tr>
      <w:tr w:rsidR="00116A7E" w14:paraId="303DF4A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B753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D7EFF" w14:textId="6901C98D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Единая логика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r w:rsidR="00C15D49">
              <w:rPr>
                <w:rFonts w:ascii="Calibri" w:hAnsi="Calibri" w:cs="Calibri"/>
                <w:color w:val="33302A"/>
                <w:sz w:val="19"/>
              </w:rPr>
              <w:t>начисление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: перевод, заложенный в бюджете в одном месте и случившийся в другом, даёт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по бюджетному срезу и реализацию 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форкастному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.</w:t>
            </w:r>
          </w:p>
        </w:tc>
      </w:tr>
      <w:tr w:rsidR="00116A7E" w14:paraId="232ED17B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0440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E765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Минус/плюс по срезам в месяце перевода.</w:t>
            </w:r>
          </w:p>
        </w:tc>
      </w:tr>
    </w:tbl>
    <w:p w14:paraId="56272869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37461DFC" w14:textId="4DC7B1B1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Сравнение комбинаций атрибутов месяц к месяцу: обрыв записи по старой комбинации = </w:t>
      </w:r>
      <w:proofErr w:type="spellStart"/>
      <w:r>
        <w:rPr>
          <w:rFonts w:ascii="Calibri" w:hAnsi="Calibri" w:cs="Calibri"/>
          <w:color w:val="33302A"/>
          <w:sz w:val="21"/>
        </w:rPr>
        <w:t>transfer-out</w:t>
      </w:r>
      <w:proofErr w:type="spellEnd"/>
      <w:r>
        <w:rPr>
          <w:rFonts w:ascii="Calibri" w:hAnsi="Calibri" w:cs="Calibri"/>
          <w:color w:val="33302A"/>
          <w:sz w:val="21"/>
        </w:rPr>
        <w:t xml:space="preserve">, появление по новой = </w:t>
      </w:r>
      <w:proofErr w:type="spellStart"/>
      <w:r>
        <w:rPr>
          <w:rFonts w:ascii="Calibri" w:hAnsi="Calibri" w:cs="Calibri"/>
          <w:color w:val="33302A"/>
          <w:sz w:val="21"/>
        </w:rPr>
        <w:t>transfer-in</w:t>
      </w:r>
      <w:proofErr w:type="spellEnd"/>
      <w:r>
        <w:rPr>
          <w:rFonts w:ascii="Calibri" w:hAnsi="Calibri" w:cs="Calibri"/>
          <w:color w:val="33302A"/>
          <w:sz w:val="21"/>
        </w:rPr>
        <w:t xml:space="preserve">. </w:t>
      </w:r>
      <w:proofErr w:type="spellStart"/>
      <w:r>
        <w:rPr>
          <w:rFonts w:ascii="Calibri" w:hAnsi="Calibri" w:cs="Calibri"/>
          <w:color w:val="33302A"/>
          <w:sz w:val="21"/>
        </w:rPr>
        <w:t>Assignment</w:t>
      </w:r>
      <w:proofErr w:type="spellEnd"/>
      <w:r>
        <w:rPr>
          <w:rFonts w:ascii="Calibri" w:hAnsi="Calibri" w:cs="Calibri"/>
          <w:color w:val="33302A"/>
          <w:sz w:val="21"/>
        </w:rPr>
        <w:t xml:space="preserve"> ID не используется (</w:t>
      </w:r>
      <w:r w:rsidR="008D3037">
        <w:rPr>
          <w:rFonts w:ascii="Calibri" w:hAnsi="Calibri" w:cs="Calibri"/>
          <w:color w:val="33302A"/>
          <w:sz w:val="21"/>
          <w:lang w:val="en-US"/>
        </w:rPr>
        <w:t>MIR</w:t>
      </w:r>
      <w:r w:rsidR="008D3037" w:rsidRPr="008D3037">
        <w:rPr>
          <w:rFonts w:ascii="Calibri" w:hAnsi="Calibri" w:cs="Calibri"/>
          <w:color w:val="33302A"/>
          <w:sz w:val="21"/>
        </w:rPr>
        <w:t>-</w:t>
      </w:r>
      <w:r w:rsidR="008D3037">
        <w:rPr>
          <w:rFonts w:ascii="Calibri" w:hAnsi="Calibri" w:cs="Calibri"/>
          <w:color w:val="33302A"/>
          <w:sz w:val="21"/>
          <w:lang w:val="en-US"/>
        </w:rPr>
        <w:t>code</w:t>
      </w:r>
      <w:r>
        <w:rPr>
          <w:rFonts w:ascii="Calibri" w:hAnsi="Calibri" w:cs="Calibri"/>
          <w:color w:val="33302A"/>
          <w:sz w:val="21"/>
        </w:rPr>
        <w:t xml:space="preserve"> может меняться внутри одного </w:t>
      </w:r>
      <w:proofErr w:type="spellStart"/>
      <w:r>
        <w:rPr>
          <w:rFonts w:ascii="Calibri" w:hAnsi="Calibri" w:cs="Calibri"/>
          <w:color w:val="33302A"/>
          <w:sz w:val="21"/>
        </w:rPr>
        <w:t>Assignment</w:t>
      </w:r>
      <w:proofErr w:type="spellEnd"/>
      <w:r>
        <w:rPr>
          <w:rFonts w:ascii="Calibri" w:hAnsi="Calibri" w:cs="Calibri"/>
          <w:color w:val="33302A"/>
          <w:sz w:val="21"/>
        </w:rPr>
        <w:t>).</w:t>
      </w:r>
    </w:p>
    <w:p w14:paraId="17F91E39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4B0923BC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Мульти-атрибутный перевод (</w:t>
      </w:r>
      <w:proofErr w:type="spellStart"/>
      <w:r>
        <w:rPr>
          <w:rFonts w:ascii="Calibri" w:hAnsi="Calibri" w:cs="Calibri"/>
          <w:color w:val="33302A"/>
          <w:sz w:val="21"/>
        </w:rPr>
        <w:t>юрлицо</w:t>
      </w:r>
      <w:proofErr w:type="spellEnd"/>
      <w:r>
        <w:rPr>
          <w:rFonts w:ascii="Calibri" w:hAnsi="Calibri" w:cs="Calibri"/>
          <w:color w:val="33302A"/>
          <w:sz w:val="21"/>
        </w:rPr>
        <w:t xml:space="preserve"> + Global </w:t>
      </w:r>
      <w:proofErr w:type="spellStart"/>
      <w:r>
        <w:rPr>
          <w:rFonts w:ascii="Calibri" w:hAnsi="Calibri" w:cs="Calibri"/>
          <w:color w:val="33302A"/>
          <w:sz w:val="21"/>
        </w:rPr>
        <w:t>Unit</w:t>
      </w:r>
      <w:proofErr w:type="spellEnd"/>
      <w:r>
        <w:rPr>
          <w:rFonts w:ascii="Calibri" w:hAnsi="Calibri" w:cs="Calibri"/>
          <w:color w:val="33302A"/>
          <w:sz w:val="21"/>
        </w:rPr>
        <w:t xml:space="preserve"> одновременно) — один трансфер, не два.</w:t>
      </w:r>
    </w:p>
    <w:p w14:paraId="38ACB186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Если в месяце перевода меняется статус — трансфер не фиксируется (приоритет статуса).</w:t>
      </w:r>
    </w:p>
    <w:p w14:paraId="54232D6E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Выход из декрета с переводом — только LTL-</w:t>
      </w:r>
      <w:proofErr w:type="spellStart"/>
      <w:r>
        <w:rPr>
          <w:rFonts w:ascii="Calibri" w:hAnsi="Calibri" w:cs="Calibri"/>
          <w:color w:val="33302A"/>
          <w:sz w:val="21"/>
        </w:rPr>
        <w:t>out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новом </w:t>
      </w:r>
      <w:proofErr w:type="spellStart"/>
      <w:r>
        <w:rPr>
          <w:rFonts w:ascii="Calibri" w:hAnsi="Calibri" w:cs="Calibri"/>
          <w:color w:val="33302A"/>
          <w:sz w:val="21"/>
        </w:rPr>
        <w:t>юрлице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4B0C3FE9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15 · F07 · Пересмотр оклада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5969"/>
      </w:tblGrid>
      <w:tr w:rsidR="00116A7E" w14:paraId="102F1CC7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C98B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BCB3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Пересмотр оклада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  <w:tr w:rsidR="00116A7E" w:rsidRPr="007F56EA" w14:paraId="70D89661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FA91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6333E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INCREASE_SALARY → F07_1 CY / F07_2 PY</w:t>
            </w:r>
          </w:p>
        </w:tc>
      </w:tr>
      <w:tr w:rsidR="00116A7E" w14:paraId="4E7E4362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E04A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5F0A8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компенсационный</w:t>
            </w:r>
          </w:p>
        </w:tc>
      </w:tr>
      <w:tr w:rsidR="00116A7E" w14:paraId="2AA4AB9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BE53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6187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Да / опционально</w:t>
            </w:r>
          </w:p>
        </w:tc>
      </w:tr>
      <w:tr w:rsidR="00116A7E" w14:paraId="73EC73A1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7F2C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9D991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PersonID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proxy</w:t>
            </w:r>
            <w:proofErr w:type="spellEnd"/>
          </w:p>
        </w:tc>
      </w:tr>
      <w:tr w:rsidR="00116A7E" w:rsidRPr="007F56EA" w14:paraId="0DD46A35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CCD5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D7092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Person_Id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+ Month + Legal/GU/MIR</w:t>
            </w:r>
          </w:p>
        </w:tc>
      </w:tr>
    </w:tbl>
    <w:p w14:paraId="0AB88512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63D5C925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1B9286D5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Изменение номинального оклада действующих сотрудников — без движения численности. Отвечает на вопрос: «насколько изменились затраты из-за пересмотров окладов».</w:t>
      </w:r>
    </w:p>
    <w:p w14:paraId="5F4B4C8E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241"/>
        <w:gridCol w:w="8387"/>
      </w:tblGrid>
      <w:tr w:rsidR="00116A7E" w14:paraId="16009312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4BFB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CEC4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2E137904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6CD0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3E42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F07_1 (ТГ): дельта оклада м/м × окно до конца года. F07_2 (ПГ):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 — дельта × месяцы до месяца повышения. Пример: +10 в сентябре PY → +10 × 8 = +80.</w:t>
            </w:r>
          </w:p>
        </w:tc>
      </w:tr>
      <w:tr w:rsidR="00116A7E" w14:paraId="10BEB1B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65CA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4AF7" w14:textId="30AACDD5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Декомпозиция: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бюджетного повышения + </w:t>
            </w:r>
            <w:r w:rsidR="00C15D49">
              <w:rPr>
                <w:rFonts w:ascii="Calibri" w:hAnsi="Calibri" w:cs="Calibri"/>
                <w:color w:val="33302A"/>
                <w:sz w:val="19"/>
              </w:rPr>
              <w:t>начисление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форкастного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; наверху — агрегат с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drill-down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(пример −30/+70 = +40). Превышение = «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сверхбюджетированное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повышение», недовыполнение = «нереализованное».</w:t>
            </w:r>
          </w:p>
        </w:tc>
      </w:tr>
      <w:tr w:rsidR="00116A7E" w14:paraId="0AC113F2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44DA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33AB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Эффект = дельта оклада в месяце повышения.</w:t>
            </w:r>
          </w:p>
        </w:tc>
      </w:tr>
    </w:tbl>
    <w:p w14:paraId="2C26CFA1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Ключевое правило очистки</w:t>
      </w:r>
    </w:p>
    <w:p w14:paraId="67F82D7A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Пересмотр считается только в месяцах, где не активны факторы найма/увольнения (PY и CY): если в месяце есть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>, вся дельта месяца относится к ним. Это исключает двойной счёт между демографией и компенсацией.</w:t>
      </w:r>
    </w:p>
    <w:p w14:paraId="36F580EE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035FFB9D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Установленный оклад HRPT по месяцам; производные эффекты (</w:t>
      </w:r>
      <w:proofErr w:type="spellStart"/>
      <w:r>
        <w:rPr>
          <w:rFonts w:ascii="Calibri" w:hAnsi="Calibri" w:cs="Calibri"/>
          <w:color w:val="33302A"/>
          <w:sz w:val="21"/>
        </w:rPr>
        <w:t>соцвзносы</w:t>
      </w:r>
      <w:proofErr w:type="spellEnd"/>
      <w:r>
        <w:rPr>
          <w:rFonts w:ascii="Calibri" w:hAnsi="Calibri" w:cs="Calibri"/>
          <w:color w:val="33302A"/>
          <w:sz w:val="21"/>
        </w:rPr>
        <w:t>, квартальные) — по согласованным ставкам от доли изменения оклада, когда методология будет утверждена (открытый вопрос №2).</w:t>
      </w:r>
    </w:p>
    <w:p w14:paraId="14445EA6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1DEFCB04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Повышение в месяце найма не выделяется — подавлено событием найма.</w:t>
      </w:r>
    </w:p>
    <w:p w14:paraId="134C2196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Понижения оклада обрабатываются той же логикой со знаком минус.</w:t>
      </w:r>
    </w:p>
    <w:p w14:paraId="6AB135C1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Модельные ставки для производных статей дают погрешность и возможные </w:t>
      </w:r>
      <w:proofErr w:type="spellStart"/>
      <w:r>
        <w:rPr>
          <w:rFonts w:ascii="Calibri" w:hAnsi="Calibri" w:cs="Calibri"/>
          <w:color w:val="33302A"/>
          <w:sz w:val="21"/>
        </w:rPr>
        <w:t>контринтуитивные</w:t>
      </w:r>
      <w:proofErr w:type="spellEnd"/>
      <w:r>
        <w:rPr>
          <w:rFonts w:ascii="Calibri" w:hAnsi="Calibri" w:cs="Calibri"/>
          <w:color w:val="33302A"/>
          <w:sz w:val="21"/>
        </w:rPr>
        <w:t xml:space="preserve"> знаки.</w:t>
      </w:r>
    </w:p>
    <w:p w14:paraId="58BB504D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16 · F08 · Отпускные и резерв отпусков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2"/>
        <w:gridCol w:w="5866"/>
      </w:tblGrid>
      <w:tr w:rsidR="00116A7E" w14:paraId="338C80AD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47F2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DD0B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Отпускные и резерв отпусков</w:t>
            </w:r>
          </w:p>
        </w:tc>
      </w:tr>
      <w:tr w:rsidR="00116A7E" w14:paraId="23396371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14D4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E943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VACATION_PAY_RESERVE</w:t>
            </w:r>
          </w:p>
        </w:tc>
      </w:tr>
      <w:tr w:rsidR="00116A7E" w14:paraId="37F10F9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8AEF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BCB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Статья к статье</w:t>
            </w:r>
          </w:p>
        </w:tc>
      </w:tr>
      <w:tr w:rsidR="00116A7E" w14:paraId="5C31FA3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04D3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F927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Да, через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component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нет</w:t>
            </w:r>
          </w:p>
        </w:tc>
      </w:tr>
      <w:tr w:rsidR="00116A7E" w14:paraId="5554F481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9629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89E7C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116A7E" w:rsidRPr="007F56EA" w14:paraId="40525B7E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4E3A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DB7D7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Month × Legal × GU × MIR × Component</w:t>
            </w:r>
          </w:p>
        </w:tc>
      </w:tr>
    </w:tbl>
    <w:p w14:paraId="49747B2A" w14:textId="77777777" w:rsidR="00116A7E" w:rsidRPr="007F56EA" w:rsidRDefault="00116A7E" w:rsidP="00694E6B">
      <w:pPr>
        <w:spacing w:after="100"/>
        <w:jc w:val="both"/>
        <w:rPr>
          <w:lang w:val="en-US"/>
        </w:rPr>
      </w:pPr>
    </w:p>
    <w:p w14:paraId="14A5D90C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39844C38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Отклонение по отпускным и резерву отпусков как по статье затрат, без привязки к конкретным сотрудникам и событиям.</w:t>
      </w:r>
    </w:p>
    <w:p w14:paraId="236CD64A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159"/>
        <w:gridCol w:w="7469"/>
      </w:tblGrid>
      <w:tr w:rsidR="00116A7E" w14:paraId="6EFEEBF9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5957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40C7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60F15EA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F98E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8DF7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статьи: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Value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(SV) −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Value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(CV) по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маппингу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компонентов.</w:t>
            </w:r>
          </w:p>
        </w:tc>
      </w:tr>
      <w:tr w:rsidR="00116A7E" w14:paraId="5411144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9DE2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C46B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Прямая дельта статьи между версиями.</w:t>
            </w:r>
          </w:p>
        </w:tc>
      </w:tr>
      <w:tr w:rsidR="00116A7E" w14:paraId="423EA018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393B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624C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Прямая дельта статьи между месяцами.</w:t>
            </w:r>
          </w:p>
        </w:tc>
      </w:tr>
    </w:tbl>
    <w:p w14:paraId="77908777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7EA9DCC2" w14:textId="0453A73A" w:rsidR="00116A7E" w:rsidRPr="007F56EA" w:rsidRDefault="00141E11" w:rsidP="00694E6B">
      <w:pPr>
        <w:spacing w:after="120" w:line="276" w:lineRule="auto"/>
        <w:jc w:val="both"/>
        <w:rPr>
          <w:lang w:val="en-US"/>
        </w:rPr>
      </w:pPr>
      <w:r>
        <w:rPr>
          <w:rFonts w:ascii="Calibri" w:hAnsi="Calibri" w:cs="Calibri"/>
          <w:color w:val="33302A"/>
          <w:sz w:val="21"/>
        </w:rPr>
        <w:t>Компоненты</w:t>
      </w:r>
      <w:r w:rsidRPr="007F56EA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отпускных</w:t>
      </w:r>
      <w:r w:rsidRPr="007F56EA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и</w:t>
      </w:r>
      <w:r w:rsidRPr="007F56EA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резерва</w:t>
      </w:r>
      <w:r w:rsidRPr="007F56EA">
        <w:rPr>
          <w:rFonts w:ascii="Calibri" w:hAnsi="Calibri" w:cs="Calibri"/>
          <w:color w:val="33302A"/>
          <w:sz w:val="21"/>
          <w:lang w:val="en-US"/>
        </w:rPr>
        <w:t xml:space="preserve"> </w:t>
      </w:r>
      <w:r>
        <w:rPr>
          <w:rFonts w:ascii="Calibri" w:hAnsi="Calibri" w:cs="Calibri"/>
          <w:color w:val="33302A"/>
          <w:sz w:val="21"/>
        </w:rPr>
        <w:t>в</w:t>
      </w:r>
      <w:r w:rsidRPr="007F56EA">
        <w:rPr>
          <w:rFonts w:ascii="Calibri" w:hAnsi="Calibri" w:cs="Calibri"/>
          <w:color w:val="33302A"/>
          <w:sz w:val="21"/>
          <w:lang w:val="en-US"/>
        </w:rPr>
        <w:t xml:space="preserve"> MG_COMPENSATION; </w:t>
      </w:r>
      <w:proofErr w:type="spellStart"/>
      <w:r>
        <w:rPr>
          <w:rFonts w:ascii="Calibri" w:hAnsi="Calibri" w:cs="Calibri"/>
          <w:color w:val="33302A"/>
          <w:sz w:val="21"/>
        </w:rPr>
        <w:t>маппинг</w:t>
      </w:r>
      <w:proofErr w:type="spellEnd"/>
      <w:r w:rsidRPr="007F56EA">
        <w:rPr>
          <w:rFonts w:ascii="Calibri" w:hAnsi="Calibri" w:cs="Calibri"/>
          <w:color w:val="33302A"/>
          <w:sz w:val="21"/>
          <w:lang w:val="en-US"/>
        </w:rPr>
        <w:t xml:space="preserve"> Component → Vacation</w:t>
      </w:r>
      <w:r w:rsidR="007F56EA" w:rsidRPr="007F56EA">
        <w:rPr>
          <w:rFonts w:ascii="Calibri" w:hAnsi="Calibri" w:cs="Calibri"/>
          <w:color w:val="33302A"/>
          <w:sz w:val="21"/>
          <w:lang w:val="en-US"/>
        </w:rPr>
        <w:t xml:space="preserve"> </w:t>
      </w:r>
      <w:r w:rsidR="007F56EA">
        <w:rPr>
          <w:rFonts w:ascii="Calibri" w:hAnsi="Calibri" w:cs="Calibri"/>
          <w:color w:val="33302A"/>
          <w:sz w:val="21"/>
          <w:lang w:val="en-US"/>
        </w:rPr>
        <w:t>Pay Reserve</w:t>
      </w:r>
      <w:r w:rsidRPr="007F56EA">
        <w:rPr>
          <w:rFonts w:ascii="Calibri" w:hAnsi="Calibri" w:cs="Calibri"/>
          <w:color w:val="33302A"/>
          <w:sz w:val="21"/>
          <w:lang w:val="en-US"/>
        </w:rPr>
        <w:t>.</w:t>
      </w:r>
    </w:p>
    <w:p w14:paraId="5586FA7B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36443233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Отпускные сознательно не </w:t>
      </w:r>
      <w:proofErr w:type="spellStart"/>
      <w:r>
        <w:rPr>
          <w:rFonts w:ascii="Calibri" w:hAnsi="Calibri" w:cs="Calibri"/>
          <w:color w:val="33302A"/>
          <w:sz w:val="21"/>
        </w:rPr>
        <w:t>атрибутируются</w:t>
      </w:r>
      <w:proofErr w:type="spellEnd"/>
      <w:r>
        <w:rPr>
          <w:rFonts w:ascii="Calibri" w:hAnsi="Calibri" w:cs="Calibri"/>
          <w:color w:val="33302A"/>
          <w:sz w:val="21"/>
        </w:rPr>
        <w:t xml:space="preserve"> к демографическим факторам: допущение о нематериальности и отсутствие поимённых данных.</w:t>
      </w:r>
    </w:p>
    <w:p w14:paraId="7146AF7B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Крупные выплаты отпускных могут маскировать событийные эффекты — интерпретируется в рамках «прочего».</w:t>
      </w:r>
    </w:p>
    <w:p w14:paraId="26E69892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17 · F09–F10 · Резервы годовой премии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6773"/>
      </w:tblGrid>
      <w:tr w:rsidR="00116A7E" w14:paraId="38AFFF9E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7EB6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E00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Восстановление резерва премии ПГ / Резерв текущего года</w:t>
            </w:r>
          </w:p>
        </w:tc>
      </w:tr>
      <w:tr w:rsidR="00116A7E" w:rsidRPr="007F56EA" w14:paraId="02598912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E2D7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2D246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RESERVE_RESTORATION_PY / RESERVE_CURRENT_YEAR</w:t>
            </w:r>
          </w:p>
        </w:tc>
      </w:tr>
      <w:tr w:rsidR="00116A7E" w14:paraId="66812F75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C2F8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7825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Резерв</w:t>
            </w:r>
          </w:p>
        </w:tc>
      </w:tr>
      <w:tr w:rsidR="00116A7E" w14:paraId="27CA9458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6772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7F8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Нет / да, резерв премии</w:t>
            </w:r>
          </w:p>
        </w:tc>
      </w:tr>
      <w:tr w:rsidR="00116A7E" w14:paraId="25E97D3B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9CB3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4B467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Direct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delta</w:t>
            </w:r>
            <w:proofErr w:type="spellEnd"/>
          </w:p>
        </w:tc>
      </w:tr>
      <w:tr w:rsidR="00116A7E" w:rsidRPr="007F56EA" w14:paraId="466A5BE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6018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62BC8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Month × Legal × GU × MIR × Component</w:t>
            </w:r>
          </w:p>
        </w:tc>
      </w:tr>
      <w:tr w:rsidR="00116A7E" w14:paraId="28BF70C3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50C0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Владелец данных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C4C14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Finance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Reward</w:t>
            </w:r>
            <w:proofErr w:type="spellEnd"/>
          </w:p>
        </w:tc>
      </w:tr>
    </w:tbl>
    <w:p w14:paraId="5355A5FB" w14:textId="77777777" w:rsidR="00116A7E" w:rsidRDefault="00116A7E" w:rsidP="00694E6B">
      <w:pPr>
        <w:spacing w:after="100"/>
        <w:jc w:val="both"/>
      </w:pPr>
    </w:p>
    <w:p w14:paraId="17CD706B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Что показывает</w:t>
      </w:r>
    </w:p>
    <w:p w14:paraId="3F5E715E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Движение резервов годовой премии: F09 — доначисление/восстановление резерва прошлого года, F10 — резерв текущего года.</w:t>
      </w:r>
    </w:p>
    <w:p w14:paraId="252FFB57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Как считается по сценариям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702"/>
        <w:gridCol w:w="7926"/>
      </w:tblGrid>
      <w:tr w:rsidR="00116A7E" w14:paraId="25BAF015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A0A6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Сценарий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EDEE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Как считается фактор</w:t>
            </w:r>
          </w:p>
        </w:tc>
      </w:tr>
      <w:tr w:rsidR="00116A7E" w14:paraId="42B8C98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222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Год к году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F374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Прямая дельта резервных компонентов; показывается только в режиме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Waterfall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«с резервами».</w:t>
            </w:r>
          </w:p>
        </w:tc>
      </w:tr>
      <w:tr w:rsidR="00116A7E" w14:paraId="33364DF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924D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Бюджет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7A37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Аналогично: прямая дельта, режим «с резервами».</w:t>
            </w:r>
          </w:p>
        </w:tc>
      </w:tr>
      <w:tr w:rsidR="00116A7E" w14:paraId="0BAFCE5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9D8B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 к месяцу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CCCF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Прямая дельта резервных компонентов.</w:t>
            </w:r>
          </w:p>
        </w:tc>
      </w:tr>
    </w:tbl>
    <w:p w14:paraId="728B9254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Из чего складывается</w:t>
      </w:r>
    </w:p>
    <w:p w14:paraId="6F799F97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Резервные компоненты премии; календарь резервирования; </w:t>
      </w:r>
      <w:proofErr w:type="spellStart"/>
      <w:r>
        <w:rPr>
          <w:rFonts w:ascii="Calibri" w:hAnsi="Calibri" w:cs="Calibri"/>
          <w:color w:val="33302A"/>
          <w:sz w:val="21"/>
        </w:rPr>
        <w:t>маппинг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Component</w:t>
      </w:r>
      <w:proofErr w:type="spellEnd"/>
      <w:r>
        <w:rPr>
          <w:rFonts w:ascii="Calibri" w:hAnsi="Calibri" w:cs="Calibri"/>
          <w:color w:val="33302A"/>
          <w:sz w:val="21"/>
        </w:rPr>
        <w:t xml:space="preserve"> → </w:t>
      </w:r>
      <w:proofErr w:type="spellStart"/>
      <w:r>
        <w:rPr>
          <w:rFonts w:ascii="Calibri" w:hAnsi="Calibri" w:cs="Calibri"/>
          <w:color w:val="33302A"/>
          <w:sz w:val="21"/>
        </w:rPr>
        <w:t>Reserve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27EC6675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Ограничения</w:t>
      </w:r>
    </w:p>
    <w:p w14:paraId="3323610F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Два представления (с резервами / без) — без пересчёта, переключением режима </w:t>
      </w:r>
      <w:proofErr w:type="spellStart"/>
      <w:r>
        <w:rPr>
          <w:rFonts w:ascii="Calibri" w:hAnsi="Calibri" w:cs="Calibri"/>
          <w:color w:val="33302A"/>
          <w:sz w:val="21"/>
        </w:rPr>
        <w:t>Waterfall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6F4F4C05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Точность зависит от календаря резервирования и правил </w:t>
      </w:r>
      <w:proofErr w:type="spellStart"/>
      <w:r>
        <w:rPr>
          <w:rFonts w:ascii="Calibri" w:hAnsi="Calibri" w:cs="Calibri"/>
          <w:color w:val="33302A"/>
          <w:sz w:val="21"/>
        </w:rPr>
        <w:t>eligibility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514DAF23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18 · F11 · Прочее: длительные отсутствия, стажёры, остаток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0"/>
        <w:gridCol w:w="5818"/>
      </w:tblGrid>
      <w:tr w:rsidR="00116A7E" w14:paraId="75A697AD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4AF7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/ название RU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BB18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Прочее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)</w:t>
            </w:r>
          </w:p>
        </w:tc>
      </w:tr>
      <w:tr w:rsidR="00116A7E" w14:paraId="2434A69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5CFE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Код EN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3ED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OTHER → F11_1…F11_11 + F11_99</w:t>
            </w:r>
          </w:p>
        </w:tc>
      </w:tr>
      <w:tr w:rsidR="00116A7E" w14:paraId="7F372636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8312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Тип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2320E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Roll-up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смешанный</w:t>
            </w:r>
          </w:p>
        </w:tc>
      </w:tr>
      <w:tr w:rsidR="00116A7E" w14:paraId="5B711722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1F1D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6665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По дочерним</w:t>
            </w:r>
          </w:p>
        </w:tc>
      </w:tr>
      <w:tr w:rsidR="00116A7E" w:rsidRPr="007F56EA" w14:paraId="6091B410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16A0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Метод расчёта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D74AC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proofErr w:type="spellStart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>PersonID</w:t>
            </w:r>
            <w:proofErr w:type="spellEnd"/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proxy / Direct delta / Residual</w:t>
            </w:r>
          </w:p>
        </w:tc>
      </w:tr>
      <w:tr w:rsidR="00116A7E" w14:paraId="031FED3A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5B1E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Уровень расчёта (</w:t>
            </w:r>
            <w:proofErr w:type="spellStart"/>
            <w:r>
              <w:rPr>
                <w:rFonts w:ascii="Calibri" w:hAnsi="Calibri" w:cs="Calibri"/>
                <w:b/>
                <w:color w:val="33302A"/>
                <w:sz w:val="19"/>
              </w:rPr>
              <w:t>grain</w:t>
            </w:r>
            <w:proofErr w:type="spellEnd"/>
            <w:r>
              <w:rPr>
                <w:rFonts w:ascii="Calibri" w:hAnsi="Calibri" w:cs="Calibri"/>
                <w:b/>
                <w:color w:val="33302A"/>
                <w:sz w:val="19"/>
              </w:rPr>
              <w:t>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636C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По дочернему фактору</w:t>
            </w:r>
          </w:p>
        </w:tc>
      </w:tr>
      <w:tr w:rsidR="00116A7E" w14:paraId="581AD9D6" w14:textId="77777777">
        <w:trPr>
          <w:cantSplit/>
        </w:trPr>
        <w:tc>
          <w:tcPr>
            <w:tcW w:w="0" w:type="auto"/>
            <w:shd w:val="clear" w:color="auto" w:fill="EFE9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C6C6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33302A"/>
                <w:sz w:val="19"/>
              </w:rPr>
              <w:t>Владелец данных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6F32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Разные</w:t>
            </w:r>
          </w:p>
        </w:tc>
      </w:tr>
    </w:tbl>
    <w:p w14:paraId="1923C947" w14:textId="77777777" w:rsidR="00116A7E" w:rsidRDefault="00116A7E" w:rsidP="00694E6B">
      <w:pPr>
        <w:spacing w:after="100"/>
        <w:jc w:val="both"/>
      </w:pPr>
    </w:p>
    <w:p w14:paraId="0CED56CD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Состав группы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253"/>
        <w:gridCol w:w="2843"/>
        <w:gridCol w:w="5532"/>
      </w:tblGrid>
      <w:tr w:rsidR="00116A7E" w14:paraId="6D7EFC2A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7BE2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Код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BE07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b/>
                <w:color w:val="FFFFFF"/>
                <w:sz w:val="18"/>
              </w:rPr>
              <w:t>Подфактор</w:t>
            </w:r>
            <w:proofErr w:type="spellEnd"/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2122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Логика</w:t>
            </w:r>
          </w:p>
        </w:tc>
      </w:tr>
      <w:tr w:rsidR="00116A7E" w14:paraId="34D927BB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CD89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F11_1 / F11_2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B9C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start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end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ТГ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BCA9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Уход в длительное отсутствие и возврат в текущем году: окно от события до конца года; запись сохраняется, оклад = 0</w:t>
            </w:r>
          </w:p>
        </w:tc>
      </w:tr>
      <w:tr w:rsidR="00116A7E" w14:paraId="24AC3685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5EF0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F11_3 / F11_4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08F7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LTL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start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end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ПГ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C24C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То же для событий прошлого года: окно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</w:t>
            </w:r>
          </w:p>
        </w:tc>
      </w:tr>
      <w:tr w:rsidR="00116A7E" w14:paraId="58CDF35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45DA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B0CD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Новое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юрлицо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(NEW_LE)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78CB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Периметр: затраты нового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юрлица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целиком; приоритет выше демографии</w:t>
            </w:r>
          </w:p>
        </w:tc>
      </w:tr>
      <w:tr w:rsidR="00116A7E" w14:paraId="77C39505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D268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F11_6–F11_8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CAFC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Выплаты органам управления, страхование, выходные пособия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1883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Статья к статье</w:t>
            </w:r>
          </w:p>
        </w:tc>
      </w:tr>
      <w:tr w:rsidR="00116A7E" w14:paraId="64B1A675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8E85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701E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Переносы OPEX/CAPEX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53F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Структурные переносы между категориями затрат</w:t>
            </w:r>
          </w:p>
        </w:tc>
      </w:tr>
      <w:tr w:rsidR="00116A7E" w14:paraId="7BA0206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BC92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F11_10 / F11_11 (новое)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066D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Перевод стажёров в штат ПГ / ТГ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5E3C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Специфический трансфер со сменой статуса 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eligibility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на бонус; временно в «Прочее», возможна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реклассификация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 демографию (открытый вопрос №8)</w:t>
            </w:r>
          </w:p>
        </w:tc>
      </w:tr>
      <w:tr w:rsidR="00116A7E" w14:paraId="0F62361B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925A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F11_99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758A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Неразложенное отклонение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0F3B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Остаток: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SVvsCV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− Σ(все факторы); выше порога — на разбор</w:t>
            </w:r>
          </w:p>
        </w:tc>
      </w:tr>
    </w:tbl>
    <w:p w14:paraId="45C26B12" w14:textId="77777777" w:rsidR="00116A7E" w:rsidRDefault="00116A7E" w:rsidP="00694E6B">
      <w:pPr>
        <w:spacing w:after="60"/>
        <w:jc w:val="both"/>
      </w:pPr>
    </w:p>
    <w:p w14:paraId="4E927365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Длительные отсутствия (LTL)</w:t>
      </w:r>
    </w:p>
    <w:p w14:paraId="6361CC12" w14:textId="7AD11608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>Уход в декрет/длительный отпуск и возврат идентифицируются по смене статуса (</w:t>
      </w:r>
      <w:proofErr w:type="spellStart"/>
      <w:r>
        <w:rPr>
          <w:rFonts w:ascii="Calibri" w:hAnsi="Calibri" w:cs="Calibri"/>
          <w:color w:val="33302A"/>
          <w:sz w:val="21"/>
        </w:rPr>
        <w:t>Active</w:t>
      </w:r>
      <w:proofErr w:type="spellEnd"/>
      <w:r>
        <w:rPr>
          <w:rFonts w:ascii="Calibri" w:hAnsi="Calibri" w:cs="Calibri"/>
          <w:color w:val="33302A"/>
          <w:sz w:val="21"/>
        </w:rPr>
        <w:t xml:space="preserve"> ↔ </w:t>
      </w:r>
      <w:proofErr w:type="spellStart"/>
      <w:r>
        <w:rPr>
          <w:rFonts w:ascii="Calibri" w:hAnsi="Calibri" w:cs="Calibri"/>
          <w:color w:val="33302A"/>
          <w:sz w:val="21"/>
        </w:rPr>
        <w:t>Long-Term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Leave</w:t>
      </w:r>
      <w:proofErr w:type="spellEnd"/>
      <w:r>
        <w:rPr>
          <w:rFonts w:ascii="Calibri" w:hAnsi="Calibri" w:cs="Calibri"/>
          <w:color w:val="33302A"/>
          <w:sz w:val="21"/>
        </w:rPr>
        <w:t>), а не по исчезновению записи — записи в HR</w:t>
      </w:r>
      <w:r w:rsidR="008F0567">
        <w:rPr>
          <w:rFonts w:ascii="Calibri" w:hAnsi="Calibri" w:cs="Calibri"/>
          <w:color w:val="33302A"/>
          <w:sz w:val="21"/>
          <w:lang w:val="en-US"/>
        </w:rPr>
        <w:t>PT</w:t>
      </w:r>
      <w:r>
        <w:rPr>
          <w:rFonts w:ascii="Calibri" w:hAnsi="Calibri" w:cs="Calibri"/>
          <w:color w:val="33302A"/>
          <w:sz w:val="21"/>
        </w:rPr>
        <w:t xml:space="preserve"> в период LTL сохраняются с нулевым окладом. Это отличает LTL от увольнения. Для дочерних организаций без статусной детализации LTL неотличим от увольнения/найма — известная погрешность, принятая как допущение. Кейс «выход из декрета + перевод» фиксируется как LTL-</w:t>
      </w:r>
      <w:proofErr w:type="spellStart"/>
      <w:r>
        <w:rPr>
          <w:rFonts w:ascii="Calibri" w:hAnsi="Calibri" w:cs="Calibri"/>
          <w:color w:val="33302A"/>
          <w:sz w:val="21"/>
        </w:rPr>
        <w:t>out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новом </w:t>
      </w:r>
      <w:proofErr w:type="spellStart"/>
      <w:r>
        <w:rPr>
          <w:rFonts w:ascii="Calibri" w:hAnsi="Calibri" w:cs="Calibri"/>
          <w:color w:val="33302A"/>
          <w:sz w:val="21"/>
        </w:rPr>
        <w:t>юрлице</w:t>
      </w:r>
      <w:proofErr w:type="spellEnd"/>
      <w:r>
        <w:rPr>
          <w:rFonts w:ascii="Calibri" w:hAnsi="Calibri" w:cs="Calibri"/>
          <w:color w:val="33302A"/>
          <w:sz w:val="21"/>
        </w:rPr>
        <w:t xml:space="preserve"> без трансфера.</w:t>
      </w:r>
    </w:p>
    <w:p w14:paraId="39DEBB56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Перевод стажёров в штат</w:t>
      </w:r>
    </w:p>
    <w:p w14:paraId="30C5A231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Событие меняет статус и подразделение стажёра и переводит его в категорию </w:t>
      </w:r>
      <w:proofErr w:type="spellStart"/>
      <w:r>
        <w:rPr>
          <w:rFonts w:ascii="Calibri" w:hAnsi="Calibri" w:cs="Calibri"/>
          <w:color w:val="33302A"/>
          <w:sz w:val="21"/>
        </w:rPr>
        <w:t>bonus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eligible</w:t>
      </w:r>
      <w:proofErr w:type="spellEnd"/>
      <w:r>
        <w:rPr>
          <w:rFonts w:ascii="Calibri" w:hAnsi="Calibri" w:cs="Calibri"/>
          <w:color w:val="33302A"/>
          <w:sz w:val="21"/>
        </w:rPr>
        <w:t xml:space="preserve"> — это критично для бонусной модели </w:t>
      </w:r>
      <w:proofErr w:type="spellStart"/>
      <w:r>
        <w:rPr>
          <w:rFonts w:ascii="Calibri" w:hAnsi="Calibri" w:cs="Calibri"/>
          <w:color w:val="33302A"/>
          <w:sz w:val="21"/>
        </w:rPr>
        <w:t>Same</w:t>
      </w:r>
      <w:proofErr w:type="spellEnd"/>
      <w:r>
        <w:rPr>
          <w:rFonts w:ascii="Calibri" w:hAnsi="Calibri" w:cs="Calibri"/>
          <w:color w:val="33302A"/>
          <w:sz w:val="21"/>
        </w:rPr>
        <w:t xml:space="preserve"> </w:t>
      </w:r>
      <w:proofErr w:type="spellStart"/>
      <w:r>
        <w:rPr>
          <w:rFonts w:ascii="Calibri" w:hAnsi="Calibri" w:cs="Calibri"/>
          <w:color w:val="33302A"/>
          <w:sz w:val="21"/>
        </w:rPr>
        <w:t>Store</w:t>
      </w:r>
      <w:proofErr w:type="spellEnd"/>
      <w:r>
        <w:rPr>
          <w:rFonts w:ascii="Calibri" w:hAnsi="Calibri" w:cs="Calibri"/>
          <w:color w:val="33302A"/>
          <w:sz w:val="21"/>
        </w:rPr>
        <w:t xml:space="preserve">. Изменение оклада при переводе не считается пересмотром (F07) — отражается внутри этого фактора. Фактор заведён парой ПГ/ТГ; классификация (прочее </w:t>
      </w:r>
      <w:proofErr w:type="spellStart"/>
      <w:r>
        <w:rPr>
          <w:rFonts w:ascii="Calibri" w:hAnsi="Calibri" w:cs="Calibri"/>
          <w:color w:val="33302A"/>
          <w:sz w:val="21"/>
        </w:rPr>
        <w:t>vs</w:t>
      </w:r>
      <w:proofErr w:type="spellEnd"/>
      <w:r>
        <w:rPr>
          <w:rFonts w:ascii="Calibri" w:hAnsi="Calibri" w:cs="Calibri"/>
          <w:color w:val="33302A"/>
          <w:sz w:val="21"/>
        </w:rPr>
        <w:t xml:space="preserve"> демография) будет пересмотрена после первых расчётов.</w:t>
      </w:r>
    </w:p>
    <w:p w14:paraId="28EC0460" w14:textId="77777777" w:rsidR="00116A7E" w:rsidRDefault="00141E11" w:rsidP="00694E6B">
      <w:pPr>
        <w:pStyle w:val="Heading3"/>
        <w:spacing w:before="140" w:after="60"/>
        <w:jc w:val="both"/>
      </w:pPr>
      <w:r>
        <w:rPr>
          <w:rFonts w:ascii="Calibri" w:hAnsi="Calibri" w:cs="Calibri"/>
        </w:rPr>
        <w:t>Неразложенное отклонение (F11_99)</w:t>
      </w:r>
    </w:p>
    <w:p w14:paraId="017090CC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Балансирующий остаток гарантирует полноту моста: сумма всех факторов всегда равна контрольной дельте. Материальный остаток — сигнал ошибки </w:t>
      </w:r>
      <w:proofErr w:type="spellStart"/>
      <w:r>
        <w:rPr>
          <w:rFonts w:ascii="Calibri" w:hAnsi="Calibri" w:cs="Calibri"/>
          <w:color w:val="33302A"/>
          <w:sz w:val="21"/>
        </w:rPr>
        <w:t>маппинга</w:t>
      </w:r>
      <w:proofErr w:type="spellEnd"/>
      <w:r>
        <w:rPr>
          <w:rFonts w:ascii="Calibri" w:hAnsi="Calibri" w:cs="Calibri"/>
          <w:color w:val="33302A"/>
          <w:sz w:val="21"/>
        </w:rPr>
        <w:t xml:space="preserve"> или неучтённого события; уходит на разбор владельцу данных.</w:t>
      </w:r>
    </w:p>
    <w:p w14:paraId="566FA53E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19 · Сквозные числовые примеры</w:t>
      </w:r>
    </w:p>
    <w:p w14:paraId="25473C43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19.1. Пример 1 · Год к году (прогноз CY </w:t>
      </w:r>
      <w:proofErr w:type="spellStart"/>
      <w:r>
        <w:rPr>
          <w:rFonts w:ascii="Calibri" w:hAnsi="Calibri" w:cs="Calibri"/>
        </w:rPr>
        <w:t>vs</w:t>
      </w:r>
      <w:proofErr w:type="spellEnd"/>
      <w:r>
        <w:rPr>
          <w:rFonts w:ascii="Calibri" w:hAnsi="Calibri" w:cs="Calibri"/>
        </w:rPr>
        <w:t xml:space="preserve"> факт PY): сотрудник А</w:t>
      </w:r>
    </w:p>
    <w:p w14:paraId="38DF9E1F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События: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в марте PY на 100 → повышение +10 в сентябре PY → увольнение в декабре PY → повторный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в феврале CY на 130 (+20 к прежнему окладу) → повышение +15 в апреле CY → уход в декрет в августе CY.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201"/>
        <w:gridCol w:w="3089"/>
        <w:gridCol w:w="2229"/>
        <w:gridCol w:w="806"/>
        <w:gridCol w:w="1303"/>
      </w:tblGrid>
      <w:tr w:rsidR="00116A7E" w14:paraId="4A337741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1E58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Фактор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027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Событие-драйвер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21BA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Окно в CY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AE65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Ставка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2DB4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Эффект,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18"/>
              </w:rPr>
              <w:t>руб</w:t>
            </w:r>
            <w:proofErr w:type="spellEnd"/>
          </w:p>
        </w:tc>
      </w:tr>
      <w:tr w:rsidR="00116A7E" w14:paraId="359516D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2DC7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F03 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PY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1AC7B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март PY @ 100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2DB4E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янв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фев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3F30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+100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F86D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+200</w:t>
            </w:r>
          </w:p>
        </w:tc>
      </w:tr>
      <w:tr w:rsidR="00116A7E" w14:paraId="0A0F1A0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AE29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F07_2 · Пересмотр ПГ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2BD0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Повышение +10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сент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PY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B768A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янв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авг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F454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8B8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+80</w:t>
            </w:r>
          </w:p>
        </w:tc>
      </w:tr>
      <w:tr w:rsidR="00116A7E" w14:paraId="135C26A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7291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F04 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PY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EF11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Увольнение дек PY @ 110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44551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янв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–ноя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YTD)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4189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−110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00E9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−1 210</w:t>
            </w:r>
          </w:p>
        </w:tc>
      </w:tr>
      <w:tr w:rsidR="00116A7E" w14:paraId="7A35AF12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4655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F01 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047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Повторный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фев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CY @ 130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DD029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фев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7A2E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+130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0D12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+1 430</w:t>
            </w:r>
          </w:p>
        </w:tc>
      </w:tr>
      <w:tr w:rsidR="00116A7E" w14:paraId="5570C7D8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A2BD0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F07_1 · Пересмотр ТГ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FC88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Повышение +15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апр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CY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C56D4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апр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BEBE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6553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+135</w:t>
            </w:r>
          </w:p>
        </w:tc>
      </w:tr>
      <w:tr w:rsidR="00116A7E" w14:paraId="03FCEB0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F9CA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F11_1 · LTL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start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ТГ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8D3A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Декрет с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авг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CY @ 145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CC7F3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авг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F68A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−145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FA5E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−725</w:t>
            </w:r>
          </w:p>
        </w:tc>
      </w:tr>
      <w:tr w:rsidR="00116A7E" w14:paraId="01CBCFB8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0FB5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ИТОГО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6221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Контроль: 840 − 930 = −90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77FE6" w14:textId="77777777" w:rsidR="00116A7E" w:rsidRDefault="00116A7E" w:rsidP="00694E6B">
            <w:pPr>
              <w:spacing w:after="0" w:line="240" w:lineRule="auto"/>
              <w:jc w:val="both"/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27615" w14:textId="77777777" w:rsidR="00116A7E" w:rsidRDefault="00116A7E" w:rsidP="00694E6B">
            <w:pPr>
              <w:spacing w:after="0" w:line="240" w:lineRule="auto"/>
              <w:jc w:val="both"/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8C57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−90</w:t>
            </w:r>
          </w:p>
        </w:tc>
      </w:tr>
    </w:tbl>
    <w:p w14:paraId="02EC7624" w14:textId="77777777" w:rsidR="00116A7E" w:rsidRDefault="00116A7E" w:rsidP="00694E6B">
      <w:pPr>
        <w:spacing w:after="40"/>
        <w:jc w:val="both"/>
      </w:pPr>
    </w:p>
    <w:p w14:paraId="447CE5F6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Сумма факторов (−90) точно равна прямой дельте версий помесячно и за год — контрольная сходимость выполнена.</w:t>
      </w:r>
    </w:p>
    <w:p w14:paraId="068EDAE8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Повторный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даёт зеркальные факторы 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PY (−1 210) и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 xml:space="preserve"> CY (+1 430): сотрудник присутствует в обоих, факторы не </w:t>
      </w:r>
      <w:proofErr w:type="spellStart"/>
      <w:r>
        <w:rPr>
          <w:rFonts w:ascii="Calibri" w:hAnsi="Calibri" w:cs="Calibri"/>
          <w:color w:val="33302A"/>
          <w:sz w:val="21"/>
        </w:rPr>
        <w:t>неттируются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3170A3EA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Премия повторного найма (+20 к прежним 110) не выделяется отдельным фактором — сидит в нетто-паре (+220 = 20 × 11 </w:t>
      </w:r>
      <w:proofErr w:type="spellStart"/>
      <w:r>
        <w:rPr>
          <w:rFonts w:ascii="Calibri" w:hAnsi="Calibri" w:cs="Calibri"/>
          <w:color w:val="33302A"/>
          <w:sz w:val="21"/>
        </w:rPr>
        <w:t>мес</w:t>
      </w:r>
      <w:proofErr w:type="spellEnd"/>
      <w:r>
        <w:rPr>
          <w:rFonts w:ascii="Calibri" w:hAnsi="Calibri" w:cs="Calibri"/>
          <w:color w:val="33302A"/>
          <w:sz w:val="21"/>
        </w:rPr>
        <w:t>): зафиксированное ограничение.</w:t>
      </w:r>
    </w:p>
    <w:p w14:paraId="494D133C" w14:textId="451B58F0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>Декрет отражён как LTL (запись сохраняется, HR</w:t>
      </w:r>
      <w:r w:rsidR="008F0567">
        <w:rPr>
          <w:rFonts w:ascii="Calibri" w:hAnsi="Calibri" w:cs="Calibri"/>
          <w:color w:val="33302A"/>
          <w:sz w:val="21"/>
          <w:lang w:val="en-US"/>
        </w:rPr>
        <w:t>PT</w:t>
      </w:r>
      <w:r>
        <w:rPr>
          <w:rFonts w:ascii="Calibri" w:hAnsi="Calibri" w:cs="Calibri"/>
          <w:color w:val="33302A"/>
          <w:sz w:val="21"/>
        </w:rPr>
        <w:t xml:space="preserve">). В данных дочерних организаций тот же кейс дал бы погрешность: уход в декрет → 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, возврат →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>.</w:t>
      </w:r>
    </w:p>
    <w:p w14:paraId="2CE7CCB9" w14:textId="77777777" w:rsidR="00116A7E" w:rsidRDefault="00141E11" w:rsidP="00694E6B">
      <w:pPr>
        <w:pStyle w:val="Heading2"/>
        <w:spacing w:before="200" w:after="80"/>
        <w:jc w:val="both"/>
      </w:pPr>
      <w:r>
        <w:rPr>
          <w:rFonts w:ascii="Calibri" w:hAnsi="Calibri" w:cs="Calibri"/>
        </w:rPr>
        <w:t xml:space="preserve">19.2. Пример 2 · Бюджет </w:t>
      </w:r>
      <w:proofErr w:type="spellStart"/>
      <w:r>
        <w:rPr>
          <w:rFonts w:ascii="Calibri" w:hAnsi="Calibri" w:cs="Calibri"/>
        </w:rPr>
        <w:t>vs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форкаст</w:t>
      </w:r>
      <w:proofErr w:type="spellEnd"/>
      <w:r>
        <w:rPr>
          <w:rFonts w:ascii="Calibri" w:hAnsi="Calibri" w:cs="Calibri"/>
        </w:rPr>
        <w:t>: вакансия B и сотрудник C</w:t>
      </w:r>
    </w:p>
    <w:p w14:paraId="53A5AC93" w14:textId="77777777" w:rsidR="00116A7E" w:rsidRDefault="00141E11" w:rsidP="00694E6B">
      <w:pPr>
        <w:spacing w:after="120" w:line="276" w:lineRule="auto"/>
        <w:jc w:val="both"/>
      </w:pPr>
      <w:r>
        <w:rPr>
          <w:rFonts w:ascii="Calibri" w:hAnsi="Calibri" w:cs="Calibri"/>
          <w:color w:val="33302A"/>
          <w:sz w:val="21"/>
        </w:rPr>
        <w:t xml:space="preserve">В бюджете заложена вакансия B с февраля на 200 </w:t>
      </w:r>
      <w:proofErr w:type="spellStart"/>
      <w:r>
        <w:rPr>
          <w:rFonts w:ascii="Calibri" w:hAnsi="Calibri" w:cs="Calibri"/>
          <w:color w:val="33302A"/>
          <w:sz w:val="21"/>
        </w:rPr>
        <w:t>руб</w:t>
      </w:r>
      <w:proofErr w:type="spellEnd"/>
      <w:r>
        <w:rPr>
          <w:rFonts w:ascii="Calibri" w:hAnsi="Calibri" w:cs="Calibri"/>
          <w:color w:val="33302A"/>
          <w:sz w:val="21"/>
        </w:rPr>
        <w:t xml:space="preserve">/мес. 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вакансия B </w:t>
      </w:r>
      <w:proofErr w:type="spellStart"/>
      <w:r>
        <w:rPr>
          <w:rFonts w:ascii="Calibri" w:hAnsi="Calibri" w:cs="Calibri"/>
          <w:color w:val="33302A"/>
          <w:sz w:val="21"/>
        </w:rPr>
        <w:t>отсторнирована</w:t>
      </w:r>
      <w:proofErr w:type="spellEnd"/>
      <w:r>
        <w:rPr>
          <w:rFonts w:ascii="Calibri" w:hAnsi="Calibri" w:cs="Calibri"/>
          <w:color w:val="33302A"/>
          <w:sz w:val="21"/>
        </w:rPr>
        <w:t xml:space="preserve">; сотрудник C нанят в апреле на 250 </w:t>
      </w:r>
      <w:proofErr w:type="spellStart"/>
      <w:r>
        <w:rPr>
          <w:rFonts w:ascii="Calibri" w:hAnsi="Calibri" w:cs="Calibri"/>
          <w:color w:val="33302A"/>
          <w:sz w:val="21"/>
        </w:rPr>
        <w:t>руб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мес</w:t>
      </w:r>
      <w:proofErr w:type="spellEnd"/>
      <w:r>
        <w:rPr>
          <w:rFonts w:ascii="Calibri" w:hAnsi="Calibri" w:cs="Calibri"/>
          <w:color w:val="33302A"/>
          <w:sz w:val="21"/>
        </w:rPr>
        <w:t xml:space="preserve"> и увольняется в ноябре (ноябрь — первый месяц отсутствия).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3063"/>
        <w:gridCol w:w="3243"/>
        <w:gridCol w:w="1066"/>
        <w:gridCol w:w="862"/>
        <w:gridCol w:w="1394"/>
      </w:tblGrid>
      <w:tr w:rsidR="00116A7E" w14:paraId="07108537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A554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Фактор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732E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Версия / знак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8B02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Окно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A486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Ставка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8131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 xml:space="preserve">Эффект, </w:t>
            </w:r>
            <w:proofErr w:type="spellStart"/>
            <w:r>
              <w:rPr>
                <w:rFonts w:ascii="Calibri" w:hAnsi="Calibri" w:cs="Calibri"/>
                <w:b/>
                <w:color w:val="FFFFFF"/>
                <w:sz w:val="18"/>
              </w:rPr>
              <w:t>руб</w:t>
            </w:r>
            <w:proofErr w:type="spellEnd"/>
          </w:p>
        </w:tc>
      </w:tr>
      <w:tr w:rsidR="00116A7E" w14:paraId="64DCC17A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3432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F05_4 · Вакансия B —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3330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Бюджет / минус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8D4C2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фев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6C1B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−200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2358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−2 200</w:t>
            </w:r>
          </w:p>
        </w:tc>
      </w:tr>
      <w:tr w:rsidR="00116A7E" w14:paraId="29EEE91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75711" w14:textId="64CAAE5D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F01 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 — </w:t>
            </w:r>
            <w:r w:rsidR="00C15D49">
              <w:rPr>
                <w:rFonts w:ascii="Calibri" w:hAnsi="Calibri" w:cs="Calibri"/>
                <w:color w:val="33302A"/>
                <w:sz w:val="19"/>
              </w:rPr>
              <w:t>начисление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3D050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плюс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B5C30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апр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C701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+250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4BCE1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+2 250</w:t>
            </w:r>
          </w:p>
        </w:tc>
      </w:tr>
      <w:tr w:rsidR="00116A7E" w14:paraId="38F4C664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1F499" w14:textId="45B67E3C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F02 ·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 — </w:t>
            </w:r>
            <w:r w:rsidR="00C15D49">
              <w:rPr>
                <w:rFonts w:ascii="Calibri" w:hAnsi="Calibri" w:cs="Calibri"/>
                <w:color w:val="33302A"/>
                <w:sz w:val="19"/>
              </w:rPr>
              <w:t>начисление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15D1D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минус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DD89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ноя–дек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B9F8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−250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4DDF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−500</w:t>
            </w:r>
          </w:p>
        </w:tc>
      </w:tr>
      <w:tr w:rsidR="00116A7E" w14:paraId="00C075F7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BCCD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ИТОГО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EE84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Контроль: 1 750 − 2 200 = −450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24CF4" w14:textId="77777777" w:rsidR="00116A7E" w:rsidRDefault="00116A7E" w:rsidP="00694E6B">
            <w:pPr>
              <w:spacing w:after="0" w:line="240" w:lineRule="auto"/>
              <w:jc w:val="both"/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EFFF6" w14:textId="77777777" w:rsidR="00116A7E" w:rsidRDefault="00116A7E" w:rsidP="00694E6B">
            <w:pPr>
              <w:spacing w:after="0" w:line="240" w:lineRule="auto"/>
              <w:jc w:val="both"/>
            </w:pP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E599B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−450</w:t>
            </w:r>
          </w:p>
        </w:tc>
      </w:tr>
    </w:tbl>
    <w:p w14:paraId="727A325C" w14:textId="77777777" w:rsidR="00116A7E" w:rsidRDefault="00116A7E" w:rsidP="00694E6B">
      <w:pPr>
        <w:spacing w:after="40"/>
        <w:jc w:val="both"/>
      </w:pPr>
    </w:p>
    <w:p w14:paraId="54EAE503" w14:textId="77777777" w:rsidR="00116A7E" w:rsidRDefault="00141E11" w:rsidP="00694E6B">
      <w:pPr>
        <w:spacing w:after="60" w:line="276" w:lineRule="auto"/>
        <w:jc w:val="both"/>
      </w:pPr>
      <w:r>
        <w:rPr>
          <w:rFonts w:ascii="Calibri" w:hAnsi="Calibri" w:cs="Calibri"/>
          <w:b/>
          <w:color w:val="33302A"/>
          <w:sz w:val="21"/>
        </w:rPr>
        <w:t>Агрегированное представление для водопада: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453"/>
        <w:gridCol w:w="1095"/>
        <w:gridCol w:w="6080"/>
      </w:tblGrid>
      <w:tr w:rsidR="00116A7E" w14:paraId="2F8EC699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0978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Агрегат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2F8E7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Эффект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39959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b/>
                <w:color w:val="FFFFFF"/>
                <w:sz w:val="18"/>
              </w:rPr>
              <w:t>Drill-down</w:t>
            </w:r>
            <w:proofErr w:type="spellEnd"/>
          </w:p>
        </w:tc>
      </w:tr>
      <w:tr w:rsidR="00116A7E" w14:paraId="3EA7F7A2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5983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Наймы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CB458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+50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F6950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вакансии B −2 200;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найм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C +2 250</w:t>
            </w:r>
          </w:p>
        </w:tc>
      </w:tr>
      <w:tr w:rsidR="00116A7E" w14:paraId="7C62F354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3C5F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Увольнения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E4C7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−500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8C38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Увольнение C −500 (в бюджете не планировалось)</w:t>
            </w:r>
          </w:p>
        </w:tc>
      </w:tr>
      <w:tr w:rsidR="00116A7E" w14:paraId="150B7940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DC80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ИТОГО отклонение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0F30A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−450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8AFC3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1 750 против бюджета 2 200</w:t>
            </w:r>
          </w:p>
        </w:tc>
      </w:tr>
    </w:tbl>
    <w:p w14:paraId="74374292" w14:textId="77777777" w:rsidR="00116A7E" w:rsidRDefault="00116A7E" w:rsidP="00694E6B">
      <w:pPr>
        <w:spacing w:after="40"/>
        <w:jc w:val="both"/>
      </w:pPr>
    </w:p>
    <w:p w14:paraId="0701CF55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Связки </w:t>
      </w:r>
      <w:proofErr w:type="spellStart"/>
      <w:r>
        <w:rPr>
          <w:rFonts w:ascii="Calibri" w:hAnsi="Calibri" w:cs="Calibri"/>
          <w:color w:val="33302A"/>
          <w:sz w:val="21"/>
        </w:rPr>
        <w:t>Vacancy</w:t>
      </w:r>
      <w:proofErr w:type="spellEnd"/>
      <w:r>
        <w:rPr>
          <w:rFonts w:ascii="Calibri" w:hAnsi="Calibri" w:cs="Calibri"/>
          <w:color w:val="33302A"/>
          <w:sz w:val="21"/>
        </w:rPr>
        <w:t xml:space="preserve"> B ↔ </w:t>
      </w:r>
      <w:proofErr w:type="spellStart"/>
      <w:r>
        <w:rPr>
          <w:rFonts w:ascii="Calibri" w:hAnsi="Calibri" w:cs="Calibri"/>
          <w:color w:val="33302A"/>
          <w:sz w:val="21"/>
        </w:rPr>
        <w:t>Person</w:t>
      </w:r>
      <w:proofErr w:type="spellEnd"/>
      <w:r>
        <w:rPr>
          <w:rFonts w:ascii="Calibri" w:hAnsi="Calibri" w:cs="Calibri"/>
          <w:color w:val="33302A"/>
          <w:sz w:val="21"/>
        </w:rPr>
        <w:t xml:space="preserve"> C нет: нельзя показать «C закрыл вакансию B» —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и </w:t>
      </w:r>
      <w:proofErr w:type="spellStart"/>
      <w:r>
        <w:rPr>
          <w:rFonts w:ascii="Calibri" w:hAnsi="Calibri" w:cs="Calibri"/>
          <w:color w:val="33302A"/>
          <w:sz w:val="21"/>
        </w:rPr>
        <w:t>найм</w:t>
      </w:r>
      <w:proofErr w:type="spellEnd"/>
      <w:r>
        <w:rPr>
          <w:rFonts w:ascii="Calibri" w:hAnsi="Calibri" w:cs="Calibri"/>
          <w:color w:val="33302A"/>
          <w:sz w:val="21"/>
        </w:rPr>
        <w:t xml:space="preserve"> показаны раздельно; разница ставок (+50) и сдвиг сроков (</w:t>
      </w:r>
      <w:proofErr w:type="spellStart"/>
      <w:r>
        <w:rPr>
          <w:rFonts w:ascii="Calibri" w:hAnsi="Calibri" w:cs="Calibri"/>
          <w:color w:val="33302A"/>
          <w:sz w:val="21"/>
        </w:rPr>
        <w:t>февраль→апрель</w:t>
      </w:r>
      <w:proofErr w:type="spellEnd"/>
      <w:r>
        <w:rPr>
          <w:rFonts w:ascii="Calibri" w:hAnsi="Calibri" w:cs="Calibri"/>
          <w:color w:val="33302A"/>
          <w:sz w:val="21"/>
        </w:rPr>
        <w:t>) видны только в нетто.</w:t>
      </w:r>
    </w:p>
    <w:p w14:paraId="6B7B9FC1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color w:val="33302A"/>
          <w:sz w:val="21"/>
        </w:rPr>
        <w:t xml:space="preserve">Если вакансия B в </w:t>
      </w:r>
      <w:proofErr w:type="spellStart"/>
      <w:r>
        <w:rPr>
          <w:rFonts w:ascii="Calibri" w:hAnsi="Calibri" w:cs="Calibri"/>
          <w:color w:val="33302A"/>
          <w:sz w:val="21"/>
        </w:rPr>
        <w:t>форкасте</w:t>
      </w:r>
      <w:proofErr w:type="spellEnd"/>
      <w:r>
        <w:rPr>
          <w:rFonts w:ascii="Calibri" w:hAnsi="Calibri" w:cs="Calibri"/>
          <w:color w:val="33302A"/>
          <w:sz w:val="21"/>
        </w:rPr>
        <w:t xml:space="preserve"> остаётся открытой в будущих месяцах, </w:t>
      </w:r>
      <w:proofErr w:type="spellStart"/>
      <w:r>
        <w:rPr>
          <w:rFonts w:ascii="Calibri" w:hAnsi="Calibri" w:cs="Calibri"/>
          <w:color w:val="33302A"/>
          <w:sz w:val="21"/>
        </w:rPr>
        <w:t>сторно</w:t>
      </w:r>
      <w:proofErr w:type="spellEnd"/>
      <w:r>
        <w:rPr>
          <w:rFonts w:ascii="Calibri" w:hAnsi="Calibri" w:cs="Calibri"/>
          <w:color w:val="33302A"/>
          <w:sz w:val="21"/>
        </w:rPr>
        <w:t xml:space="preserve"> применяется только к месяцам снятия; открытые месяцы фактора не создают.</w:t>
      </w:r>
    </w:p>
    <w:p w14:paraId="00ACB1F1" w14:textId="77777777" w:rsidR="00116A7E" w:rsidRDefault="00141E1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20 · Контроль качества и сходимость</w:t>
      </w:r>
    </w:p>
    <w:p w14:paraId="7C3323B8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Контрольная сумма. </w:t>
      </w:r>
      <w:proofErr w:type="gramStart"/>
      <w:r>
        <w:rPr>
          <w:rFonts w:ascii="Calibri" w:hAnsi="Calibri" w:cs="Calibri"/>
          <w:color w:val="33302A"/>
          <w:sz w:val="21"/>
        </w:rPr>
        <w:t>Σ(</w:t>
      </w:r>
      <w:proofErr w:type="gramEnd"/>
      <w:r>
        <w:rPr>
          <w:rFonts w:ascii="Calibri" w:hAnsi="Calibri" w:cs="Calibri"/>
          <w:color w:val="33302A"/>
          <w:sz w:val="21"/>
        </w:rPr>
        <w:t xml:space="preserve">все факторы) = </w:t>
      </w:r>
      <w:proofErr w:type="spellStart"/>
      <w:r>
        <w:rPr>
          <w:rFonts w:ascii="Calibri" w:hAnsi="Calibri" w:cs="Calibri"/>
          <w:color w:val="33302A"/>
          <w:sz w:val="21"/>
        </w:rPr>
        <w:t>SVvsCV</w:t>
      </w:r>
      <w:proofErr w:type="spellEnd"/>
      <w:r>
        <w:rPr>
          <w:rFonts w:ascii="Calibri" w:hAnsi="Calibri" w:cs="Calibri"/>
          <w:color w:val="33302A"/>
          <w:sz w:val="21"/>
        </w:rPr>
        <w:t xml:space="preserve"> за год и помесячно. Несовпадение — ошибка классификации или </w:t>
      </w:r>
      <w:proofErr w:type="spellStart"/>
      <w:r>
        <w:rPr>
          <w:rFonts w:ascii="Calibri" w:hAnsi="Calibri" w:cs="Calibri"/>
          <w:color w:val="33302A"/>
          <w:sz w:val="21"/>
        </w:rPr>
        <w:t>маппинга</w:t>
      </w:r>
      <w:proofErr w:type="spellEnd"/>
      <w:r>
        <w:rPr>
          <w:rFonts w:ascii="Calibri" w:hAnsi="Calibri" w:cs="Calibri"/>
          <w:color w:val="33302A"/>
          <w:sz w:val="21"/>
        </w:rPr>
        <w:t>; DQ-флаг.</w:t>
      </w:r>
    </w:p>
    <w:p w14:paraId="5E42C699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proofErr w:type="spellStart"/>
      <w:r>
        <w:rPr>
          <w:rFonts w:ascii="Calibri" w:hAnsi="Calibri" w:cs="Calibri"/>
          <w:b/>
          <w:color w:val="33302A"/>
          <w:sz w:val="21"/>
        </w:rPr>
        <w:t>Ревью</w:t>
      </w:r>
      <w:proofErr w:type="spellEnd"/>
      <w:r>
        <w:rPr>
          <w:rFonts w:ascii="Calibri" w:hAnsi="Calibri" w:cs="Calibri"/>
          <w:b/>
          <w:color w:val="33302A"/>
          <w:sz w:val="21"/>
        </w:rPr>
        <w:t xml:space="preserve"> формул. </w:t>
      </w:r>
      <w:r>
        <w:rPr>
          <w:rFonts w:ascii="Calibri" w:hAnsi="Calibri" w:cs="Calibri"/>
          <w:color w:val="33302A"/>
          <w:sz w:val="21"/>
        </w:rPr>
        <w:t xml:space="preserve">Проверки активности </w:t>
      </w:r>
      <w:proofErr w:type="spellStart"/>
      <w:r>
        <w:rPr>
          <w:rFonts w:ascii="Calibri" w:hAnsi="Calibri" w:cs="Calibri"/>
          <w:color w:val="33302A"/>
          <w:sz w:val="21"/>
        </w:rPr>
        <w:t>hire</w:t>
      </w:r>
      <w:proofErr w:type="spellEnd"/>
      <w:r>
        <w:rPr>
          <w:rFonts w:ascii="Calibri" w:hAnsi="Calibri" w:cs="Calibri"/>
          <w:color w:val="33302A"/>
          <w:sz w:val="21"/>
        </w:rPr>
        <w:t>/</w:t>
      </w:r>
      <w:proofErr w:type="spellStart"/>
      <w:r>
        <w:rPr>
          <w:rFonts w:ascii="Calibri" w:hAnsi="Calibri" w:cs="Calibri"/>
          <w:color w:val="33302A"/>
          <w:sz w:val="21"/>
        </w:rPr>
        <w:t>leaver</w:t>
      </w:r>
      <w:proofErr w:type="spellEnd"/>
      <w:r>
        <w:rPr>
          <w:rFonts w:ascii="Calibri" w:hAnsi="Calibri" w:cs="Calibri"/>
          <w:color w:val="33302A"/>
          <w:sz w:val="21"/>
        </w:rPr>
        <w:t xml:space="preserve"> выносится во вспомогательные столбцы (декомпозиция вложенных IF); чек-лист условий и тесты крайних случаев; ревизия дублей условий.</w:t>
      </w:r>
    </w:p>
    <w:p w14:paraId="42C9C53B" w14:textId="77777777" w:rsidR="00116A7E" w:rsidRDefault="00141E11" w:rsidP="00694E6B">
      <w:pPr>
        <w:spacing w:after="60" w:line="276" w:lineRule="auto"/>
        <w:ind w:left="284" w:hanging="170"/>
        <w:jc w:val="both"/>
      </w:pPr>
      <w:r>
        <w:rPr>
          <w:rFonts w:ascii="Calibri" w:hAnsi="Calibri" w:cs="Calibri"/>
          <w:color w:val="B08D3E"/>
          <w:sz w:val="21"/>
        </w:rPr>
        <w:t xml:space="preserve">—  </w:t>
      </w:r>
      <w:r>
        <w:rPr>
          <w:rFonts w:ascii="Calibri" w:hAnsi="Calibri" w:cs="Calibri"/>
          <w:b/>
          <w:color w:val="33302A"/>
          <w:sz w:val="21"/>
        </w:rPr>
        <w:t xml:space="preserve">Интерпретация отрицательных значений. </w:t>
      </w:r>
      <w:r>
        <w:rPr>
          <w:rFonts w:ascii="Calibri" w:hAnsi="Calibri" w:cs="Calibri"/>
          <w:color w:val="33302A"/>
          <w:sz w:val="21"/>
        </w:rPr>
        <w:t xml:space="preserve">Чек-лист типовых ситуаций (нереализованное повышение, </w:t>
      </w:r>
      <w:proofErr w:type="spellStart"/>
      <w:r>
        <w:rPr>
          <w:rFonts w:ascii="Calibri" w:hAnsi="Calibri" w:cs="Calibri"/>
          <w:color w:val="33302A"/>
          <w:sz w:val="21"/>
        </w:rPr>
        <w:t>недозакрытая</w:t>
      </w:r>
      <w:proofErr w:type="spellEnd"/>
      <w:r>
        <w:rPr>
          <w:rFonts w:ascii="Calibri" w:hAnsi="Calibri" w:cs="Calibri"/>
          <w:color w:val="33302A"/>
          <w:sz w:val="21"/>
        </w:rPr>
        <w:t xml:space="preserve"> вакансия) с готовыми формулировками для руководства: «закладывали одно, реализовано другое».</w:t>
      </w:r>
    </w:p>
    <w:p w14:paraId="7C582663" w14:textId="0F9C9D62" w:rsidR="00116A7E" w:rsidRDefault="00840AF1" w:rsidP="00694E6B">
      <w:pPr>
        <w:pStyle w:val="Heading1"/>
        <w:pageBreakBefore/>
        <w:pBdr>
          <w:bottom w:val="single" w:sz="12" w:space="4" w:color="B08D3E"/>
        </w:pBdr>
        <w:spacing w:after="60"/>
        <w:jc w:val="both"/>
      </w:pPr>
      <w:r>
        <w:rPr>
          <w:rFonts w:ascii="Calibri" w:hAnsi="Calibri" w:cs="Calibri"/>
        </w:rPr>
        <w:lastRenderedPageBreak/>
        <w:t>21</w:t>
      </w:r>
      <w:r w:rsidR="00141E11">
        <w:rPr>
          <w:rFonts w:ascii="Calibri" w:hAnsi="Calibri" w:cs="Calibri"/>
        </w:rPr>
        <w:t xml:space="preserve"> · Глоссарий</w:t>
      </w:r>
    </w:p>
    <w:tbl>
      <w:tblPr>
        <w:tblW w:w="5000" w:type="pct"/>
        <w:tblInd w:w="-5" w:type="dxa"/>
        <w:tblBorders>
          <w:top w:val="single" w:sz="4" w:space="0" w:color="DCD5C3"/>
          <w:left w:val="single" w:sz="4" w:space="0" w:color="DCD5C3"/>
          <w:bottom w:val="single" w:sz="4" w:space="0" w:color="DCD5C3"/>
          <w:right w:val="single" w:sz="4" w:space="0" w:color="DCD5C3"/>
          <w:insideH w:val="single" w:sz="4" w:space="0" w:color="DCD5C3"/>
          <w:insideV w:val="single" w:sz="4" w:space="0" w:color="DCD5C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2211"/>
        <w:gridCol w:w="7417"/>
      </w:tblGrid>
      <w:tr w:rsidR="00116A7E" w14:paraId="008D3E85" w14:textId="77777777">
        <w:trPr>
          <w:cantSplit/>
          <w:tblHeader/>
        </w:trPr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58C4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Термин</w:t>
            </w:r>
          </w:p>
        </w:tc>
        <w:tc>
          <w:tcPr>
            <w:tcW w:w="0" w:type="auto"/>
            <w:shd w:val="clear" w:color="auto" w:fill="123B2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2E08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b/>
                <w:color w:val="FFFFFF"/>
                <w:sz w:val="18"/>
              </w:rPr>
              <w:t>Определение</w:t>
            </w:r>
          </w:p>
        </w:tc>
      </w:tr>
      <w:tr w:rsidR="00116A7E" w:rsidRPr="007F56EA" w14:paraId="2DB13120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417C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SV / CV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04418" w14:textId="77777777" w:rsidR="00116A7E" w:rsidRPr="002B19D0" w:rsidRDefault="00141E11" w:rsidP="00694E6B">
            <w:pPr>
              <w:spacing w:after="0" w:line="240" w:lineRule="auto"/>
              <w:jc w:val="both"/>
              <w:rPr>
                <w:lang w:val="en-US"/>
              </w:rPr>
            </w:pP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Selected Version — </w:t>
            </w:r>
            <w:r>
              <w:rPr>
                <w:rFonts w:ascii="Calibri" w:hAnsi="Calibri" w:cs="Calibri"/>
                <w:color w:val="33302A"/>
                <w:sz w:val="19"/>
              </w:rPr>
              <w:t>анализируемая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версия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; Compared Version — </w:t>
            </w:r>
            <w:r>
              <w:rPr>
                <w:rFonts w:ascii="Calibri" w:hAnsi="Calibri" w:cs="Calibri"/>
                <w:color w:val="33302A"/>
                <w:sz w:val="19"/>
              </w:rPr>
              <w:t>база</w:t>
            </w:r>
            <w:r w:rsidRPr="002B19D0">
              <w:rPr>
                <w:rFonts w:ascii="Calibri" w:hAnsi="Calibri" w:cs="Calibri"/>
                <w:color w:val="33302A"/>
                <w:sz w:val="19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33302A"/>
                <w:sz w:val="19"/>
              </w:rPr>
              <w:t>сравнения</w:t>
            </w:r>
          </w:p>
        </w:tc>
      </w:tr>
      <w:tr w:rsidR="00116A7E" w14:paraId="6DA7E0F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65B64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SVvsCV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CB8B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Базовое отклонение версий на минимальном срезе; контрольная сумма факторизации</w:t>
            </w:r>
          </w:p>
        </w:tc>
      </w:tr>
      <w:tr w:rsidR="00116A7E" w14:paraId="16A0AE4C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F0879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FIX / VARIABLE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4FD93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Фиксированная часть ФОТ (до премии) / премиальная часть</w:t>
            </w:r>
          </w:p>
        </w:tc>
      </w:tr>
      <w:tr w:rsidR="00116A7E" w14:paraId="303AC32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B4E6F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ID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CD456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Уникальный идентификатор сотрудника; основа идентификации событий</w:t>
            </w:r>
          </w:p>
        </w:tc>
      </w:tr>
      <w:tr w:rsidR="00116A7E" w14:paraId="2AD32EB0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90A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Окно фактора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13C4E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Месяцы, в которых событие влияет на сравнение; CY: от события до конца года; PY: январь – (месяц события − 1)</w:t>
            </w:r>
          </w:p>
        </w:tc>
      </w:tr>
      <w:tr w:rsidR="00116A7E" w14:paraId="209EF7A0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F22E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Reverse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YTD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172D4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Правило факторов прошлого года: полный годовой эффект минус часть, попавшая в PY</w:t>
            </w:r>
          </w:p>
        </w:tc>
      </w:tr>
      <w:tr w:rsidR="00116A7E" w14:paraId="10956DAE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E7FFB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реализация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08545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Механика «бюджет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vs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»: бюджетные факторы откатываются минусом,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форкастные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добавляются плюсом</w:t>
            </w:r>
          </w:p>
        </w:tc>
      </w:tr>
      <w:tr w:rsidR="00116A7E" w14:paraId="6E516E62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D55D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LTL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4258D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Long-Term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— длительное отсутствие (декрет и аналоги); запись сохраняется с нулевым окладом</w:t>
            </w:r>
          </w:p>
        </w:tc>
      </w:tr>
      <w:tr w:rsidR="00116A7E" w14:paraId="51A16E11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48F7A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Grain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1081F" w14:textId="20ACEAB3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Уровень детализации расчёта: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Person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× месяц ×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юрлицо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× Global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Unit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× </w:t>
            </w:r>
            <w:r w:rsidR="008D3037">
              <w:rPr>
                <w:rFonts w:ascii="Calibri" w:hAnsi="Calibri" w:cs="Calibri"/>
                <w:color w:val="33302A"/>
                <w:sz w:val="19"/>
                <w:lang w:val="en-US"/>
              </w:rPr>
              <w:t>MIR</w:t>
            </w:r>
            <w:r w:rsidR="008D3037" w:rsidRPr="008D3037">
              <w:rPr>
                <w:rFonts w:ascii="Calibri" w:hAnsi="Calibri" w:cs="Calibri"/>
                <w:color w:val="33302A"/>
                <w:sz w:val="19"/>
              </w:rPr>
              <w:t>-</w:t>
            </w:r>
            <w:r w:rsidR="008D3037">
              <w:rPr>
                <w:rFonts w:ascii="Calibri" w:hAnsi="Calibri" w:cs="Calibri"/>
                <w:color w:val="33302A"/>
                <w:sz w:val="19"/>
                <w:lang w:val="en-US"/>
              </w:rPr>
              <w:t>code</w:t>
            </w:r>
            <w:r>
              <w:rPr>
                <w:rFonts w:ascii="Calibri" w:hAnsi="Calibri" w:cs="Calibri"/>
                <w:color w:val="33302A"/>
                <w:sz w:val="19"/>
              </w:rPr>
              <w:t xml:space="preserve"> ×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Component</w:t>
            </w:r>
            <w:proofErr w:type="spellEnd"/>
          </w:p>
        </w:tc>
      </w:tr>
      <w:tr w:rsidR="00116A7E" w14:paraId="6C07B1F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7617" w14:textId="048C77CC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HRPT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2A1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Основная HR-система с полными статусами; источник номинальных окладов</w:t>
            </w:r>
          </w:p>
        </w:tc>
      </w:tr>
      <w:tr w:rsidR="00116A7E" w14:paraId="47670839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32E3D" w14:textId="7ECAB6A5" w:rsidR="00116A7E" w:rsidRPr="008D3037" w:rsidRDefault="008D3037" w:rsidP="00694E6B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="Calibri" w:hAnsi="Calibri" w:cs="Calibri"/>
                <w:color w:val="33302A"/>
                <w:sz w:val="19"/>
                <w:lang w:val="en-US"/>
              </w:rPr>
              <w:t>MIR-code</w:t>
            </w:r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1CE5F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Код центра затрат / аналитический код позиции</w:t>
            </w:r>
          </w:p>
        </w:tc>
      </w:tr>
      <w:tr w:rsidR="00116A7E" w14:paraId="632F1EAD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35A55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Waterfall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drill-down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D50BC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 xml:space="preserve">Водопад факторов; проваливание агрегата до компонентов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сторно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/реализация</w:t>
            </w:r>
          </w:p>
        </w:tc>
      </w:tr>
      <w:tr w:rsidR="00116A7E" w14:paraId="6A38B966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8BFA5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Same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Store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CECE4" w14:textId="06723251" w:rsidR="00116A7E" w:rsidRDefault="00141E11" w:rsidP="00840AF1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Существующая бонусная модель (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hires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leavers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>/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transfers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, пороги </w:t>
            </w: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eligibility</w:t>
            </w:r>
            <w:proofErr w:type="spellEnd"/>
            <w:r>
              <w:rPr>
                <w:rFonts w:ascii="Calibri" w:hAnsi="Calibri" w:cs="Calibri"/>
                <w:color w:val="33302A"/>
                <w:sz w:val="19"/>
              </w:rPr>
              <w:t xml:space="preserve">) </w:t>
            </w:r>
          </w:p>
        </w:tc>
      </w:tr>
      <w:tr w:rsidR="00116A7E" w14:paraId="50D53345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D5E57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MG_COMPENSATION_Log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8F2BD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Целевая таблица результатов факторизации</w:t>
            </w:r>
          </w:p>
        </w:tc>
      </w:tr>
      <w:tr w:rsidR="00116A7E" w14:paraId="502963DA" w14:textId="77777777">
        <w:trPr>
          <w:cantSplit/>
        </w:trPr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CC97" w14:textId="77777777" w:rsidR="00116A7E" w:rsidRDefault="00141E11" w:rsidP="00694E6B">
            <w:pPr>
              <w:spacing w:after="0" w:line="240" w:lineRule="auto"/>
              <w:jc w:val="both"/>
            </w:pPr>
            <w:proofErr w:type="spellStart"/>
            <w:r>
              <w:rPr>
                <w:rFonts w:ascii="Calibri" w:hAnsi="Calibri" w:cs="Calibri"/>
                <w:color w:val="33302A"/>
                <w:sz w:val="19"/>
              </w:rPr>
              <w:t>Dim_Factor</w:t>
            </w:r>
            <w:proofErr w:type="spellEnd"/>
          </w:p>
        </w:tc>
        <w:tc>
          <w:tcPr>
            <w:tcW w:w="0" w:type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16D42" w14:textId="77777777" w:rsidR="00116A7E" w:rsidRDefault="00141E11" w:rsidP="00694E6B">
            <w:pPr>
              <w:spacing w:after="0" w:line="240" w:lineRule="auto"/>
              <w:jc w:val="both"/>
            </w:pPr>
            <w:r>
              <w:rPr>
                <w:rFonts w:ascii="Calibri" w:hAnsi="Calibri" w:cs="Calibri"/>
                <w:color w:val="33302A"/>
                <w:sz w:val="19"/>
              </w:rPr>
              <w:t>Справочник иерархии факторов (родители/дочерние коды)</w:t>
            </w:r>
          </w:p>
        </w:tc>
      </w:tr>
    </w:tbl>
    <w:p w14:paraId="5EE88B18" w14:textId="77777777" w:rsidR="00116A7E" w:rsidRDefault="00116A7E" w:rsidP="00694E6B">
      <w:pPr>
        <w:jc w:val="both"/>
        <w:sectPr w:rsidR="00116A7E">
          <w:headerReference w:type="default" r:id="rId13"/>
          <w:footerReference w:type="default" r:id="rId14"/>
          <w:pgSz w:w="11906" w:h="16838"/>
          <w:pgMar w:top="1134" w:right="1134" w:bottom="1134" w:left="1134" w:header="567" w:footer="567" w:gutter="0"/>
          <w:cols w:space="720"/>
        </w:sectPr>
      </w:pPr>
    </w:p>
    <w:p w14:paraId="1A2CFCF3" w14:textId="77777777" w:rsidR="00116A7E" w:rsidRDefault="00141E11" w:rsidP="00694E6B">
      <w:pPr>
        <w:spacing w:after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DF9CB73" wp14:editId="12FEC8A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10"/>
            <wp:effectExtent l="0" t="0" r="0" b="0"/>
            <wp:wrapNone/>
            <wp:docPr id="102" name="BG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bg1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0B8F7" w14:textId="77777777" w:rsidR="00116A7E" w:rsidRDefault="00116A7E" w:rsidP="00694E6B">
      <w:pPr>
        <w:spacing w:after="7000"/>
        <w:jc w:val="both"/>
      </w:pPr>
    </w:p>
    <w:p w14:paraId="0FF4A889" w14:textId="77777777" w:rsidR="00116A7E" w:rsidRDefault="00141E11" w:rsidP="00694E6B">
      <w:pPr>
        <w:spacing w:after="60" w:line="276" w:lineRule="auto"/>
        <w:jc w:val="both"/>
      </w:pPr>
      <w:r>
        <w:rPr>
          <w:rFonts w:ascii="Calibri" w:hAnsi="Calibri" w:cs="Calibri"/>
          <w:b/>
          <w:color w:val="123B2F"/>
          <w:sz w:val="24"/>
        </w:rPr>
        <w:t>Методология факторного анализа · v2.0</w:t>
      </w:r>
    </w:p>
    <w:p w14:paraId="37F24A37" w14:textId="77777777" w:rsidR="00116A7E" w:rsidRDefault="00141E11" w:rsidP="00694E6B">
      <w:pPr>
        <w:spacing w:after="60" w:line="276" w:lineRule="auto"/>
        <w:jc w:val="both"/>
      </w:pPr>
      <w:r>
        <w:rPr>
          <w:rFonts w:ascii="Calibri" w:hAnsi="Calibri" w:cs="Calibri"/>
          <w:color w:val="6E685B"/>
          <w:sz w:val="20"/>
        </w:rPr>
        <w:t>Проект «Бюджетная система по затратам на персонал» · август 2026</w:t>
      </w:r>
    </w:p>
    <w:p w14:paraId="6515ED88" w14:textId="77777777" w:rsidR="00116A7E" w:rsidRDefault="00141E11" w:rsidP="00694E6B">
      <w:pPr>
        <w:spacing w:after="0" w:line="276" w:lineRule="auto"/>
        <w:jc w:val="both"/>
      </w:pPr>
      <w:r>
        <w:rPr>
          <w:rFonts w:ascii="Calibri" w:hAnsi="Calibri" w:cs="Calibri"/>
          <w:i/>
          <w:color w:val="6E685B"/>
          <w:sz w:val="18"/>
        </w:rPr>
        <w:t xml:space="preserve">Изменения методологии — через </w:t>
      </w:r>
      <w:proofErr w:type="spellStart"/>
      <w:r>
        <w:rPr>
          <w:rFonts w:ascii="Calibri" w:hAnsi="Calibri" w:cs="Calibri"/>
          <w:i/>
          <w:color w:val="6E685B"/>
          <w:sz w:val="18"/>
        </w:rPr>
        <w:t>Decision</w:t>
      </w:r>
      <w:proofErr w:type="spellEnd"/>
      <w:r>
        <w:rPr>
          <w:rFonts w:ascii="Calibri" w:hAnsi="Calibri" w:cs="Calibri"/>
          <w:i/>
          <w:color w:val="6E685B"/>
          <w:sz w:val="18"/>
        </w:rPr>
        <w:t xml:space="preserve"> </w:t>
      </w:r>
      <w:proofErr w:type="spellStart"/>
      <w:r>
        <w:rPr>
          <w:rFonts w:ascii="Calibri" w:hAnsi="Calibri" w:cs="Calibri"/>
          <w:i/>
          <w:color w:val="6E685B"/>
          <w:sz w:val="18"/>
        </w:rPr>
        <w:t>Log</w:t>
      </w:r>
      <w:proofErr w:type="spellEnd"/>
      <w:r>
        <w:rPr>
          <w:rFonts w:ascii="Calibri" w:hAnsi="Calibri" w:cs="Calibri"/>
          <w:i/>
          <w:color w:val="6E685B"/>
          <w:sz w:val="18"/>
        </w:rPr>
        <w:t xml:space="preserve"> проекта</w:t>
      </w:r>
    </w:p>
    <w:sectPr w:rsidR="00116A7E">
      <w:footerReference w:type="default" r:id="rId16"/>
      <w:pgSz w:w="11906" w:h="16838"/>
      <w:pgMar w:top="1134" w:right="1134" w:bottom="1134" w:left="1134" w:header="567" w:footer="567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нна Барыбина" w:date="2026-08-28T10:12:00Z" w:initials="АБ">
    <w:p w14:paraId="710430A1" w14:textId="6B5B0E7D" w:rsidR="007F56EA" w:rsidRPr="008F0567" w:rsidRDefault="007F56EA">
      <w:pPr>
        <w:pStyle w:val="CommentText"/>
      </w:pPr>
      <w:r>
        <w:rPr>
          <w:rStyle w:val="CommentReference"/>
        </w:rPr>
        <w:annotationRef/>
      </w:r>
      <w:r>
        <w:t>Обновить</w:t>
      </w:r>
    </w:p>
  </w:comment>
  <w:comment w:id="1" w:author="Анна Барыбина" w:date="2026-08-28T13:22:00Z" w:initials="АБ">
    <w:p w14:paraId="25ABEFBF" w14:textId="4A5F97EF" w:rsidR="007F56EA" w:rsidRPr="006E2160" w:rsidRDefault="007F56EA">
      <w:pPr>
        <w:pStyle w:val="CommentText"/>
      </w:pPr>
      <w:r>
        <w:rPr>
          <w:rStyle w:val="CommentReference"/>
        </w:rPr>
        <w:annotationRef/>
      </w:r>
      <w:r>
        <w:t>Мы хотим видеть сумму расходов</w:t>
      </w:r>
      <w:r w:rsidRPr="006E2160">
        <w:t xml:space="preserve">, </w:t>
      </w:r>
      <w:r>
        <w:t>отраженную после события как часть фактора</w:t>
      </w:r>
      <w:r w:rsidRPr="006E2160">
        <w:t xml:space="preserve">? </w:t>
      </w:r>
      <w:r>
        <w:t>То есть если человек уволен в январе</w:t>
      </w:r>
      <w:r w:rsidRPr="006E2160">
        <w:t xml:space="preserve">, </w:t>
      </w:r>
      <w:r>
        <w:t xml:space="preserve">а в марте по нему отражен квартальный бонус – нужно ли эту сумму отнести к фактору </w:t>
      </w:r>
      <w:r>
        <w:rPr>
          <w:lang w:val="en-US"/>
        </w:rPr>
        <w:t>Leaver</w:t>
      </w:r>
      <w:r w:rsidRPr="006E2160">
        <w:t xml:space="preserve"> </w:t>
      </w:r>
      <w:r>
        <w:rPr>
          <w:lang w:val="en-US"/>
        </w:rPr>
        <w:t>CY</w:t>
      </w:r>
      <w:r w:rsidRPr="006E2160">
        <w:t xml:space="preserve"> </w:t>
      </w:r>
      <w:r>
        <w:t>по этому сотруднику</w:t>
      </w:r>
      <w:r w:rsidRPr="006E2160"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0430A1" w15:done="0"/>
  <w15:commentEx w15:paraId="25ABEF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3BDDA2" w16cex:dateUtc="2026-08-28T07:12:00Z"/>
  <w16cex:commentExtensible w16cex:durableId="2E3BD436" w16cex:dateUtc="2026-08-28T06:32:00Z"/>
  <w16cex:commentExtensible w16cex:durableId="2E3BD472" w16cex:dateUtc="2026-08-28T06:33:00Z"/>
  <w16cex:commentExtensible w16cex:durableId="2E3BDAF7" w16cex:dateUtc="2026-08-28T07:01:00Z"/>
  <w16cex:commentExtensible w16cex:durableId="2E3BDB8A" w16cex:dateUtc="2026-08-28T07:03:00Z"/>
  <w16cex:commentExtensible w16cex:durableId="2E3BDB17" w16cex:dateUtc="2026-08-28T07:01:00Z"/>
  <w16cex:commentExtensible w16cex:durableId="2E3BDBB5" w16cex:dateUtc="2026-08-28T07:04:00Z"/>
  <w16cex:commentExtensible w16cex:durableId="2E3BDC41" w16cex:dateUtc="2026-08-28T07:06:00Z"/>
  <w16cex:commentExtensible w16cex:durableId="2E3BDC57" w16cex:dateUtc="2026-08-28T07:07:00Z"/>
  <w16cex:commentExtensible w16cex:durableId="2E3C0A17" w16cex:dateUtc="2026-08-28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0430A1" w16cid:durableId="2E3BDDA2"/>
  <w16cid:commentId w16cid:paraId="16414377" w16cid:durableId="2E3BD436"/>
  <w16cid:commentId w16cid:paraId="680F6607" w16cid:durableId="2E3BD472"/>
  <w16cid:commentId w16cid:paraId="01DFC4C2" w16cid:durableId="2E3BDAF7"/>
  <w16cid:commentId w16cid:paraId="487777C5" w16cid:durableId="2E3BDB8A"/>
  <w16cid:commentId w16cid:paraId="693C3BE9" w16cid:durableId="2E3BDB17"/>
  <w16cid:commentId w16cid:paraId="7B333DA4" w16cid:durableId="2E3BDBB5"/>
  <w16cid:commentId w16cid:paraId="7C7C314D" w16cid:durableId="2E3BDC41"/>
  <w16cid:commentId w16cid:paraId="7BBAC056" w16cid:durableId="2E3BDC57"/>
  <w16cid:commentId w16cid:paraId="25ABEFBF" w16cid:durableId="2E3C0A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6BD72" w14:textId="77777777" w:rsidR="007F56EA" w:rsidRDefault="007F56EA">
      <w:pPr>
        <w:spacing w:after="0" w:line="240" w:lineRule="auto"/>
      </w:pPr>
      <w:r>
        <w:separator/>
      </w:r>
    </w:p>
  </w:endnote>
  <w:endnote w:type="continuationSeparator" w:id="0">
    <w:p w14:paraId="3C96AB68" w14:textId="77777777" w:rsidR="007F56EA" w:rsidRDefault="007F5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F6CCC" w14:textId="77777777" w:rsidR="007F56EA" w:rsidRDefault="007F56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8F7BC" w14:textId="77777777" w:rsidR="007F56EA" w:rsidRDefault="007F56E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5C5B3" w14:textId="3917DCE3" w:rsidR="007F56EA" w:rsidRDefault="007F56EA">
    <w:pPr>
      <w:spacing w:after="0"/>
      <w:jc w:val="center"/>
    </w:pPr>
    <w:r>
      <w:rPr>
        <w:rFonts w:ascii="Calibri" w:hAnsi="Calibri" w:cs="Calibri"/>
        <w:color w:val="6E685B"/>
        <w:sz w:val="16"/>
      </w:rPr>
      <w:t xml:space="preserve">Методология факторного анализа · v2.0 · </w:t>
    </w:r>
    <w:r>
      <w:rPr>
        <w:rFonts w:ascii="Calibri" w:hAnsi="Calibri"/>
        <w:color w:val="6E685B"/>
        <w:sz w:val="16"/>
      </w:rPr>
      <w:fldChar w:fldCharType="begin"/>
    </w:r>
    <w:r>
      <w:rPr>
        <w:rFonts w:ascii="Calibri" w:hAnsi="Calibri"/>
        <w:color w:val="6E685B"/>
        <w:sz w:val="16"/>
      </w:rPr>
      <w:instrText xml:space="preserve"> PAGE </w:instrText>
    </w:r>
    <w:r>
      <w:rPr>
        <w:rFonts w:ascii="Calibri" w:hAnsi="Calibri"/>
        <w:color w:val="6E685B"/>
        <w:sz w:val="16"/>
      </w:rPr>
      <w:fldChar w:fldCharType="separate"/>
    </w:r>
    <w:r w:rsidR="00E42D6C">
      <w:rPr>
        <w:rFonts w:ascii="Calibri" w:hAnsi="Calibri"/>
        <w:noProof/>
        <w:color w:val="6E685B"/>
        <w:sz w:val="16"/>
      </w:rPr>
      <w:t>29</w:t>
    </w:r>
    <w:r>
      <w:rPr>
        <w:rFonts w:ascii="Calibri" w:hAnsi="Calibri"/>
        <w:color w:val="6E685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6D451" w14:textId="77777777" w:rsidR="007F56EA" w:rsidRDefault="007F56EA">
      <w:pPr>
        <w:spacing w:after="0" w:line="240" w:lineRule="auto"/>
      </w:pPr>
      <w:r>
        <w:separator/>
      </w:r>
    </w:p>
  </w:footnote>
  <w:footnote w:type="continuationSeparator" w:id="0">
    <w:p w14:paraId="48C70C70" w14:textId="77777777" w:rsidR="007F56EA" w:rsidRDefault="007F5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A93A7" w14:textId="77777777" w:rsidR="007F56EA" w:rsidRDefault="007F56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410E36" w14:textId="77777777" w:rsidR="007F56EA" w:rsidRDefault="007F56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521C5"/>
    <w:multiLevelType w:val="hybridMultilevel"/>
    <w:tmpl w:val="645CA3A0"/>
    <w:lvl w:ilvl="0" w:tplc="0D06255C">
      <w:numFmt w:val="bullet"/>
      <w:lvlText w:val="-"/>
      <w:lvlJc w:val="left"/>
      <w:pPr>
        <w:ind w:left="1113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20AA8"/>
    <w:multiLevelType w:val="hybridMultilevel"/>
    <w:tmpl w:val="DC08BCC6"/>
    <w:lvl w:ilvl="0" w:tplc="04190001">
      <w:start w:val="1"/>
      <w:numFmt w:val="bullet"/>
      <w:lvlText w:val=""/>
      <w:lvlJc w:val="left"/>
      <w:pPr>
        <w:ind w:left="12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" w15:restartNumberingAfterBreak="0">
    <w:nsid w:val="3D0D6AA8"/>
    <w:multiLevelType w:val="hybridMultilevel"/>
    <w:tmpl w:val="F7E807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BF0A54"/>
    <w:multiLevelType w:val="hybridMultilevel"/>
    <w:tmpl w:val="8648E1C2"/>
    <w:lvl w:ilvl="0" w:tplc="0D06255C">
      <w:numFmt w:val="bullet"/>
      <w:lvlText w:val="-"/>
      <w:lvlJc w:val="left"/>
      <w:pPr>
        <w:ind w:left="1113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4" w15:restartNumberingAfterBreak="0">
    <w:nsid w:val="674E5D8E"/>
    <w:multiLevelType w:val="hybridMultilevel"/>
    <w:tmpl w:val="BF141C84"/>
    <w:lvl w:ilvl="0" w:tplc="0D06255C">
      <w:numFmt w:val="bullet"/>
      <w:lvlText w:val="-"/>
      <w:lvlJc w:val="left"/>
      <w:pPr>
        <w:ind w:left="1227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нна Барыбина">
    <w15:presenceInfo w15:providerId="Windows Live" w15:userId="30cecc1b0649ef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A7E"/>
    <w:rsid w:val="00030C67"/>
    <w:rsid w:val="000311D1"/>
    <w:rsid w:val="0004761F"/>
    <w:rsid w:val="000B014A"/>
    <w:rsid w:val="000C63BC"/>
    <w:rsid w:val="000E4146"/>
    <w:rsid w:val="00104511"/>
    <w:rsid w:val="00113446"/>
    <w:rsid w:val="00116131"/>
    <w:rsid w:val="00116A7E"/>
    <w:rsid w:val="00141E11"/>
    <w:rsid w:val="00170975"/>
    <w:rsid w:val="001A42D6"/>
    <w:rsid w:val="001B1668"/>
    <w:rsid w:val="001C5935"/>
    <w:rsid w:val="001F07CB"/>
    <w:rsid w:val="0026638E"/>
    <w:rsid w:val="002772A8"/>
    <w:rsid w:val="00290898"/>
    <w:rsid w:val="002A5E7D"/>
    <w:rsid w:val="002B19D0"/>
    <w:rsid w:val="00333731"/>
    <w:rsid w:val="00347477"/>
    <w:rsid w:val="00354256"/>
    <w:rsid w:val="003D6835"/>
    <w:rsid w:val="003E0D27"/>
    <w:rsid w:val="003E66AB"/>
    <w:rsid w:val="004075AD"/>
    <w:rsid w:val="00415AEB"/>
    <w:rsid w:val="00497547"/>
    <w:rsid w:val="0053744F"/>
    <w:rsid w:val="00565E21"/>
    <w:rsid w:val="0059674D"/>
    <w:rsid w:val="00600959"/>
    <w:rsid w:val="0060486D"/>
    <w:rsid w:val="00642F75"/>
    <w:rsid w:val="006753DA"/>
    <w:rsid w:val="00694E6B"/>
    <w:rsid w:val="006D5FC3"/>
    <w:rsid w:val="006E2160"/>
    <w:rsid w:val="0075055E"/>
    <w:rsid w:val="007F2944"/>
    <w:rsid w:val="007F56EA"/>
    <w:rsid w:val="0084056C"/>
    <w:rsid w:val="00840AF1"/>
    <w:rsid w:val="0088223F"/>
    <w:rsid w:val="008A2071"/>
    <w:rsid w:val="008B1AD9"/>
    <w:rsid w:val="008D3037"/>
    <w:rsid w:val="008D5382"/>
    <w:rsid w:val="008E2F3F"/>
    <w:rsid w:val="008F0567"/>
    <w:rsid w:val="00954E35"/>
    <w:rsid w:val="00971165"/>
    <w:rsid w:val="0097682A"/>
    <w:rsid w:val="00980BB0"/>
    <w:rsid w:val="00A21839"/>
    <w:rsid w:val="00A7383A"/>
    <w:rsid w:val="00AD1B63"/>
    <w:rsid w:val="00AD6AA8"/>
    <w:rsid w:val="00AE3C03"/>
    <w:rsid w:val="00B23218"/>
    <w:rsid w:val="00B237F5"/>
    <w:rsid w:val="00B60D47"/>
    <w:rsid w:val="00BB3730"/>
    <w:rsid w:val="00BE32A1"/>
    <w:rsid w:val="00C034EF"/>
    <w:rsid w:val="00C13499"/>
    <w:rsid w:val="00C15D49"/>
    <w:rsid w:val="00C2086D"/>
    <w:rsid w:val="00C236D9"/>
    <w:rsid w:val="00C72F6A"/>
    <w:rsid w:val="00C95105"/>
    <w:rsid w:val="00CA401B"/>
    <w:rsid w:val="00D940DA"/>
    <w:rsid w:val="00DC7D31"/>
    <w:rsid w:val="00DF0365"/>
    <w:rsid w:val="00E05CFB"/>
    <w:rsid w:val="00E23ED2"/>
    <w:rsid w:val="00E42D6C"/>
    <w:rsid w:val="00E4442B"/>
    <w:rsid w:val="00EC1336"/>
    <w:rsid w:val="00F9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95400"/>
  <w15:docId w15:val="{ECD44D5B-A872-415C-82C7-5BE29257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color w:val="123B2F"/>
      <w:sz w:val="34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color w:val="123B2F"/>
      <w:sz w:val="25"/>
    </w:rPr>
  </w:style>
  <w:style w:type="paragraph" w:styleId="Heading3">
    <w:name w:val="heading 3"/>
    <w:uiPriority w:val="9"/>
    <w:unhideWhenUsed/>
    <w:qFormat/>
    <w:pPr>
      <w:keepNext/>
      <w:outlineLvl w:val="2"/>
    </w:pPr>
    <w:rPr>
      <w:b/>
      <w:color w:val="B85C2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009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09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09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9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95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3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38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6638E"/>
    <w:pPr>
      <w:spacing w:after="140" w:line="300" w:lineRule="auto"/>
      <w:ind w:left="720"/>
      <w:contextualSpacing/>
    </w:pPr>
    <w:rPr>
      <w:rFonts w:ascii="Calibri" w:eastAsia="Calibri" w:hAnsi="Calibri"/>
      <w:color w:val="33302A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microsoft.com/office/2011/relationships/people" Target="people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EAE72-1594-417E-B435-A987CA42C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5956</TotalTime>
  <Pages>29</Pages>
  <Words>6469</Words>
  <Characters>36878</Characters>
  <Application>Microsoft Office Word</Application>
  <DocSecurity>0</DocSecurity>
  <Lines>307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Obycheva</dc:creator>
  <cp:lastModifiedBy>Obycheva, Anna</cp:lastModifiedBy>
  <cp:revision>31</cp:revision>
  <dcterms:created xsi:type="dcterms:W3CDTF">2026-08-28T11:34:00Z</dcterms:created>
  <dcterms:modified xsi:type="dcterms:W3CDTF">2026-09-22T11:21:00Z</dcterms:modified>
</cp:coreProperties>
</file>