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D3" w:rsidRPr="009F7992" w:rsidRDefault="008C62D3">
      <w:pPr>
        <w:rPr>
          <w:sz w:val="32"/>
          <w:szCs w:val="32"/>
        </w:rPr>
      </w:pPr>
      <w:proofErr w:type="spellStart"/>
      <w:r w:rsidRPr="008C62D3">
        <w:rPr>
          <w:b/>
          <w:sz w:val="32"/>
        </w:rPr>
        <w:t>QlikView</w:t>
      </w:r>
      <w:proofErr w:type="spellEnd"/>
      <w:r w:rsidRPr="008C62D3">
        <w:t xml:space="preserve"> — </w:t>
      </w:r>
      <w:r w:rsidRPr="009F7992">
        <w:rPr>
          <w:sz w:val="32"/>
          <w:szCs w:val="32"/>
        </w:rPr>
        <w:t xml:space="preserve">это платформа для самостоятельного проведения бизнес-анализа, предназначенная для всех корпоративных бизнес-пользователей. С помощью программы </w:t>
      </w:r>
      <w:proofErr w:type="spellStart"/>
      <w:r w:rsidRPr="009F7992">
        <w:rPr>
          <w:sz w:val="32"/>
          <w:szCs w:val="32"/>
        </w:rPr>
        <w:t>QlikView</w:t>
      </w:r>
      <w:proofErr w:type="spellEnd"/>
      <w:r w:rsidRPr="009F7992">
        <w:rPr>
          <w:sz w:val="32"/>
          <w:szCs w:val="32"/>
        </w:rPr>
        <w:t xml:space="preserve"> можно анализировать данные и использовать полученные результаты для поддержки решений. Программа </w:t>
      </w:r>
      <w:proofErr w:type="spellStart"/>
      <w:r w:rsidRPr="009F7992">
        <w:rPr>
          <w:sz w:val="32"/>
          <w:szCs w:val="32"/>
        </w:rPr>
        <w:t>QlikView</w:t>
      </w:r>
      <w:proofErr w:type="spellEnd"/>
      <w:r w:rsidRPr="009F7992">
        <w:rPr>
          <w:sz w:val="32"/>
          <w:szCs w:val="32"/>
        </w:rPr>
        <w:t xml:space="preserve"> дает возможность задавать себе вопросы и отвечать на них, самостоятельно идти по пути познания. Программа </w:t>
      </w:r>
      <w:proofErr w:type="spellStart"/>
      <w:r w:rsidRPr="009F7992">
        <w:rPr>
          <w:sz w:val="32"/>
          <w:szCs w:val="32"/>
        </w:rPr>
        <w:t>QlikView</w:t>
      </w:r>
      <w:proofErr w:type="spellEnd"/>
      <w:r w:rsidRPr="009F7992">
        <w:rPr>
          <w:sz w:val="32"/>
          <w:szCs w:val="32"/>
        </w:rPr>
        <w:t xml:space="preserve"> позволяет вам с коллегами принимать решения в совместной работе.</w:t>
      </w:r>
    </w:p>
    <w:p w:rsidR="009F7992" w:rsidRDefault="008C62D3" w:rsidP="008C62D3">
      <w:pPr>
        <w:rPr>
          <w:sz w:val="32"/>
          <w:szCs w:val="32"/>
        </w:rPr>
      </w:pPr>
      <w:r w:rsidRPr="009F7992">
        <w:rPr>
          <w:sz w:val="32"/>
          <w:szCs w:val="32"/>
        </w:rPr>
        <w:t xml:space="preserve">В </w:t>
      </w:r>
      <w:proofErr w:type="spellStart"/>
      <w:r w:rsidRPr="009F7992">
        <w:rPr>
          <w:sz w:val="32"/>
          <w:szCs w:val="32"/>
        </w:rPr>
        <w:t>QlikView</w:t>
      </w:r>
      <w:proofErr w:type="spellEnd"/>
      <w:r w:rsidRPr="009F7992">
        <w:rPr>
          <w:sz w:val="32"/>
          <w:szCs w:val="32"/>
        </w:rPr>
        <w:t xml:space="preserve"> доступны разнообразные графики, диаграммы и таблицы в различных форматах, позволяющие создавать необходимые представления данных. Различные виды, масштабирование, группирование и анимация позволяют создавать наглядное и понятное представление данных.</w:t>
      </w:r>
      <w:r w:rsidR="009F7992">
        <w:rPr>
          <w:sz w:val="32"/>
          <w:szCs w:val="32"/>
        </w:rPr>
        <w:br/>
      </w:r>
    </w:p>
    <w:p w:rsidR="009F7992" w:rsidRDefault="009F7992" w:rsidP="008C62D3">
      <w:pPr>
        <w:rPr>
          <w:sz w:val="32"/>
          <w:szCs w:val="32"/>
        </w:rPr>
      </w:pPr>
      <w:r>
        <w:rPr>
          <w:sz w:val="32"/>
          <w:szCs w:val="32"/>
        </w:rPr>
        <w:t xml:space="preserve">Главные аспекты в работе с программой </w:t>
      </w:r>
      <w:proofErr w:type="spellStart"/>
      <w:r w:rsidRPr="009F7992">
        <w:rPr>
          <w:sz w:val="32"/>
          <w:szCs w:val="32"/>
        </w:rPr>
        <w:t>QlikView</w:t>
      </w:r>
      <w:proofErr w:type="spellEnd"/>
      <w:r>
        <w:rPr>
          <w:sz w:val="32"/>
          <w:szCs w:val="32"/>
        </w:rPr>
        <w:t xml:space="preserve"> заключаются</w:t>
      </w:r>
      <w:r w:rsidRPr="009F7992">
        <w:rPr>
          <w:sz w:val="32"/>
          <w:szCs w:val="32"/>
        </w:rPr>
        <w:t>:</w:t>
      </w:r>
      <w:r>
        <w:rPr>
          <w:sz w:val="32"/>
          <w:szCs w:val="32"/>
        </w:rPr>
        <w:br/>
      </w:r>
    </w:p>
    <w:p w:rsidR="008021AC" w:rsidRPr="009F7992" w:rsidRDefault="009F7992" w:rsidP="008C62D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-Формулировка требований</w:t>
      </w:r>
      <w:r>
        <w:rPr>
          <w:sz w:val="32"/>
          <w:szCs w:val="32"/>
        </w:rPr>
        <w:br/>
        <w:t>-Создание модели данных</w:t>
      </w:r>
      <w:r>
        <w:rPr>
          <w:sz w:val="32"/>
          <w:szCs w:val="32"/>
        </w:rPr>
        <w:br/>
        <w:t>-Разработка скрипта</w:t>
      </w:r>
      <w:r>
        <w:rPr>
          <w:sz w:val="32"/>
          <w:szCs w:val="32"/>
        </w:rPr>
        <w:br/>
        <w:t>-Проектирование интерфейса</w:t>
      </w:r>
      <w:r>
        <w:rPr>
          <w:sz w:val="32"/>
          <w:szCs w:val="32"/>
        </w:rPr>
        <w:br/>
        <w:t>-Настройка</w:t>
      </w:r>
      <w:r>
        <w:rPr>
          <w:sz w:val="32"/>
          <w:szCs w:val="32"/>
        </w:rPr>
        <w:br/>
        <w:t>-Тестирование</w:t>
      </w:r>
    </w:p>
    <w:sectPr w:rsidR="008021AC" w:rsidRPr="009F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D3"/>
    <w:rsid w:val="008021AC"/>
    <w:rsid w:val="008C62D3"/>
    <w:rsid w:val="009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907E"/>
  <w15:chartTrackingRefBased/>
  <w15:docId w15:val="{10785B9E-24D3-407D-9C7A-C4495B4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2018-09-20T18:21:00Z</dcterms:created>
  <dcterms:modified xsi:type="dcterms:W3CDTF">2018-09-20T20:46:00Z</dcterms:modified>
</cp:coreProperties>
</file>