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151C3" w:rsidRDefault="00000000">
      <w:pPr>
        <w:spacing w:line="360" w:lineRule="auto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Оказание услуги клиенту — BP02</w:t>
      </w:r>
    </w:p>
    <w:p w14:paraId="00000002" w14:textId="77777777" w:rsidR="002151C3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Дата обсуждения: 21.12.2025</w:t>
      </w:r>
    </w:p>
    <w:p w14:paraId="00000003" w14:textId="77777777" w:rsidR="002151C3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Форма обсуждения: мозговой штурм</w:t>
      </w:r>
    </w:p>
    <w:p w14:paraId="00000004" w14:textId="77777777" w:rsidR="002151C3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Участники: </w:t>
      </w:r>
      <w:proofErr w:type="spellStart"/>
      <w:r>
        <w:rPr>
          <w:b/>
          <w:bCs/>
          <w:sz w:val="20"/>
          <w:szCs w:val="20"/>
        </w:rPr>
        <w:t>Maliqwal</w:t>
      </w:r>
      <w:proofErr w:type="spellEnd"/>
      <w:r>
        <w:rPr>
          <w:b/>
          <w:bCs/>
          <w:sz w:val="20"/>
          <w:szCs w:val="20"/>
        </w:rPr>
        <w:t xml:space="preserve">, </w:t>
      </w:r>
      <w:proofErr w:type="spellStart"/>
      <w:r>
        <w:rPr>
          <w:b/>
          <w:bCs/>
          <w:sz w:val="20"/>
          <w:szCs w:val="20"/>
        </w:rPr>
        <w:t>Miklazje</w:t>
      </w:r>
      <w:proofErr w:type="spellEnd"/>
    </w:p>
    <w:p w14:paraId="00000005" w14:textId="5358251B" w:rsidR="002151C3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Владелец бизнес-процесса</w:t>
      </w:r>
      <w:r w:rsidR="00E72B3B">
        <w:rPr>
          <w:b/>
          <w:bCs/>
          <w:sz w:val="20"/>
          <w:szCs w:val="20"/>
          <w:lang w:val="en-US"/>
        </w:rPr>
        <w:t xml:space="preserve">: </w:t>
      </w:r>
      <w:proofErr w:type="spellStart"/>
      <w:r>
        <w:rPr>
          <w:b/>
          <w:bCs/>
          <w:sz w:val="20"/>
          <w:szCs w:val="20"/>
        </w:rPr>
        <w:t>Miklazje</w:t>
      </w:r>
      <w:proofErr w:type="spellEnd"/>
    </w:p>
    <w:p w14:paraId="00000006" w14:textId="77777777" w:rsidR="002151C3" w:rsidRDefault="002151C3">
      <w:pPr>
        <w:spacing w:line="360" w:lineRule="auto"/>
        <w:ind w:left="720"/>
        <w:rPr>
          <w:b/>
          <w:bCs/>
          <w:sz w:val="20"/>
          <w:szCs w:val="20"/>
        </w:rPr>
      </w:pPr>
    </w:p>
    <w:p w14:paraId="00000007" w14:textId="77777777" w:rsidR="002151C3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Название бизнес-процесса: </w:t>
      </w:r>
      <w:r>
        <w:rPr>
          <w:sz w:val="20"/>
          <w:szCs w:val="20"/>
        </w:rPr>
        <w:t>Оказание услуги клиенту</w:t>
      </w:r>
    </w:p>
    <w:p w14:paraId="00000008" w14:textId="77777777" w:rsidR="002151C3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Тема обсуждения: </w:t>
      </w:r>
      <w:r>
        <w:rPr>
          <w:sz w:val="20"/>
          <w:szCs w:val="20"/>
        </w:rPr>
        <w:t>Фиксация границ бизнес-процесса оказания услуги</w:t>
      </w:r>
    </w:p>
    <w:p w14:paraId="00000009" w14:textId="77777777" w:rsidR="002151C3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Цель обсуждения:</w:t>
      </w:r>
      <w:r>
        <w:rPr>
          <w:sz w:val="20"/>
          <w:szCs w:val="20"/>
        </w:rPr>
        <w:t xml:space="preserve"> Определить момент начала и окончания процесса и ответственность за фиксацию результата.</w:t>
      </w:r>
    </w:p>
    <w:p w14:paraId="0000000A" w14:textId="77777777" w:rsidR="002151C3" w:rsidRDefault="002151C3">
      <w:pPr>
        <w:spacing w:line="360" w:lineRule="auto"/>
        <w:ind w:left="720"/>
        <w:rPr>
          <w:sz w:val="20"/>
          <w:szCs w:val="20"/>
        </w:rPr>
      </w:pPr>
    </w:p>
    <w:p w14:paraId="0000000B" w14:textId="77777777" w:rsidR="002151C3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Обсуждаемые вопросы и ответы</w:t>
      </w:r>
    </w:p>
    <w:p w14:paraId="0000000C" w14:textId="77777777" w:rsidR="002151C3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Что инициирует бизнес-процесс?</w:t>
      </w:r>
    </w:p>
    <w:p w14:paraId="0000000D" w14:textId="77777777" w:rsidR="002151C3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Наступление времени записи клиента.</w:t>
      </w:r>
    </w:p>
    <w:p w14:paraId="0000000E" w14:textId="77777777" w:rsidR="002151C3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Кто является основным исполнителем?</w:t>
      </w:r>
    </w:p>
    <w:p w14:paraId="0000000F" w14:textId="77777777" w:rsidR="002151C3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Мастер.</w:t>
      </w:r>
    </w:p>
    <w:p w14:paraId="00000010" w14:textId="77777777" w:rsidR="002151C3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Что является результатом бизнес-процесса?</w:t>
      </w:r>
    </w:p>
    <w:p w14:paraId="00000011" w14:textId="77777777" w:rsidR="002151C3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Услуга оказана клиенту, факт оказания зафиксирован в системе.</w:t>
      </w:r>
    </w:p>
    <w:p w14:paraId="00000012" w14:textId="77777777" w:rsidR="002151C3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Кто фиксирует результат в системе?</w:t>
      </w:r>
    </w:p>
    <w:p w14:paraId="00000013" w14:textId="77777777" w:rsidR="002151C3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Менеджер барбершопа.</w:t>
      </w:r>
    </w:p>
    <w:p w14:paraId="00000014" w14:textId="77777777" w:rsidR="002151C3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Является ли оплата частью данного процесса?</w:t>
      </w:r>
    </w:p>
    <w:p w14:paraId="00000015" w14:textId="77777777" w:rsidR="002151C3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Нет, оплата выделена в отдельный бизнес-процесс.</w:t>
      </w:r>
    </w:p>
    <w:p w14:paraId="00000016" w14:textId="77777777" w:rsidR="002151C3" w:rsidRDefault="002151C3">
      <w:pPr>
        <w:spacing w:line="360" w:lineRule="auto"/>
        <w:ind w:left="720"/>
        <w:rPr>
          <w:sz w:val="20"/>
          <w:szCs w:val="20"/>
        </w:rPr>
      </w:pPr>
    </w:p>
    <w:p w14:paraId="00000017" w14:textId="77777777" w:rsidR="002151C3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Спорные вопросы</w:t>
      </w:r>
    </w:p>
    <w:p w14:paraId="00000018" w14:textId="77777777" w:rsidR="002151C3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Вопрос:</w:t>
      </w:r>
      <w:r>
        <w:rPr>
          <w:sz w:val="20"/>
          <w:szCs w:val="20"/>
        </w:rPr>
        <w:t xml:space="preserve"> считать ли окончанием процесса фактическое завершение услуги или ее фиксацию?</w:t>
      </w:r>
    </w:p>
    <w:p w14:paraId="00000019" w14:textId="77777777" w:rsidR="002151C3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Мнение участников:</w:t>
      </w:r>
      <w:r>
        <w:rPr>
          <w:sz w:val="20"/>
          <w:szCs w:val="20"/>
        </w:rPr>
        <w:t xml:space="preserve"> завершение услуги.</w:t>
      </w:r>
    </w:p>
    <w:p w14:paraId="0000001A" w14:textId="77777777" w:rsidR="002151C3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Мнение владельца БП: </w:t>
      </w:r>
      <w:r>
        <w:rPr>
          <w:sz w:val="20"/>
          <w:szCs w:val="20"/>
        </w:rPr>
        <w:t>фиксация результата обязательна.</w:t>
      </w:r>
    </w:p>
    <w:p w14:paraId="0000001B" w14:textId="77777777" w:rsidR="002151C3" w:rsidRDefault="00000000">
      <w:pPr>
        <w:spacing w:line="360" w:lineRule="auto"/>
        <w:ind w:left="720"/>
        <w:rPr>
          <w:b/>
          <w:bCs/>
          <w:sz w:val="24"/>
          <w:szCs w:val="24"/>
        </w:rPr>
      </w:pPr>
      <w:r>
        <w:rPr>
          <w:b/>
          <w:bCs/>
          <w:sz w:val="20"/>
          <w:szCs w:val="20"/>
        </w:rPr>
        <w:t xml:space="preserve">Принятое решение: </w:t>
      </w:r>
      <w:r>
        <w:rPr>
          <w:sz w:val="20"/>
          <w:szCs w:val="20"/>
        </w:rPr>
        <w:t>процесс завершается фиксацией оказанной услуги в системе.</w:t>
      </w:r>
    </w:p>
    <w:sectPr w:rsidR="002151C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25114E1-4979-46E1-8711-D219886F61B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BD56A2E-4108-4A0A-A68F-75F7F18061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36064"/>
    <w:multiLevelType w:val="multilevel"/>
    <w:tmpl w:val="B04A9B7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75821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C3"/>
    <w:rsid w:val="002151C3"/>
    <w:rsid w:val="00502B11"/>
    <w:rsid w:val="00E7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5014"/>
  <w15:docId w15:val="{1A04C765-A1BD-49AE-B054-8C5932D0E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Екатерина Жильцова</cp:lastModifiedBy>
  <cp:revision>2</cp:revision>
  <dcterms:created xsi:type="dcterms:W3CDTF">2025-12-24T09:51:00Z</dcterms:created>
  <dcterms:modified xsi:type="dcterms:W3CDTF">2025-12-24T09:51:00Z</dcterms:modified>
</cp:coreProperties>
</file>