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before="280" w:line="420" w:lineRule="auto"/>
        <w:rPr>
          <w:b w:val="1"/>
          <w:bCs w:val="1"/>
          <w:color w:val="1d1d20"/>
          <w:sz w:val="26"/>
          <w:szCs w:val="26"/>
        </w:rPr>
      </w:pPr>
      <w:bookmarkStart w:colFirst="0" w:colLast="0" w:name="_jykl4e5edflg" w:id="0"/>
      <w:bookmarkEnd w:id="0"/>
      <w:r w:rsidDel="00000000" w:rsidR="00000000" w:rsidRPr="00000000">
        <w:rPr>
          <w:b w:val="1"/>
          <w:bCs w:val="1"/>
          <w:color w:val="1d1d20"/>
          <w:sz w:val="26"/>
          <w:szCs w:val="26"/>
          <w:rtl w:val="0"/>
        </w:rPr>
        <w:t xml:space="preserve">Цель построения диаграммы:</w:t>
      </w:r>
    </w:p>
    <w:p w:rsidR="00000000" w:rsidDel="00000000" w:rsidP="00000000" w:rsidRDefault="00000000" w:rsidRPr="00000000" w14:paraId="00000002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180" w:before="180" w:lineRule="auto"/>
        <w:rPr>
          <w:color w:val="1d1d20"/>
          <w:sz w:val="24"/>
          <w:szCs w:val="24"/>
        </w:rPr>
      </w:pPr>
      <w:r w:rsidDel="00000000" w:rsidR="00000000" w:rsidRPr="00000000">
        <w:rPr>
          <w:color w:val="1d1d20"/>
          <w:sz w:val="24"/>
          <w:szCs w:val="24"/>
          <w:rtl w:val="0"/>
        </w:rPr>
        <w:t xml:space="preserve">Отобразить процесс от поступления заказа до его доставки и передачи финансовых данных в бухгалтерию, включая взаимодействие магазина, оператора, курьера, диспетчера и системы.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before="280" w:line="420" w:lineRule="auto"/>
        <w:rPr>
          <w:b w:val="1"/>
          <w:bCs w:val="1"/>
          <w:color w:val="1d1d20"/>
          <w:sz w:val="26"/>
          <w:szCs w:val="26"/>
        </w:rPr>
      </w:pPr>
      <w:bookmarkStart w:colFirst="0" w:colLast="0" w:name="_4dd16kit9fb" w:id="1"/>
      <w:bookmarkEnd w:id="1"/>
      <w:r w:rsidDel="00000000" w:rsidR="00000000" w:rsidRPr="00000000">
        <w:rPr>
          <w:b w:val="1"/>
          <w:bCs w:val="1"/>
          <w:color w:val="1d1d20"/>
          <w:sz w:val="26"/>
          <w:szCs w:val="26"/>
          <w:rtl w:val="0"/>
        </w:rPr>
        <w:t xml:space="preserve">Область рассмотрения:</w:t>
      </w:r>
    </w:p>
    <w:p w:rsidR="00000000" w:rsidDel="00000000" w:rsidP="00000000" w:rsidRDefault="00000000" w:rsidRPr="00000000" w14:paraId="00000004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180" w:before="180" w:lineRule="auto"/>
        <w:rPr>
          <w:color w:val="1d1d20"/>
          <w:sz w:val="24"/>
          <w:szCs w:val="24"/>
        </w:rPr>
      </w:pPr>
      <w:r w:rsidDel="00000000" w:rsidR="00000000" w:rsidRPr="00000000">
        <w:rPr>
          <w:color w:val="1d1d20"/>
          <w:sz w:val="24"/>
          <w:szCs w:val="24"/>
          <w:rtl w:val="0"/>
        </w:rPr>
        <w:t xml:space="preserve">to be (проектируемая система доставки)</w:t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before="280" w:line="420" w:lineRule="auto"/>
        <w:rPr>
          <w:b w:val="1"/>
          <w:bCs w:val="1"/>
          <w:color w:val="1d1d20"/>
          <w:sz w:val="26"/>
          <w:szCs w:val="26"/>
        </w:rPr>
      </w:pPr>
      <w:bookmarkStart w:colFirst="0" w:colLast="0" w:name="_20iaedoapik" w:id="2"/>
      <w:bookmarkEnd w:id="2"/>
      <w:r w:rsidDel="00000000" w:rsidR="00000000" w:rsidRPr="00000000">
        <w:rPr>
          <w:b w:val="1"/>
          <w:bCs w:val="1"/>
          <w:color w:val="1d1d20"/>
          <w:sz w:val="26"/>
          <w:szCs w:val="26"/>
          <w:rtl w:val="0"/>
        </w:rPr>
        <w:t xml:space="preserve">Действующие роли (дорожки):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180" w:lineRule="auto"/>
        <w:ind w:left="720" w:hanging="360"/>
      </w:pPr>
      <w:r w:rsidDel="00000000" w:rsidR="00000000" w:rsidRPr="00000000">
        <w:rPr>
          <w:color w:val="1d1d20"/>
          <w:sz w:val="24"/>
          <w:szCs w:val="24"/>
          <w:rtl w:val="0"/>
        </w:rPr>
        <w:t xml:space="preserve">Магазин / Ресторан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d1d20"/>
          <w:sz w:val="24"/>
          <w:szCs w:val="24"/>
          <w:rtl w:val="0"/>
        </w:rPr>
        <w:t xml:space="preserve">Оператор (вводит заказ в систему)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d1d20"/>
          <w:sz w:val="24"/>
          <w:szCs w:val="24"/>
          <w:rtl w:val="0"/>
        </w:rPr>
        <w:t xml:space="preserve">Система доставки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d1d20"/>
          <w:sz w:val="24"/>
          <w:szCs w:val="24"/>
          <w:rtl w:val="0"/>
        </w:rPr>
        <w:t xml:space="preserve">Курьер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d1d20"/>
          <w:sz w:val="24"/>
          <w:szCs w:val="24"/>
          <w:rtl w:val="0"/>
        </w:rPr>
        <w:t xml:space="preserve">Диспетчер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180" w:before="0" w:beforeAutospacing="0" w:lineRule="auto"/>
        <w:ind w:left="720" w:hanging="360"/>
      </w:pPr>
      <w:r w:rsidDel="00000000" w:rsidR="00000000" w:rsidRPr="00000000">
        <w:rPr>
          <w:color w:val="1d1d20"/>
          <w:sz w:val="24"/>
          <w:szCs w:val="24"/>
          <w:rtl w:val="0"/>
        </w:rPr>
        <w:t xml:space="preserve">Бухгалтерия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91821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9182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headerReference r:id="rId7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D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d1d2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