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1552F" w14:textId="77777777" w:rsidR="00ED2885" w:rsidRDefault="00ED2885" w:rsidP="00ED2885">
      <w:pPr>
        <w:jc w:val="center"/>
        <w:rPr>
          <w:rStyle w:val="a3"/>
          <w:b w:val="0"/>
          <w:bCs w:val="0"/>
          <w:sz w:val="28"/>
          <w:szCs w:val="28"/>
        </w:rPr>
      </w:pPr>
      <w:r>
        <w:rPr>
          <w:rStyle w:val="a3"/>
          <w:b w:val="0"/>
          <w:bCs w:val="0"/>
          <w:sz w:val="28"/>
          <w:szCs w:val="28"/>
        </w:rPr>
        <w:t>2</w:t>
      </w:r>
      <w:r w:rsidRPr="0012317B">
        <w:rPr>
          <w:rStyle w:val="a3"/>
          <w:b w:val="0"/>
          <w:bCs w:val="0"/>
          <w:sz w:val="28"/>
          <w:szCs w:val="28"/>
        </w:rPr>
        <w:t>.1. Классификация угроз информационной безопасности</w:t>
      </w:r>
    </w:p>
    <w:p w14:paraId="3D4DF51E" w14:textId="77777777" w:rsidR="00ED2885" w:rsidRPr="005D5270" w:rsidRDefault="00ED2885" w:rsidP="00ED2885">
      <w:pPr>
        <w:rPr>
          <w:rStyle w:val="a3"/>
          <w:b w:val="0"/>
          <w:bCs w:val="0"/>
        </w:rPr>
      </w:pPr>
      <w:r w:rsidRPr="005D5270">
        <w:t xml:space="preserve">[Угроза безопасности информации (Information security threat) - </w:t>
      </w:r>
      <w:r w:rsidRPr="005D5270">
        <w:rPr>
          <w:rFonts w:ascii="Helvetica" w:hAnsi="Helvetica"/>
          <w:sz w:val="26"/>
          <w:szCs w:val="26"/>
        </w:rPr>
        <w:t>совокупность условий и факторов, создающих потенциальную или реально существующую опасность нарушения безопасности информации.]</w:t>
      </w:r>
      <w:r w:rsidRPr="005D5270">
        <w:rPr>
          <w:rStyle w:val="a7"/>
          <w:rFonts w:ascii="Helvetica" w:hAnsi="Helvetica"/>
          <w:sz w:val="26"/>
          <w:szCs w:val="26"/>
          <w:lang w:val="en-US"/>
        </w:rPr>
        <w:footnoteReference w:id="1"/>
      </w:r>
    </w:p>
    <w:p w14:paraId="72C16247" w14:textId="77777777" w:rsidR="00ED2885" w:rsidRPr="005D5270" w:rsidRDefault="00ED2885" w:rsidP="00ED2885">
      <w:pPr>
        <w:rPr>
          <w:rStyle w:val="a3"/>
          <w:b w:val="0"/>
          <w:bCs w:val="0"/>
          <w:sz w:val="28"/>
          <w:szCs w:val="28"/>
        </w:rPr>
      </w:pPr>
      <w:r w:rsidRPr="005D5270">
        <w:rPr>
          <w:rStyle w:val="a3"/>
          <w:b w:val="0"/>
          <w:bCs w:val="0"/>
          <w:sz w:val="28"/>
          <w:szCs w:val="28"/>
        </w:rPr>
        <w:t>[Информационные системы часто подвергаются различным типам угроз, которые могут вызвать различные виды ущерба, которые могут привести к значительным финансовым потерям. Ущерб информационной безопасности (ИБ) может варьироваться от небольших потерь до разрушения всей информационной системы. С развитием информационных и коммуникационных технологий и повышением доступности Интернета, организации становятся уязвимыми для различного рода угроз. На самом деле, их информация становится уязвимой для кибератак и связанных с ними убытков. Угрозы исходят из разных источников, таких как действия сотрудников или хакерские атаки. В области безопасности информационных систем используются различные типы классификаций угроз безопасности.]</w:t>
      </w:r>
      <w:r w:rsidRPr="005D5270">
        <w:rPr>
          <w:rStyle w:val="a7"/>
          <w:sz w:val="28"/>
          <w:szCs w:val="28"/>
        </w:rPr>
        <w:footnoteReference w:id="2"/>
      </w:r>
    </w:p>
    <w:p w14:paraId="7FE42A96" w14:textId="77777777" w:rsidR="00ED2885" w:rsidRPr="005D5270" w:rsidRDefault="00ED2885" w:rsidP="00ED2885">
      <w:r w:rsidRPr="005D5270">
        <w:t>Федеральная служба по техническому и экспортному контролю России приводит следующий [перечень угроз безопасности информации:</w:t>
      </w:r>
    </w:p>
    <w:p w14:paraId="6F42B2CD" w14:textId="77777777" w:rsidR="00ED2885" w:rsidRPr="005D5270" w:rsidRDefault="00ED2885" w:rsidP="00ED2885">
      <w:pPr>
        <w:pStyle w:val="a8"/>
        <w:numPr>
          <w:ilvl w:val="0"/>
          <w:numId w:val="1"/>
        </w:numPr>
      </w:pPr>
      <w:r w:rsidRPr="005D5270">
        <w:t>УБИ.1 Угроза утечки информации</w:t>
      </w:r>
    </w:p>
    <w:p w14:paraId="6CD25B7B" w14:textId="77777777" w:rsidR="00ED2885" w:rsidRPr="005D5270" w:rsidRDefault="00ED2885" w:rsidP="00ED2885">
      <w:pPr>
        <w:pStyle w:val="a8"/>
        <w:numPr>
          <w:ilvl w:val="0"/>
          <w:numId w:val="1"/>
        </w:numPr>
      </w:pPr>
      <w:r w:rsidRPr="005D5270">
        <w:t>УБИ.2 Угроза несанкционированного доступа</w:t>
      </w:r>
    </w:p>
    <w:p w14:paraId="5D0C6502" w14:textId="77777777" w:rsidR="00ED2885" w:rsidRPr="005D5270" w:rsidRDefault="00ED2885" w:rsidP="00ED2885">
      <w:pPr>
        <w:pStyle w:val="a8"/>
        <w:numPr>
          <w:ilvl w:val="0"/>
          <w:numId w:val="1"/>
        </w:numPr>
      </w:pPr>
      <w:r w:rsidRPr="005D5270">
        <w:t>УБИ.3 Угроза несанкционированной модификации (искажения)</w:t>
      </w:r>
    </w:p>
    <w:p w14:paraId="3F8BEA26" w14:textId="77777777" w:rsidR="00ED2885" w:rsidRPr="005D5270" w:rsidRDefault="00ED2885" w:rsidP="00ED2885">
      <w:pPr>
        <w:pStyle w:val="a8"/>
        <w:numPr>
          <w:ilvl w:val="0"/>
          <w:numId w:val="1"/>
        </w:numPr>
      </w:pPr>
      <w:r w:rsidRPr="005D5270">
        <w:t>УБИ.4 Угроза несанкционированной подмены</w:t>
      </w:r>
    </w:p>
    <w:p w14:paraId="75A28746" w14:textId="77777777" w:rsidR="00ED2885" w:rsidRPr="005D5270" w:rsidRDefault="00ED2885" w:rsidP="00ED2885">
      <w:pPr>
        <w:pStyle w:val="a8"/>
        <w:numPr>
          <w:ilvl w:val="0"/>
          <w:numId w:val="1"/>
        </w:numPr>
      </w:pPr>
      <w:r w:rsidRPr="005D5270">
        <w:t>УБИ.5 Угроза удаления информационных ресурсов</w:t>
      </w:r>
    </w:p>
    <w:p w14:paraId="772C6F9A" w14:textId="77777777" w:rsidR="00ED2885" w:rsidRPr="005D5270" w:rsidRDefault="00ED2885" w:rsidP="00ED2885">
      <w:pPr>
        <w:pStyle w:val="a8"/>
        <w:numPr>
          <w:ilvl w:val="0"/>
          <w:numId w:val="1"/>
        </w:numPr>
      </w:pPr>
      <w:r w:rsidRPr="005D5270">
        <w:t>УБИ.6 Угроза отказа в обслуживании</w:t>
      </w:r>
    </w:p>
    <w:p w14:paraId="7EC26BCA" w14:textId="77777777" w:rsidR="00ED2885" w:rsidRPr="005D5270" w:rsidRDefault="00ED2885" w:rsidP="00ED2885">
      <w:pPr>
        <w:pStyle w:val="a8"/>
        <w:numPr>
          <w:ilvl w:val="0"/>
          <w:numId w:val="1"/>
        </w:numPr>
      </w:pPr>
      <w:r w:rsidRPr="005D5270">
        <w:t>УБИ.7 Угроза ненадлежащего (нецелевого) использования</w:t>
      </w:r>
    </w:p>
    <w:p w14:paraId="03AE268A" w14:textId="77777777" w:rsidR="00ED2885" w:rsidRPr="005D5270" w:rsidRDefault="00ED2885" w:rsidP="00ED2885">
      <w:pPr>
        <w:pStyle w:val="a8"/>
        <w:numPr>
          <w:ilvl w:val="0"/>
          <w:numId w:val="1"/>
        </w:numPr>
      </w:pPr>
      <w:r w:rsidRPr="005D5270">
        <w:t>УБИ.8 Угроза нарушения функционирования (работоспособности)</w:t>
      </w:r>
    </w:p>
    <w:p w14:paraId="4B091CE0" w14:textId="77777777" w:rsidR="00ED2885" w:rsidRPr="005D5270" w:rsidRDefault="00ED2885" w:rsidP="00ED2885">
      <w:pPr>
        <w:pStyle w:val="a8"/>
        <w:numPr>
          <w:ilvl w:val="0"/>
          <w:numId w:val="1"/>
        </w:numPr>
      </w:pPr>
      <w:r w:rsidRPr="005D5270">
        <w:t>УБИ.9 Угроза получения информационных ресурсов из недоверенного или скомпрометированного источника</w:t>
      </w:r>
    </w:p>
    <w:p w14:paraId="37A5A5AD" w14:textId="77777777" w:rsidR="00ED2885" w:rsidRPr="005D5270" w:rsidRDefault="00ED2885" w:rsidP="00ED2885">
      <w:pPr>
        <w:pStyle w:val="a8"/>
        <w:numPr>
          <w:ilvl w:val="0"/>
          <w:numId w:val="1"/>
        </w:numPr>
      </w:pPr>
      <w:r w:rsidRPr="005D5270">
        <w:t>УБИ.10 Угроза распространения противоправной информации</w:t>
      </w:r>
    </w:p>
    <w:p w14:paraId="68D1B1B1" w14:textId="77777777" w:rsidR="00ED2885" w:rsidRPr="005D5270" w:rsidRDefault="00ED2885" w:rsidP="00ED2885">
      <w:pPr>
        <w:pStyle w:val="a8"/>
        <w:numPr>
          <w:ilvl w:val="0"/>
          <w:numId w:val="1"/>
        </w:numPr>
      </w:pPr>
      <w:r w:rsidRPr="005D5270">
        <w:t>УБИ.11Угроза несанкционированного массового сбора информации]</w:t>
      </w:r>
      <w:r w:rsidRPr="005D5270">
        <w:rPr>
          <w:rStyle w:val="a7"/>
        </w:rPr>
        <w:footnoteReference w:id="3"/>
      </w:r>
    </w:p>
    <w:p w14:paraId="4F9AB6F4" w14:textId="77777777" w:rsidR="00ED2885" w:rsidRPr="004D4B1D" w:rsidRDefault="00ED2885" w:rsidP="00ED2885">
      <w:r w:rsidRPr="005D5270">
        <w:t>[</w:t>
      </w:r>
      <w:r w:rsidRPr="005D5270">
        <w:rPr>
          <w:rFonts w:ascii="TimesNewRomanPSMT" w:hAnsi="TimesNewRomanPSMT"/>
          <w:sz w:val="24"/>
          <w:szCs w:val="24"/>
        </w:rPr>
        <w:t>Говоря о современном мире, отличительной чертой которого</w:t>
      </w:r>
      <w:r w:rsidRPr="005D5270">
        <w:rPr>
          <w:rFonts w:ascii="TimesNewRomanPSMT" w:hAnsi="TimesNewRomanPSMT"/>
        </w:rPr>
        <w:t xml:space="preserve"> </w:t>
      </w:r>
      <w:r w:rsidRPr="005D5270">
        <w:rPr>
          <w:rFonts w:ascii="TimesNewRomanPSMT" w:hAnsi="TimesNewRomanPSMT"/>
          <w:sz w:val="24"/>
          <w:szCs w:val="24"/>
        </w:rPr>
        <w:t>является информатизация, нельзя не отметить значимость кибербезопасности (компьютерной безопасности) цифровых данных.]</w:t>
      </w:r>
      <w:r w:rsidRPr="005D5270">
        <w:rPr>
          <w:rStyle w:val="a7"/>
          <w:rFonts w:ascii="TimesNewRomanPSMT" w:hAnsi="TimesNewRomanPSMT"/>
          <w:sz w:val="24"/>
          <w:szCs w:val="24"/>
        </w:rPr>
        <w:footnoteReference w:id="4"/>
      </w:r>
      <w:r w:rsidRPr="005D5270">
        <w:rPr>
          <w:rFonts w:ascii="TimesNewRomanPSMT" w:hAnsi="TimesNewRomanPSMT"/>
          <w:sz w:val="24"/>
          <w:szCs w:val="24"/>
        </w:rPr>
        <w:t>[</w:t>
      </w:r>
      <w:r w:rsidRPr="005D5270">
        <w:rPr>
          <w:rFonts w:ascii="Arial" w:hAnsi="Arial" w:cs="Arial"/>
        </w:rPr>
        <w:t xml:space="preserve"> Кибербезопасность (ее иногда называют компьютерной безопасностью) – это совокупность методов и практик защиты от атак злоумышленников </w:t>
      </w:r>
      <w:r w:rsidRPr="005D5270">
        <w:rPr>
          <w:rFonts w:ascii="Arial" w:hAnsi="Arial" w:cs="Arial"/>
        </w:rPr>
        <w:lastRenderedPageBreak/>
        <w:t>для компьютеров, серверов, мобильных устройств, электронных систем, сетей и данных. Кибербезопасность находит применение в самых разных областях, от бизнес-сферы до мобильных технологий. В этом направлении можно выделить несколько основных категорий.</w:t>
      </w:r>
      <w:r w:rsidRPr="004D4B1D">
        <w:rPr>
          <w:rFonts w:ascii="Arial" w:hAnsi="Arial" w:cs="Arial"/>
        </w:rPr>
        <w:t>]</w:t>
      </w:r>
      <w:r w:rsidRPr="005D5270">
        <w:rPr>
          <w:rStyle w:val="a7"/>
          <w:rFonts w:ascii="Arial" w:hAnsi="Arial" w:cs="Arial"/>
          <w:lang w:val="en-US"/>
        </w:rPr>
        <w:footnoteReference w:id="5"/>
      </w:r>
    </w:p>
    <w:p w14:paraId="7D699ECE" w14:textId="77777777" w:rsidR="00ED2885" w:rsidRPr="005D5270" w:rsidRDefault="00ED2885" w:rsidP="00ED2885">
      <w:pPr>
        <w:spacing w:before="100" w:beforeAutospacing="1" w:after="100" w:afterAutospacing="1" w:line="240" w:lineRule="auto"/>
        <w:rPr>
          <w:rFonts w:ascii="Times New Roman" w:eastAsia="Times New Roman" w:hAnsi="Times New Roman" w:cs="Times New Roman"/>
          <w:sz w:val="24"/>
          <w:szCs w:val="24"/>
          <w:highlight w:val="yellow"/>
          <w:lang w:eastAsia="ru-RU"/>
        </w:rPr>
      </w:pPr>
      <w:r w:rsidRPr="005D5270">
        <w:rPr>
          <w:rFonts w:ascii="Times New Roman" w:eastAsia="Times New Roman" w:hAnsi="Times New Roman" w:cs="Times New Roman"/>
          <w:sz w:val="24"/>
          <w:szCs w:val="24"/>
          <w:highlight w:val="yellow"/>
          <w:lang w:eastAsia="ru-RU"/>
        </w:rPr>
        <w:t>В условиях стремительного роста веб-технологий значительная часть информационных процессов переносится в интернет-среду, а веб-приложения становятся одним из ключевых объектов воздействия перечисленных угроз. Все описанные категории угроз — утечка данных, несанкционированный доступ, модификация информации, отказ в обслуживании и другие — напрямую проявляются в работе веб-систем. Это делает веб-приложения особенно уязвимыми, поскольку они функционируют в открытых сетях, взаимодействуют с большим количеством пользователей и обрабатывают критически важные данные.</w:t>
      </w:r>
    </w:p>
    <w:p w14:paraId="57FE41D1" w14:textId="77777777" w:rsidR="00ED2885"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5D5270">
        <w:rPr>
          <w:rFonts w:ascii="Times New Roman" w:eastAsia="Times New Roman" w:hAnsi="Times New Roman" w:cs="Times New Roman"/>
          <w:sz w:val="24"/>
          <w:szCs w:val="24"/>
          <w:highlight w:val="yellow"/>
          <w:lang w:eastAsia="ru-RU"/>
        </w:rPr>
        <w:t>Таким образом, рассматриваемые угрозы информационной безопасности формируют основу для понимания рисков, связанных с функционированием современных веб-приложений. Их многообразие и масштабируемость подчёркивают необходимость разработки эффективных методов защиты, что особенно важно в условиях роста киберпреступности и повышения сложности атак. Веб-безопасность становится неотъемлемой частью общей системы информационной безопасности, требуя комплексного подхода, постоянного мониторинга и применения современных технологий защиты.</w:t>
      </w:r>
    </w:p>
    <w:p w14:paraId="502FC7DD" w14:textId="77777777" w:rsidR="00ED2885" w:rsidRDefault="00ED2885" w:rsidP="00ED2885">
      <w:pPr>
        <w:rPr>
          <w:rFonts w:ascii="Helvetica" w:eastAsia="Times New Roman" w:hAnsi="Helvetica" w:cs="Helvetica"/>
          <w:color w:val="333333"/>
          <w:sz w:val="24"/>
          <w:szCs w:val="24"/>
          <w:lang w:eastAsia="ru-RU"/>
        </w:rPr>
      </w:pPr>
      <w:r>
        <w:rPr>
          <w:rFonts w:ascii="Helvetica" w:eastAsia="Times New Roman" w:hAnsi="Helvetica" w:cs="Helvetica"/>
          <w:color w:val="333333"/>
          <w:sz w:val="24"/>
          <w:szCs w:val="24"/>
          <w:lang w:eastAsia="ru-RU"/>
        </w:rPr>
        <w:br w:type="page"/>
      </w:r>
    </w:p>
    <w:p w14:paraId="54135A6D" w14:textId="77777777" w:rsidR="00ED2885" w:rsidRPr="005D5270" w:rsidRDefault="00ED2885" w:rsidP="00ED2885">
      <w:pPr>
        <w:jc w:val="center"/>
        <w:rPr>
          <w:sz w:val="24"/>
          <w:szCs w:val="24"/>
        </w:rPr>
      </w:pPr>
      <w:r>
        <w:rPr>
          <w:rStyle w:val="a3"/>
          <w:b w:val="0"/>
          <w:bCs w:val="0"/>
          <w:sz w:val="24"/>
          <w:szCs w:val="24"/>
        </w:rPr>
        <w:lastRenderedPageBreak/>
        <w:t>2</w:t>
      </w:r>
      <w:r w:rsidRPr="005D5270">
        <w:rPr>
          <w:rStyle w:val="a3"/>
          <w:b w:val="0"/>
          <w:bCs w:val="0"/>
          <w:sz w:val="24"/>
          <w:szCs w:val="24"/>
        </w:rPr>
        <w:t>.2. Современные тенденции в киберпреступности и их последствия</w:t>
      </w:r>
    </w:p>
    <w:p w14:paraId="0580EC15" w14:textId="77777777" w:rsidR="00ED2885" w:rsidRPr="000046F0" w:rsidRDefault="00ED2885" w:rsidP="00ED2885">
      <w:pPr>
        <w:spacing w:after="0" w:line="360" w:lineRule="auto"/>
        <w:ind w:firstLine="709"/>
        <w:rPr>
          <w:rFonts w:ascii="Times New Roman" w:eastAsia="Times New Roman" w:hAnsi="Times New Roman" w:cs="Times New Roman"/>
          <w:color w:val="333333"/>
          <w:sz w:val="28"/>
          <w:szCs w:val="28"/>
          <w:lang w:eastAsia="ru-RU"/>
        </w:rPr>
      </w:pPr>
      <w:r>
        <w:rPr>
          <w:rFonts w:ascii="Times New Roman" w:eastAsia="Times New Roman" w:hAnsi="Times New Roman" w:cs="Times New Roman"/>
          <w:color w:val="333333"/>
          <w:sz w:val="28"/>
          <w:szCs w:val="28"/>
          <w:lang w:eastAsia="ru-RU"/>
        </w:rPr>
        <w:t>[</w:t>
      </w:r>
      <w:r>
        <w:rPr>
          <w:rFonts w:ascii="TimesNewRomanPSMT" w:hAnsi="TimesNewRomanPSMT"/>
          <w:color w:val="000000"/>
          <w:sz w:val="28"/>
          <w:szCs w:val="28"/>
        </w:rPr>
        <w:t>В условиях стремительного развития цифровых технологий киберпреступность приобретает все большую значимость как глобальная угроза безопасности. Рост числа пользователей интернета, активное распространение электронных финансовых операций и увеличение зависимости общества от информационно-коммуникационных технологий приводят к эскалации преступлений в киберпространстве. Киберпреступники используют широкий спектр методов, включая фишинг, взлом учетных записей, вредоносное программное обеспечение и атаки на корпоративные сети, что наносит значительный ущерб государственным институтам, бизнесу и частным лицам.]</w:t>
      </w:r>
      <w:r>
        <w:rPr>
          <w:rStyle w:val="a7"/>
          <w:rFonts w:ascii="TimesNewRomanPSMT" w:hAnsi="TimesNewRomanPSMT"/>
          <w:color w:val="000000"/>
          <w:sz w:val="28"/>
          <w:szCs w:val="28"/>
        </w:rPr>
        <w:footnoteReference w:id="6"/>
      </w:r>
    </w:p>
    <w:p w14:paraId="3DED84FF" w14:textId="77777777" w:rsidR="00ED2885" w:rsidRPr="005D5270"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w:t>
      </w:r>
      <w:r w:rsidRPr="005D5270">
        <w:rPr>
          <w:rFonts w:ascii="Helvetica" w:eastAsia="Times New Roman" w:hAnsi="Helvetica" w:cs="Helvetica"/>
          <w:color w:val="333333"/>
          <w:sz w:val="24"/>
          <w:szCs w:val="24"/>
          <w:lang w:eastAsia="ru-RU"/>
        </w:rPr>
        <w:t>Кибереступления можно разделить в зависимости от</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того объекта, на который они направлены, и вывести</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следующую классификацию:</w:t>
      </w:r>
    </w:p>
    <w:p w14:paraId="5C13FA49" w14:textId="77777777" w:rsidR="00ED2885" w:rsidRPr="005D5270"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5D5270">
        <w:rPr>
          <w:rFonts w:ascii="Helvetica" w:eastAsia="Times New Roman" w:hAnsi="Helvetica" w:cs="Helvetica"/>
          <w:color w:val="333333"/>
          <w:sz w:val="24"/>
          <w:szCs w:val="24"/>
          <w:lang w:eastAsia="ru-RU"/>
        </w:rPr>
        <w:t>1. Незаконный доступ, нарушение ст. 272 УК РФ. В</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этой статье предусмотрена ответственность за незаконный доступ к информации, ее запрещается копир</w:t>
      </w:r>
      <w:r>
        <w:rPr>
          <w:rFonts w:ascii="Helvetica" w:eastAsia="Times New Roman" w:hAnsi="Helvetica" w:cs="Helvetica"/>
          <w:color w:val="333333"/>
          <w:sz w:val="24"/>
          <w:szCs w:val="24"/>
          <w:lang w:eastAsia="ru-RU"/>
        </w:rPr>
        <w:t>о</w:t>
      </w:r>
      <w:r w:rsidRPr="005D5270">
        <w:rPr>
          <w:rFonts w:ascii="Helvetica" w:eastAsia="Times New Roman" w:hAnsi="Helvetica" w:cs="Helvetica"/>
          <w:color w:val="333333"/>
          <w:sz w:val="24"/>
          <w:szCs w:val="24"/>
          <w:lang w:eastAsia="ru-RU"/>
        </w:rPr>
        <w:t>вать, блокировать, уничтожать, использовать в своих</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целях.</w:t>
      </w:r>
    </w:p>
    <w:p w14:paraId="05759F96" w14:textId="77777777" w:rsidR="00ED2885"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5D5270">
        <w:rPr>
          <w:rFonts w:ascii="Helvetica" w:eastAsia="Times New Roman" w:hAnsi="Helvetica" w:cs="Helvetica"/>
          <w:color w:val="333333"/>
          <w:sz w:val="24"/>
          <w:szCs w:val="24"/>
          <w:lang w:eastAsia="ru-RU"/>
        </w:rPr>
        <w:t>2. Незаконный перехват. Такая информация также</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защищена законом, если она не предусмотрена для</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широкой массы пользователей, находится в закрытых</w:t>
      </w:r>
      <w:r>
        <w:rPr>
          <w:rFonts w:ascii="Helvetica" w:eastAsia="Times New Roman" w:hAnsi="Helvetica" w:cs="Helvetica"/>
          <w:color w:val="333333"/>
          <w:sz w:val="24"/>
          <w:szCs w:val="24"/>
          <w:lang w:eastAsia="ru-RU"/>
        </w:rPr>
        <w:t xml:space="preserve"> </w:t>
      </w:r>
      <w:r w:rsidRPr="005D5270">
        <w:rPr>
          <w:rFonts w:ascii="Helvetica" w:eastAsia="Times New Roman" w:hAnsi="Helvetica" w:cs="Helvetica"/>
          <w:color w:val="333333"/>
          <w:sz w:val="24"/>
          <w:szCs w:val="24"/>
          <w:lang w:eastAsia="ru-RU"/>
        </w:rPr>
        <w:t>источниках, например на ведомственных компьютерах.</w:t>
      </w:r>
    </w:p>
    <w:p w14:paraId="0C77E189" w14:textId="77777777" w:rsidR="00ED2885" w:rsidRPr="0019364F"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3. Вмешательство в данные - внесение изменений 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компьютерные данные либо их уничтожение.</w:t>
      </w:r>
    </w:p>
    <w:p w14:paraId="6E140667" w14:textId="77777777" w:rsidR="00ED2885" w:rsidRPr="0019364F"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4. Вмешательство в систему чаще всего наносит физический вред функционированию системы. Например, преступники могут занести вредоносное программное обеспечение либо удалить или повредить</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нужную информацию, внести в нее изменения, иным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образом нанести вред компьютерным данным.</w:t>
      </w:r>
    </w:p>
    <w:p w14:paraId="1146A21F" w14:textId="77777777" w:rsidR="00ED2885" w:rsidRPr="0019364F"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Некоторые виды киберпреступлений стоит рассмотреть более подробно:</w:t>
      </w:r>
    </w:p>
    <w:p w14:paraId="5DC626BF" w14:textId="77777777" w:rsidR="00ED2885" w:rsidRPr="0019364F"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1. Финансовые преступления — это наиболее распространенные преступления, имеющие высокую</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степень опасности. В данном случае преступники покушаются на финансово-экономические отношения.</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 этому роду преступлений могут относиться разнообразные хищения денежных средств, например, с банковской карты, мошенничество и т.д.</w:t>
      </w:r>
    </w:p>
    <w:p w14:paraId="15C96307" w14:textId="77777777" w:rsidR="00ED2885" w:rsidRPr="0019364F"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lastRenderedPageBreak/>
        <w:t>2. Фишинг — это действие позволяет преступникам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заполучить личные данные гражданина, пароли, информацию, позволяющую получить доступ к счетам и</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банковским картам. Широкое распространение имеет</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так называемый целевой фишинг. Он отличается тем,</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что преступники рассылают письма с вредоносными</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ссылками определенной целевой аудитории или конкретным лицам.</w:t>
      </w:r>
    </w:p>
    <w:p w14:paraId="69E8BDC3" w14:textId="77777777" w:rsidR="00ED2885" w:rsidRPr="004D4B1D" w:rsidRDefault="00ED2885" w:rsidP="00ED2885">
      <w:pPr>
        <w:spacing w:before="100" w:beforeAutospacing="1" w:after="0" w:line="240" w:lineRule="auto"/>
        <w:rPr>
          <w:rFonts w:ascii="Helvetica" w:eastAsia="Times New Roman" w:hAnsi="Helvetica" w:cs="Helvetica"/>
          <w:color w:val="333333"/>
          <w:sz w:val="24"/>
          <w:szCs w:val="24"/>
          <w:lang w:eastAsia="ru-RU"/>
        </w:rPr>
      </w:pPr>
      <w:r w:rsidRPr="0019364F">
        <w:rPr>
          <w:rFonts w:ascii="Helvetica" w:eastAsia="Times New Roman" w:hAnsi="Helvetica" w:cs="Helvetica"/>
          <w:color w:val="333333"/>
          <w:sz w:val="24"/>
          <w:szCs w:val="24"/>
          <w:lang w:eastAsia="ru-RU"/>
        </w:rPr>
        <w:t>3. Фарминг — это продажа наркотических средств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через интернет. Предложения могут рассылаться по</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электронной почте. Если клиент согласен и оплачивает</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покупку, ему приходит зашифрованное сообщение, в</w:t>
      </w:r>
      <w:r>
        <w:rPr>
          <w:rFonts w:ascii="Helvetica" w:eastAsia="Times New Roman" w:hAnsi="Helvetica" w:cs="Helvetica"/>
          <w:color w:val="333333"/>
          <w:sz w:val="24"/>
          <w:szCs w:val="24"/>
          <w:lang w:eastAsia="ru-RU"/>
        </w:rPr>
        <w:t xml:space="preserve"> </w:t>
      </w:r>
      <w:r w:rsidRPr="0019364F">
        <w:rPr>
          <w:rFonts w:ascii="Helvetica" w:eastAsia="Times New Roman" w:hAnsi="Helvetica" w:cs="Helvetica"/>
          <w:color w:val="333333"/>
          <w:sz w:val="24"/>
          <w:szCs w:val="24"/>
          <w:lang w:eastAsia="ru-RU"/>
        </w:rPr>
        <w:t>котором указываются координаты закладки. Могут использоваться и иные схемы обмена товара на деньги.</w:t>
      </w:r>
      <w:r w:rsidRPr="004D4B1D">
        <w:rPr>
          <w:rFonts w:ascii="Helvetica" w:eastAsia="Times New Roman" w:hAnsi="Helvetica" w:cs="Helvetica"/>
          <w:color w:val="333333"/>
          <w:sz w:val="24"/>
          <w:szCs w:val="24"/>
          <w:lang w:eastAsia="ru-RU"/>
        </w:rPr>
        <w:t>]</w:t>
      </w:r>
      <w:r>
        <w:rPr>
          <w:rStyle w:val="a7"/>
          <w:rFonts w:ascii="Helvetica" w:eastAsia="Times New Roman" w:hAnsi="Helvetica" w:cs="Helvetica"/>
          <w:color w:val="333333"/>
          <w:sz w:val="24"/>
          <w:szCs w:val="24"/>
          <w:lang w:val="en-US" w:eastAsia="ru-RU"/>
        </w:rPr>
        <w:footnoteReference w:id="7"/>
      </w:r>
    </w:p>
    <w:p w14:paraId="20C4C0DA" w14:textId="77777777" w:rsidR="00ED2885" w:rsidRPr="00710160" w:rsidRDefault="00ED2885" w:rsidP="00ED2885">
      <w:pPr>
        <w:spacing w:before="100" w:beforeAutospacing="1" w:after="0" w:line="240" w:lineRule="auto"/>
        <w:rPr>
          <w:rFonts w:ascii="Times New Roman" w:hAnsi="Times New Roman" w:cs="Times New Roman"/>
          <w:color w:val="000000"/>
          <w:sz w:val="24"/>
          <w:szCs w:val="24"/>
        </w:rPr>
      </w:pPr>
      <w:r w:rsidRPr="00710160">
        <w:rPr>
          <w:rFonts w:ascii="Times New Roman" w:hAnsi="Times New Roman" w:cs="Times New Roman"/>
          <w:color w:val="000000"/>
          <w:sz w:val="24"/>
          <w:szCs w:val="24"/>
        </w:rPr>
        <w:t>[Сущностной характеристикой киберпреступности является то, что она не ограничена географическими рамками и может осуществляться дистанционно из любой точки мира, а трансграничный характер создает дополнительные сложности для их расследования и пресечения.</w:t>
      </w:r>
    </w:p>
    <w:p w14:paraId="37272AF6" w14:textId="77777777" w:rsidR="00ED2885" w:rsidRPr="00710160" w:rsidRDefault="00ED2885" w:rsidP="00ED2885">
      <w:pPr>
        <w:spacing w:before="100" w:beforeAutospacing="1" w:after="0" w:line="240" w:lineRule="auto"/>
        <w:rPr>
          <w:rFonts w:ascii="Times New Roman" w:hAnsi="Times New Roman" w:cs="Times New Roman"/>
          <w:color w:val="231F20"/>
          <w:sz w:val="24"/>
          <w:szCs w:val="24"/>
        </w:rPr>
      </w:pPr>
      <w:r w:rsidRPr="00710160">
        <w:rPr>
          <w:rFonts w:ascii="Times New Roman" w:hAnsi="Times New Roman" w:cs="Times New Roman"/>
          <w:color w:val="000000"/>
          <w:sz w:val="24"/>
          <w:szCs w:val="24"/>
        </w:rPr>
        <w:t>Рост масштабов и усложнение форм киберпреступности в России представляет собой одну из ключевых проблем, с которой сталкиваются правоохранительные органы и общество в целом. Анализ статистических данных демонстрирует устойчивую тенденцию к увеличению числа киберпреступлений в общей структуре преступности.]</w:t>
      </w:r>
      <w:r w:rsidRPr="00710160">
        <w:rPr>
          <w:rStyle w:val="a7"/>
          <w:rFonts w:ascii="Times New Roman" w:hAnsi="Times New Roman" w:cs="Times New Roman"/>
          <w:color w:val="000000"/>
          <w:sz w:val="24"/>
          <w:szCs w:val="24"/>
        </w:rPr>
        <w:footnoteReference w:id="8"/>
      </w:r>
      <w:r w:rsidRPr="00710160">
        <w:rPr>
          <w:rFonts w:ascii="Times New Roman" w:hAnsi="Times New Roman" w:cs="Times New Roman"/>
          <w:color w:val="000000"/>
          <w:sz w:val="24"/>
          <w:szCs w:val="24"/>
        </w:rPr>
        <w:t>[</w:t>
      </w:r>
      <w:r w:rsidRPr="00710160">
        <w:rPr>
          <w:rFonts w:ascii="Times New Roman" w:hAnsi="Times New Roman" w:cs="Times New Roman"/>
          <w:sz w:val="24"/>
          <w:szCs w:val="24"/>
        </w:rPr>
        <w:t xml:space="preserve"> </w:t>
      </w:r>
      <w:r w:rsidRPr="00710160">
        <w:rPr>
          <w:rFonts w:ascii="Times New Roman" w:hAnsi="Times New Roman" w:cs="Times New Roman"/>
          <w:color w:val="231F20"/>
          <w:sz w:val="24"/>
          <w:szCs w:val="24"/>
        </w:rPr>
        <w:t>Если в РФ</w:t>
      </w:r>
      <w:r w:rsidRPr="00710160">
        <w:rPr>
          <w:rFonts w:ascii="Times New Roman" w:hAnsi="Times New Roman" w:cs="Times New Roman"/>
          <w:color w:val="231F20"/>
          <w:sz w:val="24"/>
          <w:szCs w:val="24"/>
        </w:rPr>
        <w:br/>
        <w:t>еще в 2016 г</w:t>
      </w:r>
      <w:r w:rsidRPr="00710160">
        <w:rPr>
          <w:rFonts w:ascii="Times New Roman" w:hAnsi="Times New Roman" w:cs="Times New Roman"/>
          <w:b/>
          <w:bCs/>
          <w:color w:val="231F20"/>
          <w:sz w:val="24"/>
          <w:szCs w:val="24"/>
        </w:rPr>
        <w:t xml:space="preserve">. </w:t>
      </w:r>
      <w:r w:rsidRPr="00710160">
        <w:rPr>
          <w:rFonts w:ascii="Times New Roman" w:hAnsi="Times New Roman" w:cs="Times New Roman"/>
          <w:color w:val="231F20"/>
          <w:sz w:val="24"/>
          <w:szCs w:val="24"/>
        </w:rPr>
        <w:t>доля киберпреступлений в общей структуре зарегистрированных преступлений составляла 4,2%, то к 2023 г. она увеличилась в 8 раз и составила 34,8%.]</w:t>
      </w:r>
      <w:r w:rsidRPr="00710160">
        <w:rPr>
          <w:rStyle w:val="a7"/>
          <w:rFonts w:ascii="Times New Roman" w:hAnsi="Times New Roman" w:cs="Times New Roman"/>
          <w:color w:val="231F20"/>
          <w:sz w:val="24"/>
          <w:szCs w:val="24"/>
        </w:rPr>
        <w:footnoteReference w:id="9"/>
      </w:r>
    </w:p>
    <w:p w14:paraId="74A7E8F2" w14:textId="77777777" w:rsidR="00ED2885" w:rsidRDefault="00ED2885" w:rsidP="00ED2885">
      <w:pPr>
        <w:spacing w:before="100" w:beforeAutospacing="1" w:after="0" w:line="240" w:lineRule="auto"/>
        <w:rPr>
          <w:sz w:val="24"/>
          <w:szCs w:val="24"/>
        </w:rPr>
      </w:pPr>
      <w:r w:rsidRPr="006642FA">
        <w:rPr>
          <w:sz w:val="24"/>
          <w:szCs w:val="24"/>
        </w:rPr>
        <w:t>Автор отмечает</w:t>
      </w:r>
      <w:r>
        <w:rPr>
          <w:sz w:val="24"/>
          <w:szCs w:val="24"/>
        </w:rPr>
        <w:t xml:space="preserve"> </w:t>
      </w:r>
      <w:r w:rsidRPr="004D4B1D">
        <w:rPr>
          <w:sz w:val="24"/>
          <w:szCs w:val="24"/>
        </w:rPr>
        <w:t>[</w:t>
      </w:r>
      <w:r>
        <w:rPr>
          <w:rStyle w:val="a7"/>
          <w:sz w:val="24"/>
          <w:szCs w:val="24"/>
          <w:lang w:val="en-US"/>
        </w:rPr>
        <w:footnoteReference w:id="10"/>
      </w:r>
      <w:r w:rsidRPr="004D4B1D">
        <w:rPr>
          <w:sz w:val="24"/>
          <w:szCs w:val="24"/>
        </w:rPr>
        <w:t>]</w:t>
      </w:r>
      <w:r>
        <w:rPr>
          <w:sz w:val="24"/>
          <w:szCs w:val="24"/>
        </w:rPr>
        <w:t xml:space="preserve"> следующие пункты:</w:t>
      </w:r>
    </w:p>
    <w:p w14:paraId="68A073FD" w14:textId="77777777" w:rsidR="00ED2885" w:rsidRPr="006642FA" w:rsidRDefault="00ED2885" w:rsidP="00ED2885">
      <w:pPr>
        <w:rPr>
          <w:sz w:val="24"/>
          <w:szCs w:val="24"/>
          <w:highlight w:val="yellow"/>
        </w:rPr>
      </w:pPr>
      <w:r w:rsidRPr="006642FA">
        <w:rPr>
          <w:sz w:val="24"/>
          <w:szCs w:val="24"/>
          <w:highlight w:val="yellow"/>
        </w:rPr>
        <w:t>Ключевые тенденции угроз (выдержка из основного блока)</w:t>
      </w:r>
    </w:p>
    <w:p w14:paraId="6E8E9649" w14:textId="77777777" w:rsidR="00ED2885" w:rsidRPr="006642FA" w:rsidRDefault="00ED2885" w:rsidP="00ED2885">
      <w:pPr>
        <w:pStyle w:val="a4"/>
        <w:numPr>
          <w:ilvl w:val="0"/>
          <w:numId w:val="2"/>
        </w:numPr>
        <w:rPr>
          <w:highlight w:val="yellow"/>
        </w:rPr>
      </w:pPr>
      <w:r w:rsidRPr="006642FA">
        <w:rPr>
          <w:rStyle w:val="a3"/>
          <w:highlight w:val="yellow"/>
        </w:rPr>
        <w:t>Широкое использование искусственного интеллекта (ИИ) в атаках.</w:t>
      </w:r>
      <w:r w:rsidRPr="006642FA">
        <w:rPr>
          <w:highlight w:val="yellow"/>
        </w:rPr>
        <w:br/>
        <w:t>— Злоумышленники используют ИИ для автоматизации, повышения правдоподобия и масштабирования фишинга, фишинга и социальных атак; применяют дипфейки для мошенничества и обхода средств защиты. Генеративный ИИ позволяет вести тысячи адаптированных атак одновременно, что снижает порог входа для менее квалифицированных преступников.</w:t>
      </w:r>
    </w:p>
    <w:p w14:paraId="6F286581" w14:textId="77777777" w:rsidR="00ED2885" w:rsidRPr="006642FA" w:rsidRDefault="00ED2885" w:rsidP="00ED2885">
      <w:pPr>
        <w:pStyle w:val="a4"/>
        <w:numPr>
          <w:ilvl w:val="0"/>
          <w:numId w:val="2"/>
        </w:numPr>
        <w:rPr>
          <w:highlight w:val="yellow"/>
        </w:rPr>
      </w:pPr>
      <w:r w:rsidRPr="006642FA">
        <w:rPr>
          <w:rStyle w:val="a3"/>
          <w:highlight w:val="yellow"/>
        </w:rPr>
        <w:t>Эволюция и опасность программ-вымогателей.</w:t>
      </w:r>
      <w:r w:rsidRPr="006642FA">
        <w:rPr>
          <w:highlight w:val="yellow"/>
        </w:rPr>
        <w:br/>
        <w:t>— Рansomware остаются одной из наиболее разрушительных угроз: они шифруют и/или крадут данные, всё чаще нацелены на цепочки поставок и используют уязвимости нулевого дня; ожидаются крупномасштабные инциденты, затрагивающие отрасли целиком.</w:t>
      </w:r>
    </w:p>
    <w:p w14:paraId="7BCAF0C8" w14:textId="77777777" w:rsidR="00ED2885" w:rsidRPr="006642FA" w:rsidRDefault="00ED2885" w:rsidP="00ED2885">
      <w:pPr>
        <w:pStyle w:val="a4"/>
        <w:numPr>
          <w:ilvl w:val="0"/>
          <w:numId w:val="2"/>
        </w:numPr>
        <w:rPr>
          <w:rStyle w:val="relative"/>
          <w:highlight w:val="yellow"/>
        </w:rPr>
      </w:pPr>
      <w:r w:rsidRPr="006642FA">
        <w:rPr>
          <w:rStyle w:val="a3"/>
          <w:highlight w:val="yellow"/>
        </w:rPr>
        <w:t>Демократизация кибервозможностей.</w:t>
      </w:r>
      <w:r w:rsidRPr="006642FA">
        <w:rPr>
          <w:highlight w:val="yellow"/>
        </w:rPr>
        <w:br/>
        <w:t xml:space="preserve">— Расширение доступа к инструментам и сервисам (включая ИИ-инструменты) </w:t>
      </w:r>
      <w:r w:rsidRPr="006642FA">
        <w:rPr>
          <w:highlight w:val="yellow"/>
        </w:rPr>
        <w:lastRenderedPageBreak/>
        <w:t xml:space="preserve">снижает барьер для входа в киберпреступность, делая более масштабными и частыми атаки со стороны менее профессиональных групп. </w:t>
      </w:r>
    </w:p>
    <w:p w14:paraId="338430A7" w14:textId="77777777" w:rsidR="00ED2885" w:rsidRPr="006642FA" w:rsidRDefault="00ED2885" w:rsidP="00ED2885">
      <w:pPr>
        <w:pStyle w:val="a4"/>
        <w:numPr>
          <w:ilvl w:val="0"/>
          <w:numId w:val="2"/>
        </w:numPr>
        <w:rPr>
          <w:rStyle w:val="relative"/>
          <w:highlight w:val="yellow"/>
        </w:rPr>
      </w:pPr>
      <w:r w:rsidRPr="006642FA">
        <w:rPr>
          <w:rStyle w:val="a3"/>
          <w:highlight w:val="yellow"/>
        </w:rPr>
        <w:t>Квантовые угрозы криптографии.</w:t>
      </w:r>
      <w:r w:rsidRPr="006642FA">
        <w:rPr>
          <w:highlight w:val="yellow"/>
        </w:rPr>
        <w:br/>
        <w:t xml:space="preserve">— Хотя практические квантовые атаки ещё не повсеместны, развитие квантовых вычислений ставит под угрозу традиционные схемы шифрования (RSA, DES) и требует перехода на постквантовую криптографию. </w:t>
      </w:r>
    </w:p>
    <w:p w14:paraId="714B4437" w14:textId="77777777" w:rsidR="00ED2885" w:rsidRPr="006642FA" w:rsidRDefault="00ED2885" w:rsidP="00ED2885">
      <w:pPr>
        <w:pStyle w:val="a4"/>
        <w:numPr>
          <w:ilvl w:val="0"/>
          <w:numId w:val="2"/>
        </w:numPr>
        <w:rPr>
          <w:rStyle w:val="relative"/>
          <w:highlight w:val="yellow"/>
        </w:rPr>
      </w:pPr>
      <w:r w:rsidRPr="006642FA">
        <w:rPr>
          <w:rStyle w:val="a3"/>
          <w:highlight w:val="yellow"/>
        </w:rPr>
        <w:t>Социальные сети и GenAI как вектор атак.</w:t>
      </w:r>
      <w:r w:rsidRPr="006642FA">
        <w:rPr>
          <w:highlight w:val="yellow"/>
        </w:rPr>
        <w:br/>
        <w:t xml:space="preserve">— Комбинация персональных данных социальных платформ и возможностей GenAI порождает высокоадресуемые и правдоподобные кампании социальной инженерии, включая имитацию голосов и видеоподделки (дипфейки). Профессиональные сети (например, LinkedIn) особенно уязвимы для целевых атак против сотрудников и руководства. </w:t>
      </w:r>
    </w:p>
    <w:p w14:paraId="6F84F21B" w14:textId="77777777" w:rsidR="00ED2885" w:rsidRPr="006642FA" w:rsidRDefault="00ED2885" w:rsidP="00ED2885">
      <w:pPr>
        <w:pStyle w:val="a4"/>
        <w:numPr>
          <w:ilvl w:val="0"/>
          <w:numId w:val="2"/>
        </w:numPr>
        <w:rPr>
          <w:highlight w:val="yellow"/>
        </w:rPr>
      </w:pPr>
      <w:r w:rsidRPr="006642FA">
        <w:rPr>
          <w:rStyle w:val="a3"/>
          <w:highlight w:val="yellow"/>
        </w:rPr>
        <w:t>Рост атак на облако, IoT и цепочки поставок.</w:t>
      </w:r>
      <w:r w:rsidRPr="006642FA">
        <w:rPr>
          <w:highlight w:val="yellow"/>
        </w:rPr>
        <w:br/>
        <w:t>— Мультиоблачные среды и массовое распространение IoT расширяют поверхность атаки; неверные конфигурации, небезопасные API и проблемы безопасности устройств IoT служат частыми векторами компрометации. Одновременно атаки на поставщиков софта (supply-chain attacks) демонстрируют эффект «каскадного» риска.</w:t>
      </w:r>
    </w:p>
    <w:p w14:paraId="5A48E706" w14:textId="77777777" w:rsidR="00ED2885" w:rsidRPr="006642FA" w:rsidRDefault="00ED2885" w:rsidP="00ED2885">
      <w:pPr>
        <w:pStyle w:val="a4"/>
        <w:numPr>
          <w:ilvl w:val="0"/>
          <w:numId w:val="2"/>
        </w:numPr>
        <w:rPr>
          <w:highlight w:val="yellow"/>
        </w:rPr>
      </w:pPr>
      <w:r w:rsidRPr="006642FA">
        <w:rPr>
          <w:rStyle w:val="a3"/>
          <w:highlight w:val="yellow"/>
        </w:rPr>
        <w:t>Вредоносное ПО, сгенерированное ИИ, и мультиагентные системы.</w:t>
      </w:r>
      <w:r w:rsidRPr="006642FA">
        <w:rPr>
          <w:highlight w:val="yellow"/>
        </w:rPr>
        <w:br/>
        <w:t>— Появляются инструменты, генерирующие полноценный вредоносный код по запросу; также описаны сценарии использования многоагентных ИИ-систем для координации распределённых атак.</w:t>
      </w:r>
    </w:p>
    <w:p w14:paraId="39D3BCB4" w14:textId="77777777" w:rsidR="00ED2885" w:rsidRPr="006642FA" w:rsidRDefault="00ED2885" w:rsidP="00ED2885">
      <w:pPr>
        <w:pStyle w:val="a4"/>
        <w:numPr>
          <w:ilvl w:val="0"/>
          <w:numId w:val="2"/>
        </w:numPr>
        <w:rPr>
          <w:highlight w:val="yellow"/>
        </w:rPr>
      </w:pPr>
      <w:r w:rsidRPr="006642FA">
        <w:rPr>
          <w:rStyle w:val="a3"/>
          <w:highlight w:val="yellow"/>
        </w:rPr>
        <w:t>Недостаток квалифицированных специалистов и усиление регуляторики.</w:t>
      </w:r>
      <w:r w:rsidRPr="006642FA">
        <w:rPr>
          <w:highlight w:val="yellow"/>
        </w:rPr>
        <w:br/>
        <w:t>— Нехватка кадров по кибербезопасности уменьшает эффективность внедряемых технологий; одновременно регуляторные требования и ужесточение условий киберстрахования увеличивают нагрузку на организации.</w:t>
      </w:r>
    </w:p>
    <w:p w14:paraId="0AFB11F9" w14:textId="77777777" w:rsidR="00ED2885" w:rsidRPr="006642FA" w:rsidRDefault="00ED2885" w:rsidP="00ED2885">
      <w:pPr>
        <w:rPr>
          <w:highlight w:val="yellow"/>
        </w:rPr>
      </w:pPr>
      <w:r w:rsidRPr="006642FA">
        <w:rPr>
          <w:highlight w:val="yellow"/>
        </w:rPr>
        <w:t>Иллюстративные инциденты и примеры (из текста)</w:t>
      </w:r>
    </w:p>
    <w:p w14:paraId="5CED22FF" w14:textId="77777777" w:rsidR="00ED2885" w:rsidRPr="006642FA" w:rsidRDefault="00ED2885" w:rsidP="00ED2885">
      <w:pPr>
        <w:pStyle w:val="a4"/>
        <w:rPr>
          <w:rStyle w:val="relative"/>
          <w:highlight w:val="yellow"/>
        </w:rPr>
      </w:pPr>
      <w:r w:rsidRPr="006642FA">
        <w:rPr>
          <w:highlight w:val="yellow"/>
        </w:rPr>
        <w:t xml:space="preserve">— </w:t>
      </w:r>
      <w:r w:rsidRPr="006642FA">
        <w:rPr>
          <w:rStyle w:val="a3"/>
          <w:highlight w:val="yellow"/>
        </w:rPr>
        <w:t>Apache Log4j (CVE-2021-44228)</w:t>
      </w:r>
      <w:r w:rsidRPr="006642FA">
        <w:rPr>
          <w:highlight w:val="yellow"/>
        </w:rPr>
        <w:t xml:space="preserve"> — серьёзная уязвимость RCE в популярном журнальном пакете, показавшая масштабный риск зависимости от библиотек. </w:t>
      </w:r>
    </w:p>
    <w:p w14:paraId="10646A8E" w14:textId="77777777" w:rsidR="00ED2885" w:rsidRPr="006642FA" w:rsidRDefault="00ED2885" w:rsidP="00ED2885">
      <w:pPr>
        <w:rPr>
          <w:rStyle w:val="relative"/>
          <w:highlight w:val="yellow"/>
        </w:rPr>
      </w:pPr>
      <w:r w:rsidRPr="006642FA">
        <w:rPr>
          <w:highlight w:val="yellow"/>
        </w:rPr>
        <w:br/>
        <w:t xml:space="preserve">— </w:t>
      </w:r>
      <w:r w:rsidRPr="006642FA">
        <w:rPr>
          <w:rStyle w:val="a3"/>
          <w:highlight w:val="yellow"/>
        </w:rPr>
        <w:t>Атака Sunburst (SolarWinds)</w:t>
      </w:r>
      <w:r w:rsidRPr="006642FA">
        <w:rPr>
          <w:highlight w:val="yellow"/>
        </w:rPr>
        <w:t xml:space="preserve"> — пример атаки на цепочку поставок, где вредоносная вставка в обновление ПО позволила компрометировать тысячи организаций и государственных учреждений. </w:t>
      </w:r>
    </w:p>
    <w:p w14:paraId="77587BDC" w14:textId="77777777" w:rsidR="00ED2885" w:rsidRPr="006642FA" w:rsidRDefault="00ED2885" w:rsidP="00ED2885">
      <w:pPr>
        <w:rPr>
          <w:highlight w:val="yellow"/>
        </w:rPr>
      </w:pPr>
      <w:r w:rsidRPr="006642FA">
        <w:rPr>
          <w:highlight w:val="yellow"/>
        </w:rPr>
        <w:br/>
        <w:t xml:space="preserve">— </w:t>
      </w:r>
      <w:r w:rsidRPr="006642FA">
        <w:rPr>
          <w:rStyle w:val="a3"/>
          <w:highlight w:val="yellow"/>
        </w:rPr>
        <w:t>Colonial Pipeline (ransomware)</w:t>
      </w:r>
      <w:r w:rsidRPr="006642FA">
        <w:rPr>
          <w:highlight w:val="yellow"/>
        </w:rPr>
        <w:t xml:space="preserve"> — кейс, демонстрирующий экономические и социальные последствия успешной атаки (перебои в снабжении топливом). (см. соответствующий блок статьи).</w:t>
      </w:r>
    </w:p>
    <w:p w14:paraId="1894A28E" w14:textId="77777777" w:rsidR="00ED2885" w:rsidRDefault="00ED2885" w:rsidP="00ED2885">
      <w:pPr>
        <w:pStyle w:val="a4"/>
      </w:pPr>
      <w:r w:rsidRPr="006642FA">
        <w:rPr>
          <w:highlight w:val="yellow"/>
        </w:rPr>
        <w:t xml:space="preserve">Современные угрозы сочетают классические приёмы и новые технологии (ИИ, мультиагентные системы, квантовые риски), поэтому защита веб-приложений должна быть многослойной и адаптивной. Веб-приложения особенно уязвимы, поскольку они работают в открытой сети, обрабатывают чувствительные данные и часто зависят от сторонних компонентов/библиотек — следовательно, акцент на безопасной разработке (secure-by-design), управлении зависимостями и защите цепочек поставок обязателен. Необходимо сочетать защиту на основе ИИ (ИИ-защита) с контролем использования публичных ИИ-сервисов (чтобы не допустить утечек), а также начать подготовку к постквантовой криптографии. Коллективные усилия отрасли, государственно-частное </w:t>
      </w:r>
      <w:r w:rsidRPr="006642FA">
        <w:rPr>
          <w:highlight w:val="yellow"/>
        </w:rPr>
        <w:lastRenderedPageBreak/>
        <w:t>партнёрство и повышение уровня осведомлённости персонала — ключевые элементы устойчивости.</w:t>
      </w:r>
      <w:r>
        <w:t xml:space="preserve"> </w:t>
      </w:r>
    </w:p>
    <w:p w14:paraId="192CF057" w14:textId="77777777" w:rsidR="00ED2885" w:rsidRDefault="00ED2885" w:rsidP="00ED2885">
      <w:pPr>
        <w:rPr>
          <w:rFonts w:ascii="Times New Roman" w:eastAsia="Times New Roman" w:hAnsi="Times New Roman" w:cs="Times New Roman"/>
          <w:sz w:val="24"/>
          <w:szCs w:val="24"/>
          <w:lang w:eastAsia="ru-RU"/>
        </w:rPr>
      </w:pPr>
      <w:r>
        <w:br w:type="page"/>
      </w:r>
    </w:p>
    <w:p w14:paraId="6C0CE968" w14:textId="77777777" w:rsidR="00ED2885" w:rsidRDefault="00ED2885" w:rsidP="00ED2885">
      <w:pPr>
        <w:pStyle w:val="a4"/>
        <w:jc w:val="center"/>
        <w:rPr>
          <w:rStyle w:val="relative"/>
        </w:rPr>
      </w:pPr>
      <w:r>
        <w:rPr>
          <w:rStyle w:val="a3"/>
          <w:b w:val="0"/>
          <w:bCs w:val="0"/>
        </w:rPr>
        <w:lastRenderedPageBreak/>
        <w:t>2</w:t>
      </w:r>
      <w:r w:rsidRPr="005D5270">
        <w:rPr>
          <w:rStyle w:val="a3"/>
          <w:b w:val="0"/>
          <w:bCs w:val="0"/>
        </w:rPr>
        <w:t>.</w:t>
      </w:r>
      <w:r>
        <w:rPr>
          <w:rStyle w:val="a3"/>
          <w:b w:val="0"/>
          <w:bCs w:val="0"/>
        </w:rPr>
        <w:t>2</w:t>
      </w:r>
      <w:r w:rsidRPr="005D5270">
        <w:rPr>
          <w:rStyle w:val="a3"/>
          <w:b w:val="0"/>
          <w:bCs w:val="0"/>
        </w:rPr>
        <w:t>.</w:t>
      </w:r>
      <w:r w:rsidRPr="007F1528">
        <w:t xml:space="preserve"> </w:t>
      </w:r>
      <w:r>
        <w:t>Архитектурно-ориентированный анализ угроз</w:t>
      </w:r>
    </w:p>
    <w:p w14:paraId="466336A3"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В современных условиях веб-приложения представляют собой сложные многоуровневые системы, </w:t>
      </w:r>
      <w:r>
        <w:t xml:space="preserve">объединяющая клиентскую, серверную и инфраструктурную </w:t>
      </w:r>
      <w:r>
        <w:rPr>
          <w:rStyle w:val="a3"/>
          <w:rFonts w:ascii="Arial" w:hAnsi="Arial" w:cs="Arial"/>
          <w:color w:val="3A3A3A"/>
          <w:sz w:val="31"/>
          <w:szCs w:val="31"/>
        </w:rPr>
        <w:t>составляющую</w:t>
      </w:r>
      <w:r w:rsidRPr="00FE529B">
        <w:rPr>
          <w:rFonts w:ascii="Times New Roman" w:eastAsia="Times New Roman" w:hAnsi="Times New Roman" w:cs="Times New Roman"/>
          <w:sz w:val="24"/>
          <w:szCs w:val="24"/>
          <w:lang w:eastAsia="ru-RU"/>
        </w:rPr>
        <w:t xml:space="preserve">. </w:t>
      </w:r>
      <w:r>
        <w:t>Первая глава продемонстрировала</w:t>
      </w:r>
      <w:r w:rsidRPr="00FE529B">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 xml:space="preserve"> что</w:t>
      </w:r>
      <w:r w:rsidRPr="00FE529B">
        <w:rPr>
          <w:rFonts w:ascii="Times New Roman" w:eastAsia="Times New Roman" w:hAnsi="Times New Roman" w:cs="Times New Roman"/>
          <w:sz w:val="24"/>
          <w:szCs w:val="24"/>
          <w:lang w:eastAsia="ru-RU"/>
        </w:rPr>
        <w:t xml:space="preserve"> архитектура веб-приложения определяется используемыми технологическими подходами, такими как клиент-серверная модель, микросервисная архитектура и облачные решения. Вместе с тем именно архитектура во многом определяет не только функциональные возможности системы, </w:t>
      </w:r>
      <w:r>
        <w:t>но и является ключевым фактором, определяющим его защищенность от потенциальных угроз.</w:t>
      </w:r>
    </w:p>
    <w:p w14:paraId="6733EECB"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Pr>
          <w:rFonts w:ascii="Arial" w:hAnsi="Arial" w:cs="Arial"/>
          <w:color w:val="3A3A3A"/>
          <w:sz w:val="31"/>
          <w:szCs w:val="31"/>
        </w:rPr>
        <w:t>Необходимо учитывать</w:t>
      </w:r>
      <w:r w:rsidRPr="00FE529B">
        <w:rPr>
          <w:rFonts w:ascii="Times New Roman" w:eastAsia="Times New Roman" w:hAnsi="Times New Roman" w:cs="Times New Roman"/>
          <w:sz w:val="24"/>
          <w:szCs w:val="24"/>
          <w:lang w:eastAsia="ru-RU"/>
        </w:rPr>
        <w:t>, что</w:t>
      </w:r>
      <w:r>
        <w:t xml:space="preserve"> </w:t>
      </w:r>
      <w:r w:rsidRPr="00FE529B">
        <w:rPr>
          <w:rFonts w:ascii="Times New Roman" w:eastAsia="Times New Roman" w:hAnsi="Times New Roman" w:cs="Times New Roman"/>
          <w:sz w:val="24"/>
          <w:szCs w:val="24"/>
          <w:lang w:eastAsia="ru-RU"/>
        </w:rPr>
        <w:t>веб-приложения</w:t>
      </w:r>
      <w:r>
        <w:rPr>
          <w:rFonts w:ascii="Times New Roman" w:eastAsia="Times New Roman" w:hAnsi="Times New Roman" w:cs="Times New Roman"/>
          <w:sz w:val="24"/>
          <w:szCs w:val="24"/>
          <w:lang w:eastAsia="ru-RU"/>
        </w:rPr>
        <w:t>,</w:t>
      </w:r>
      <w:r>
        <w:t xml:space="preserve"> в отличие от классических программных решений</w:t>
      </w:r>
      <w:r w:rsidRPr="00FE529B">
        <w:rPr>
          <w:rFonts w:ascii="Times New Roman" w:eastAsia="Times New Roman" w:hAnsi="Times New Roman" w:cs="Times New Roman"/>
          <w:sz w:val="24"/>
          <w:szCs w:val="24"/>
          <w:lang w:eastAsia="ru-RU"/>
        </w:rPr>
        <w:t>, функционируют в открытой сетевой среде и постоянно взаимодействуют с внешними пользователями. В связи с этим поверхность атаки таких систем значительно шире, а уязвимости могут возникать на различных уровнях архитектуры. По этой причине анализ угроз целесообразно проводить не в общем виде, а с привязкой к конкретным компонентам веб-приложения.</w:t>
      </w:r>
    </w:p>
    <w:p w14:paraId="4E5CCAF2"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В рамках архитектурного подхода веб-приложение можно условно разделить на несколько уровней: клиентский уровень, серверный уровень, уровень хранения данных, а также сетевую и инфраструктурную составляющие. </w:t>
      </w:r>
      <w:r>
        <w:t>Важно отметить, что каждый из этих уровней обладает своими особенностями функционирования, что, в свою очередь, порождает специфические угрозы и уязвимости, характерные именно для данного уровня.</w:t>
      </w:r>
    </w:p>
    <w:p w14:paraId="58E280A7"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Прежде всего, клиентский уровень, представленный браузером пользователя, является одной из наиболее уязвимых </w:t>
      </w:r>
      <w:r>
        <w:rPr>
          <w:rFonts w:ascii="Times New Roman" w:eastAsia="Times New Roman" w:hAnsi="Times New Roman" w:cs="Times New Roman"/>
          <w:sz w:val="24"/>
          <w:szCs w:val="24"/>
          <w:lang w:eastAsia="ru-RU"/>
        </w:rPr>
        <w:t>частей</w:t>
      </w:r>
      <w:r w:rsidRPr="00FE529B">
        <w:rPr>
          <w:rFonts w:ascii="Times New Roman" w:eastAsia="Times New Roman" w:hAnsi="Times New Roman" w:cs="Times New Roman"/>
          <w:sz w:val="24"/>
          <w:szCs w:val="24"/>
          <w:lang w:eastAsia="ru-RU"/>
        </w:rPr>
        <w:t xml:space="preserve"> системы. </w:t>
      </w:r>
      <w:r>
        <w:t xml:space="preserve">Поскольку обработка данных и взаимодействие с пользователем происходят непосредственно на его стороне, это создает благоприятную среду для атак. В частности, браузер может стать целью для выполнения вредоносного кода. </w:t>
      </w:r>
      <w:r w:rsidRPr="00FE529B">
        <w:rPr>
          <w:rFonts w:ascii="Times New Roman" w:eastAsia="Times New Roman" w:hAnsi="Times New Roman" w:cs="Times New Roman"/>
          <w:sz w:val="24"/>
          <w:szCs w:val="24"/>
          <w:lang w:eastAsia="ru-RU"/>
        </w:rPr>
        <w:t xml:space="preserve">К числу наиболее распространённых атак данного уровня относятся межсайтовый скриптинг (XSS) и атаки типа clickjacking. В первом случае злоумышленник внедряет вредоносный скрипт в содержимое веб-страницы, что может привести к перехвату пользовательских данных или выполнению действий от имени пользователя. Во втором случае осуществляется скрытое взаимодействие с элементами интерфейса, в результате чего пользователь непреднамеренно выполняет нежелательные действия. </w:t>
      </w:r>
      <w:r>
        <w:t>Не стоит забывать и о риске компрометации токенов аутентификации и другой чувствительной информации, хранящейся в браузере.</w:t>
      </w:r>
    </w:p>
    <w:p w14:paraId="046E5F3D"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303655">
        <w:rPr>
          <w:rFonts w:ascii="Times New Roman" w:eastAsia="Times New Roman" w:hAnsi="Times New Roman" w:cs="Times New Roman"/>
          <w:sz w:val="24"/>
          <w:szCs w:val="24"/>
          <w:lang w:eastAsia="ru-RU"/>
        </w:rPr>
        <w:t xml:space="preserve">Затем </w:t>
      </w:r>
      <w:r w:rsidRPr="00FE529B">
        <w:rPr>
          <w:rFonts w:ascii="Times New Roman" w:eastAsia="Times New Roman" w:hAnsi="Times New Roman" w:cs="Times New Roman"/>
          <w:sz w:val="24"/>
          <w:szCs w:val="24"/>
          <w:lang w:eastAsia="ru-RU"/>
        </w:rPr>
        <w:t>следует серверный уровень, на котором реализуется основная бизнес-логика приложения. Несмотря на то что данный уровень находится под контролем разработчика, именно здесь часто возникают критические уязвимости. Это объясняется сложностью логики обработки запросов и необходимостью обеспечения корректного управления доступом. К типичным угрозам серверного уровня относятся нарушения механизмов аутентификации и авторизации, а также ошибки в реализации бизнес-логики. Например, при недостаточной проверке прав доступа пользователь может получить возможность выполнения операций, не предусмотренных его ролью. Также следует отметить, что серверный уровень является точкой обработки пользовательского ввода, что создаёт предпосылки для реализации инъекционных атак.</w:t>
      </w:r>
    </w:p>
    <w:p w14:paraId="19484F1A"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 xml:space="preserve">Особое значение имеет уровень хранения данных, представленный системой управления базами данных. Данный уровень отвечает за сохранность и целостность информации, что делает его одной из ключевых целей злоумышленников. Основной угрозой здесь являются инъекционные атаки, в частности SQL-инъекции, при которых вредоносный код внедряется в запрос к базе данных. В случае успешной реализации такой атаки возможны </w:t>
      </w:r>
      <w:r w:rsidRPr="00FE529B">
        <w:rPr>
          <w:rFonts w:ascii="Times New Roman" w:eastAsia="Times New Roman" w:hAnsi="Times New Roman" w:cs="Times New Roman"/>
          <w:sz w:val="24"/>
          <w:szCs w:val="24"/>
          <w:lang w:eastAsia="ru-RU"/>
        </w:rPr>
        <w:lastRenderedPageBreak/>
        <w:t>утечка конфиденциальной информации, модификация данных или даже полный контроль над базой данных. Таким образом, уязвимости уровня хранения данных напрямую влияют на безопасность всей системы.</w:t>
      </w:r>
    </w:p>
    <w:p w14:paraId="060F44CF"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Не менее важным является сетевой уровень, обеспечивающий передачу данных между клиентом и сервером. Несмотря на использование современных протоколов, таких как HTTPS, остаются актуальными угрозы, связанные с перехватом и подменой трафика. В частности, атаки типа «человек посередине» (man-in-the-middle) позволяют злоумышленнику вмешиваться в процесс обмена данными между сторонами. Также возможны атаки, направленные на снижение уровня защищённости соединения, например, использование устаревших протоколов или некорректных настроек шифрования. Следовательно, безопасность передачи данных должна рассматриваться как неотъемлемая часть общей системы защиты.</w:t>
      </w:r>
    </w:p>
    <w:p w14:paraId="12CF5AB2"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Помимо указанных уровней, необходимо учитывать инфраструктурную составляющую веб-приложения, включающую серверы, сетевое оборудование и среду выполнения. В условиях использования облачных технологий и микросервисных архитектур данная составляющая становится ещё более значимой. К характерным угрозам инфраструктурного уровня относятся атаки отказа в обслуживании (DoS), ошибки конфигурации, а также уязвимости сторонних компонентов и библиотек. Кроме того, сложность современной инфраструктуры затрудняет контроль над всеми элементами системы, что увеличивает вероятность возникновения скрытых уязвимостей.</w:t>
      </w:r>
    </w:p>
    <w:p w14:paraId="37D7198F" w14:textId="77777777" w:rsidR="00ED2885" w:rsidRPr="00FE529B"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Таким образом, проведённый анализ показывает, что угрозы информационной безопасности веб-приложений распределены по различным уровням архитектуры и имеют разнородный характер. При этом уязвимость одного компонента может привести к компрометации всей системы в целом. Следовательно, применение отдельных мер защиты, направленных на устранение отдельных уязвимостей, не обеспечивает достаточного уровня безопасности.</w:t>
      </w:r>
    </w:p>
    <w:p w14:paraId="51FC53F2" w14:textId="77777777" w:rsidR="00ED2885"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FE529B">
        <w:rPr>
          <w:rFonts w:ascii="Times New Roman" w:eastAsia="Times New Roman" w:hAnsi="Times New Roman" w:cs="Times New Roman"/>
          <w:sz w:val="24"/>
          <w:szCs w:val="24"/>
          <w:lang w:eastAsia="ru-RU"/>
        </w:rPr>
        <w:t>Исходя из этого, можно сделать вывод о необходимости применения комплексного подхода к обеспечению безопасности веб-приложений, при котором защита реализуется на всех уровнях архитектуры и учитывает взаимосвязь между ними. Данный вывод служит основой для дальнейшего анализа типовых уязвимостей и методов защиты, который будет представлен в последующих подразделах.</w:t>
      </w:r>
    </w:p>
    <w:p w14:paraId="582D5250" w14:textId="77777777" w:rsidR="00ED2885" w:rsidRDefault="00ED2885" w:rsidP="00ED2885">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14:paraId="5DBBBA60" w14:textId="77777777" w:rsidR="00ED2885" w:rsidRDefault="00ED2885" w:rsidP="00ED2885">
      <w:pPr>
        <w:pStyle w:val="2"/>
      </w:pPr>
      <w:r>
        <w:rPr>
          <w:rStyle w:val="a3"/>
          <w:b w:val="0"/>
          <w:bCs w:val="0"/>
        </w:rPr>
        <w:lastRenderedPageBreak/>
        <w:t>2.3 Анализ типовых уязвимостей веб-приложений</w:t>
      </w:r>
    </w:p>
    <w:p w14:paraId="05E9E39F" w14:textId="77777777" w:rsidR="00ED2885" w:rsidRDefault="00ED2885" w:rsidP="00ED2885">
      <w:pPr>
        <w:pStyle w:val="a4"/>
      </w:pPr>
      <w:r>
        <w:t>В предыдущем подразделе было показано, что архитектура веб-приложения формирует множество потенциальных точек возникновения угроз. Вместе с тем сами угрозы реализуются через конкретные уязвимости, возникающие в процессе разработки и эксплуатации системы. В связи с этим для более детального понимания проблем безопасности необходимо рассмотреть наиболее распространённые уязвимости веб-приложений, характерные для различных уровней их архитектуры.</w:t>
      </w:r>
    </w:p>
    <w:p w14:paraId="78CE1011" w14:textId="77777777" w:rsidR="00ED2885" w:rsidRDefault="00ED2885" w:rsidP="00ED2885">
      <w:pPr>
        <w:pStyle w:val="a4"/>
      </w:pPr>
      <w:r>
        <w:t>Следует отметить, что в настоящее время существует ряд общепринятых классификаций уязвимостей, среди которых особое место занимают перечни, формируемые международными организациями в области информационной безопасности. Однако в рамках данной работы акцент делается не на формальном перечислении, а на анализе наиболее типичных уязвимостей, непосредственно влияющих на безопасность веб-приложений и связанных с ранее рассмотренными архитектурными уровнями.</w:t>
      </w:r>
    </w:p>
    <w:p w14:paraId="144B5D0E" w14:textId="77777777" w:rsidR="00ED2885" w:rsidRDefault="00ED2885" w:rsidP="00ED2885">
      <w:pPr>
        <w:pStyle w:val="a4"/>
      </w:pPr>
      <w:r>
        <w:t>Одной из наиболее распространённых категорий уязвимостей являются инъекционные атаки, в первую очередь SQL-инъекции. Данный тип уязвимости возникает в тех случаях, когда пользовательский ввод включается в запрос к базе данных без должной проверки и обработки. В результате злоумышленник получает возможность изменить структуру выполняемого запроса, внедрив в него собственные команды. Как правило, подобные уязвимости возникают на серверном уровне при обработке входных данных и тесно связаны с уровнем хранения данных. Последствия SQL-инъекций могут быть крайне серьёзными: от получения несанкционированного доступа к конфиденциальной информации до полной компрометации базы данных. Следовательно, инъекционные уязвимости представляют собой одну из ключевых угроз безопасности веб-приложений.</w:t>
      </w:r>
    </w:p>
    <w:p w14:paraId="2A3DA5BF" w14:textId="77777777" w:rsidR="00ED2885" w:rsidRDefault="00ED2885" w:rsidP="00ED2885">
      <w:pPr>
        <w:pStyle w:val="a4"/>
      </w:pPr>
      <w:r>
        <w:t>Не менее значимой категорией являются уязвимости, связанные с выполнением вредоносного кода на стороне клиента, в частности межсайтовый скриптинг (XSS). Суть данной уязвимости заключается во внедрении злоумышленником скриптового кода в веб-страницу, который впоследствии выполняется в браузере пользователя. В отличие от инъекционных атак, ориентированных на сервер и базу данных, XSS-атаки направлены на клиентский уровень. В результате их реализации может происходить кража сессионных идентификаторов, перехват пользовательских данных или выполнение действий от имени пользователя. При этом уязвимости XSS часто возникают в тех случаях, когда вывод данных на страницу осуществляется без фильтрации или экранирования. Таким образом, данная категория уязвимостей напрямую связана с особенностями обработки данных в клиентской части веб-приложения.</w:t>
      </w:r>
    </w:p>
    <w:p w14:paraId="1A0C6B0D" w14:textId="77777777" w:rsidR="00ED2885" w:rsidRDefault="00ED2885" w:rsidP="00ED2885">
      <w:pPr>
        <w:pStyle w:val="a4"/>
      </w:pPr>
      <w:r>
        <w:t>Далее следует рассмотреть уязвимости, связанные с механизмами взаимодействия между пользователем и приложением, одной из которых является межсайтовая подделка запросов (CSRF). Данный тип атаки основан на том, что браузер автоматически отправляет аутентификационные данные пользователя, например cookies, при обращении к веб-приложению. В результате злоумышленник может сформировать вредоносный запрос, который будет выполнен от имени пользователя без его ведома. Уязвимости CSRF, как правило, проявляются на уровне клиент-серверного взаимодействия и тесно связаны с механизмами управления сессиями. Их реализация может привести к выполнению несанкционированных действий, таких как изменение данных или выполнение операций в системе. Важно отметить, что данные уязвимости возникают не из-за ошибок в логике базы данных или сервера как такового, а вследствие особенностей работы веб-браузеров и отсутствия дополнительных механизмов защиты.</w:t>
      </w:r>
    </w:p>
    <w:p w14:paraId="6973A351" w14:textId="77777777" w:rsidR="00ED2885" w:rsidRDefault="00ED2885" w:rsidP="00ED2885">
      <w:pPr>
        <w:pStyle w:val="a4"/>
      </w:pPr>
      <w:r>
        <w:lastRenderedPageBreak/>
        <w:t>Особую группу составляют уязвимости, связанные с нарушением механизмов аутентификации. В данном случае проблема заключается в некорректной реализации процессов идентификации пользователя и управления сессиями. Например, при использовании слабых паролей, отсутствии ограничений на попытки входа или неправильной обработке сессионных идентификаторов злоумышленник может получить доступ к учётной записи пользователя. К числу распространённых атак данного типа относятся перехват сессии (session hijacking) и фиксация сессии (session fixation). В первом случае злоумышленник получает действующий идентификатор сессии и использует его для доступа к системе, во втором — навязывает пользователю заранее известный идентификатор. Следует подчеркнуть, что данные уязвимости проявляются преимущественно на серверном и клиентском уровнях, так как затрагивают механизмы взаимодействия между ними.</w:t>
      </w:r>
    </w:p>
    <w:p w14:paraId="144D5337" w14:textId="77777777" w:rsidR="00ED2885" w:rsidRDefault="00ED2885" w:rsidP="00ED2885">
      <w:pPr>
        <w:pStyle w:val="a4"/>
      </w:pPr>
      <w:r>
        <w:t>Наряду с аутентификацией важную роль играет корректная реализация авторизации, то есть разграничения прав доступа пользователей. Нарушения в данной области приводят к так называемым уязвимостям контроля доступа. В подобных случаях пользователь может получить доступ к ресурсам или функциям, которые не предназначены для его роли. Одним из характерных примеров является прямой доступ к объектам (IDOR), при котором изменение параметров запроса позволяет получить доступ к чужим данным. Данные уязвимости, как правило, возникают на уровне серверной логики и свидетельствуют о недостаточной проверке прав доступа. Их последствия могут включать утечку информации, изменение данных и нарушение целостности системы.</w:t>
      </w:r>
    </w:p>
    <w:p w14:paraId="757E10F6" w14:textId="77777777" w:rsidR="00ED2885" w:rsidRDefault="00ED2885" w:rsidP="00ED2885">
      <w:pPr>
        <w:pStyle w:val="a4"/>
      </w:pPr>
      <w:r>
        <w:t>Отдельного внимания заслуживают уязвимости, связанные с обработкой и передачей данных. Несмотря на широкое использование форматов JSON и XML, при их некорректной обработке могут возникать дополнительные угрозы. В частности, при работе с XML возможны атаки типа XXE, основанные на использовании внешних сущностей. Кроме того, при отсутствии строгой валидации входных данных возможно внедрение вредоносного содержимого, что создаёт предпосылки для реализации инъекционных атак или XSS. Таким образом, уязвимости обработки данных тесно связаны с общими проблемами валидации и контроля входной информации.</w:t>
      </w:r>
    </w:p>
    <w:p w14:paraId="005D9F1D" w14:textId="77777777" w:rsidR="00ED2885" w:rsidRDefault="00ED2885" w:rsidP="00ED2885">
      <w:pPr>
        <w:pStyle w:val="a4"/>
      </w:pPr>
      <w:r>
        <w:t>Наконец, следует учитывать уязвимости, возникающие на уровне инфраструктуры и конфигурации. В современных веб-приложениях, особенно построенных на основе микросервисной архитектуры или облачных решений, значительная часть функциональности зависит от корректности настройки среды выполнения. Ошибки конфигурации, использование устаревших компонентов или наличие уязвимостей в сторонних библиотеках могут привести к компрометации всей системы. Кроме того, отсутствие должного контроля над инфраструктурой повышает риск реализации атак отказа в обслуживании и других воздействий, направленных на нарушение доступности веб-приложения.</w:t>
      </w:r>
    </w:p>
    <w:p w14:paraId="22ADC4D3" w14:textId="77777777" w:rsidR="00ED2885" w:rsidRDefault="00ED2885" w:rsidP="00ED2885">
      <w:pPr>
        <w:pStyle w:val="a4"/>
      </w:pPr>
      <w:r>
        <w:t>Таким образом, анализ типовых уязвимостей показывает, что они охватывают все уровни архитектуры веб-приложения и имеют различную природу: от ошибок обработки данных до нарушений логики доступа. При этом многие уязвимости взаимосвязаны и могут использоваться злоумышленниками в комплексе для достижения своих целей. Следовательно, обеспечение безопасности веб-приложений требует не только устранения отдельных уязвимостей, но и системного подхода к защите, учитывающего их совокупность и взаимодействие. Данный вывод является логическим продолжением предыдущего подраздела и служит основой для рассмотрения механизмов обеспечения безопасности, которые будут представлены далее.</w:t>
      </w:r>
    </w:p>
    <w:p w14:paraId="7F648959" w14:textId="77777777" w:rsidR="00ED2885" w:rsidRDefault="00ED2885" w:rsidP="00ED2885">
      <w:pPr>
        <w:rPr>
          <w:rFonts w:ascii="Times New Roman" w:eastAsia="Times New Roman" w:hAnsi="Times New Roman" w:cs="Times New Roman"/>
          <w:sz w:val="24"/>
          <w:szCs w:val="24"/>
          <w:lang w:eastAsia="ru-RU"/>
        </w:rPr>
      </w:pPr>
      <w:r>
        <w:lastRenderedPageBreak/>
        <w:br w:type="page"/>
      </w:r>
    </w:p>
    <w:p w14:paraId="4EF61A7C" w14:textId="77777777" w:rsidR="00ED2885" w:rsidRDefault="00ED2885" w:rsidP="00ED2885">
      <w:pPr>
        <w:pStyle w:val="2"/>
      </w:pPr>
      <w:r>
        <w:rPr>
          <w:rStyle w:val="a3"/>
          <w:b w:val="0"/>
          <w:bCs w:val="0"/>
        </w:rPr>
        <w:lastRenderedPageBreak/>
        <w:t>2.4 Механизмы обеспечения безопасности веб-приложений</w:t>
      </w:r>
    </w:p>
    <w:p w14:paraId="5262EA53" w14:textId="77777777" w:rsidR="00ED2885" w:rsidRDefault="00ED2885" w:rsidP="00ED2885">
      <w:pPr>
        <w:pStyle w:val="a4"/>
      </w:pPr>
      <w:r>
        <w:t>Проведённый в предыдущем подразделе анализ показал, что уязвимости веб-приложений носят комплексный характер и затрагивают все уровни архитектуры. При этом одни и те же угрозы могут реализовываться различными способами, а отдельные уязвимости часто используются совместно. В связи с этим обеспечение безопасности веб-приложений не может ограничиваться устранением единичных проблем и требует применения системного набора механизмов защиты.</w:t>
      </w:r>
    </w:p>
    <w:p w14:paraId="37C465D8" w14:textId="77777777" w:rsidR="00ED2885" w:rsidRDefault="00ED2885" w:rsidP="00ED2885">
      <w:pPr>
        <w:pStyle w:val="a4"/>
      </w:pPr>
      <w:r>
        <w:t>Следует отметить, что эффективная защита строится на принципе соответствия между уязвимостью и методом её предотвращения. Иными словами, каждый механизм безопасности должен быть направлен на нейтрализацию конкретного класса угроз, рассмотренных ранее. В данном подразделе рассматриваются основные практические подходы к защите веб-приложений, сгруппированные по типам уязвимостей.</w:t>
      </w:r>
    </w:p>
    <w:p w14:paraId="0483D455" w14:textId="77777777" w:rsidR="00ED2885" w:rsidRDefault="00ED2885" w:rsidP="00ED2885">
      <w:pPr>
        <w:pStyle w:val="a4"/>
      </w:pPr>
      <w:r>
        <w:t>Одним из ключевых направлений является защита от инъекционных атак, в первую очередь SQL-инъекций. Как было отмечено ранее, такие уязвимости возникают при некорректной обработке пользовательского ввода на серверном уровне. В связи с этим основным механизмом защиты выступает валидация и фильтрация входных данных. При этом важно, чтобы проверка данных выполнялась на стороне сервера, независимо от наличия клиентской валидации. Кроме того, широко применяется использование параметризованных запросов (prepared statements), при которых структура SQL-запроса отделяется от передаваемых данных. В этом случае даже при передаче вредоносного ввода он не интерпретируется как часть команды. Таким образом, защита от инъекций базируется на строгом контроле входной информации и корректной организации взаимодействия с базой данных.</w:t>
      </w:r>
    </w:p>
    <w:p w14:paraId="50757195" w14:textId="77777777" w:rsidR="00ED2885" w:rsidRDefault="00ED2885" w:rsidP="00ED2885">
      <w:pPr>
        <w:pStyle w:val="a4"/>
      </w:pPr>
      <w:r>
        <w:t>Не менее важным направлением является защита клиентской части веб-приложения, в первую очередь от атак типа XSS. Поскольку данные уязвимости связаны с выполнением кода в браузере пользователя, механизмы защиты должны предотвращать внедрение и исполнение вредоносных скриптов. В этой связи применяется экранирование выводимых данных, а также фильтрация пользовательского ввода. Однако одной лишь фильтрации, как правило, недостаточно. Дополнительно используется политика безопасности контента (Content Security Policy, CSP), позволяющая ограничить источники загружаемых скриптов и других ресурсов. За счёт этого даже в случае внедрения вредоносного кода его выполнение может быть заблокировано. Следовательно, защита клиентского уровня строится на сочетании корректной обработки данных и ограничении возможностей их выполнения.</w:t>
      </w:r>
    </w:p>
    <w:p w14:paraId="44933D84" w14:textId="77777777" w:rsidR="00ED2885" w:rsidRDefault="00ED2885" w:rsidP="00ED2885">
      <w:pPr>
        <w:pStyle w:val="a4"/>
      </w:pPr>
      <w:r>
        <w:t>Рассматривая механизмы взаимодействия пользователя с системой, необходимо уделить внимание защите от атак типа CSRF. Как было показано ранее, данные атаки используют особенности автоматической передачи аутентификационных данных браузером. В связи с этим одним из основных методов защиты является использование специальных токенов, включаемых в запросы и проверяемых на стороне сервера. Такие токены позволяют убедиться, что запрос был сформирован самим пользователем, а не сторонним ресурсом. Кроме того, дополнительной мерой является настройка параметров cookies, таких как SameSite, ограничивающих их передачу при межсайтовых запросах. Таким образом, защита от CSRF достигается за счёт введения дополнительных механизмов проверки подлинности запросов.</w:t>
      </w:r>
    </w:p>
    <w:p w14:paraId="5FABC95E" w14:textId="77777777" w:rsidR="00ED2885" w:rsidRDefault="00ED2885" w:rsidP="00ED2885">
      <w:pPr>
        <w:pStyle w:val="a4"/>
      </w:pPr>
      <w:r>
        <w:t xml:space="preserve">Далее следует рассмотреть механизмы обеспечения безопасной аутентификации пользователей. Как было отмечено, уязвимости в данной области могут привести к </w:t>
      </w:r>
      <w:r>
        <w:lastRenderedPageBreak/>
        <w:t>компрометации учётных записей. В этой связи особое значение приобретает защита сессионных данных. На практике это достигается путём использования безопасных параметров cookies, таких как HttpOnly и Secure, которые ограничивают доступ к сессионным идентификаторам и предотвращают их передачу по незащищённым каналам. В ряде случаев также применяется использование токенов, например JSON Web Token (JWT), позволяющих организовать более гибкую схему аутентификации. При этом важно обеспечить корректное хранение и передачу таких токенов, поскольку их компрометация может привести к несанкционированному доступу. Таким образом, механизмы аутентификации должны обеспечивать надёжную идентификацию пользователя и защиту его сессионных данных.</w:t>
      </w:r>
    </w:p>
    <w:p w14:paraId="5C5901E0" w14:textId="77777777" w:rsidR="00ED2885" w:rsidRDefault="00ED2885" w:rsidP="00ED2885">
      <w:pPr>
        <w:pStyle w:val="a4"/>
      </w:pPr>
      <w:r>
        <w:t>Наряду с аутентификацией необходимо обеспечить корректную авторизацию, то есть контроль прав доступа. Для этого применяются различные модели разграничения доступа, среди которых одной из наиболее распространённых является ролевая модель (RBAC). В рамках данного подхода пользователю назначается определённая роль, определяющая набор доступных ему действий. При обработке каждого запроса на сервере должна выполняться проверка прав доступа, что позволяет предотвратить выполнение несанкционированных операций. Важно подчеркнуть, что контроль доступа должен осуществляться именно на серверной стороне, поскольку полагаться на ограничения клиентского интерфейса недопустимо. Следовательно, защита от уязвимостей авторизации основана на строгом контроле прав пользователей и проверке их при каждом обращении к системе.</w:t>
      </w:r>
    </w:p>
    <w:p w14:paraId="5DA9C956" w14:textId="77777777" w:rsidR="00ED2885" w:rsidRDefault="00ED2885" w:rsidP="00ED2885">
      <w:pPr>
        <w:pStyle w:val="a4"/>
      </w:pPr>
      <w:r>
        <w:t>Отдельного рассмотрения требуют механизмы защиты передачи данных. Как было отмечено ранее, сетевой уровень подвержен угрозам перехвата и подмены информации. В связи с этим в современных веб-приложениях используется протокол HTTPS, обеспечивающий шифрование передаваемых данных с использованием технологий TLS. Это позволяет обеспечить конфиденциальность и целостность информации, передаваемой между клиентом и сервером. Следует отметить, что использование HTTPS должно рассматриваться как обязательное требование, поскольку передача данных в открытом виде делает систему уязвимой к широкому спектру атак. Таким образом, защита канала передачи данных является базовым элементом общей системы безопасности.</w:t>
      </w:r>
    </w:p>
    <w:p w14:paraId="559DD5B6" w14:textId="77777777" w:rsidR="00ED2885" w:rsidRDefault="00ED2885" w:rsidP="00ED2885">
      <w:pPr>
        <w:pStyle w:val="a4"/>
      </w:pPr>
      <w:r>
        <w:t>Помимо рассмотренных механизмов, в ряде случаев применяются дополнительные средства защиты, направленные на повышение общего уровня безопасности веб-приложения. К таким средствам можно отнести межсетевые экраны веб-приложений (WAF), позволяющие фильтровать входящий трафик и выявлять подозрительную активность. Также важную роль играет мониторинг и журналирование событий безопасности, что позволяет своевременно обнаруживать попытки атак и реагировать на них. Хотя данные механизмы не устраняют уязвимости напрямую, они существенно повышают устойчивость системы к внешним воздействиям.</w:t>
      </w:r>
    </w:p>
    <w:p w14:paraId="231C8F6B" w14:textId="77777777" w:rsidR="00ED2885" w:rsidRDefault="00ED2885" w:rsidP="00ED2885">
      <w:pPr>
        <w:pStyle w:val="a4"/>
      </w:pPr>
      <w:r>
        <w:t>Таким образом, рассмотренные механизмы обеспечения безопасности охватывают основные уровни архитектуры веб-приложения и направлены на противодействие ключевым типам уязвимостей. При этом каждый механизм ориентирован на нейтрализацию конкретных угроз, однако их применение в изолированном виде не обеспечивает полной защиты. В связи с этим возникает необходимость объединения данных механизмов в единую систему, обеспечивающую комплексный подход к безопасности. Данный вывод логически подводит к формированию модели комплексной защиты веб-приложения, которая будет рассмотрена в следующем подразделе.</w:t>
      </w:r>
    </w:p>
    <w:p w14:paraId="19B6CFB8" w14:textId="77777777" w:rsidR="00ED2885" w:rsidRDefault="00ED2885" w:rsidP="00ED2885">
      <w:pPr>
        <w:rPr>
          <w:rFonts w:ascii="Times New Roman" w:eastAsia="Times New Roman" w:hAnsi="Times New Roman" w:cs="Times New Roman"/>
          <w:sz w:val="24"/>
          <w:szCs w:val="24"/>
          <w:lang w:eastAsia="ru-RU"/>
        </w:rPr>
      </w:pPr>
      <w:r>
        <w:br w:type="page"/>
      </w:r>
    </w:p>
    <w:p w14:paraId="154B8323" w14:textId="77777777" w:rsidR="00ED2885" w:rsidRDefault="00ED2885" w:rsidP="00ED2885">
      <w:pPr>
        <w:pStyle w:val="2"/>
      </w:pPr>
      <w:r>
        <w:rPr>
          <w:rStyle w:val="a3"/>
          <w:b w:val="0"/>
          <w:bCs w:val="0"/>
        </w:rPr>
        <w:lastRenderedPageBreak/>
        <w:t>2.5 Формирование модели комплексной защиты веб-приложения</w:t>
      </w:r>
    </w:p>
    <w:p w14:paraId="0CF29F86" w14:textId="77777777" w:rsidR="00ED2885" w:rsidRDefault="00ED2885" w:rsidP="00ED2885">
      <w:pPr>
        <w:pStyle w:val="a4"/>
      </w:pPr>
      <w:r>
        <w:t>Проведённый ранее анализ показал, что угрозы безопасности веб-приложений распределены по различным уровням архитектуры и реализуются через совокупность типовых уязвимостей. При этом в предыдущем подразделе были рассмотрены основные механизмы защиты, направленные на предотвращение данных угроз. Однако, как уже отмечалось, применение отдельных защитных мер в изолированном виде не позволяет обеспечить достаточный уровень безопасности. В связи с этим возникает необходимость формирования целостной модели комплексной защиты веб-приложения.</w:t>
      </w:r>
    </w:p>
    <w:p w14:paraId="52DE87EF" w14:textId="77777777" w:rsidR="00ED2885" w:rsidRDefault="00ED2885" w:rsidP="00ED2885">
      <w:pPr>
        <w:pStyle w:val="a4"/>
        <w:rPr>
          <w:color w:val="FF0000"/>
        </w:rPr>
      </w:pPr>
      <w:r w:rsidRPr="00B35AC5">
        <w:rPr>
          <w:color w:val="FF0000"/>
        </w:rPr>
        <w:t>Следует отметить, что большинство современных атак реализуется не через одну уязвимость, а за счёт их комбинирования. Например, уязвимость XSS может использоваться для получения сессионных данных, после чего осуществляется обход механизмов аутентификации. В подобных условиях отдельные меры защиты, направленные на устранение одной уязвимости, оказываются недостаточными. Это создаёт противоречие между сложностью атак и фрагментарным характером защитных механизмов.</w:t>
      </w:r>
    </w:p>
    <w:p w14:paraId="3E11B4C4" w14:textId="77777777" w:rsidR="00ED2885" w:rsidRDefault="00ED2885" w:rsidP="00ED2885">
      <w:pPr>
        <w:pStyle w:val="a4"/>
      </w:pPr>
      <w:r>
        <w:t>Следует отметить, что под комплексной защитой в данном случае понимается не просто набор отдельных средств, а их согласованное применение в рамках единой системы. Такая система должна учитывать архитектурные особенности веб-приложения, характер обрабатываемых данных, а также взаимосвязь между различными уровнями. Иначе говоря, защита должна быть выстроена таким образом, чтобы уязвимость одного компонента не приводила к компрометации всей системы.</w:t>
      </w:r>
    </w:p>
    <w:p w14:paraId="48508DFB" w14:textId="77777777" w:rsidR="00ED2885" w:rsidRDefault="00ED2885" w:rsidP="00ED2885">
      <w:pPr>
        <w:pStyle w:val="a4"/>
      </w:pPr>
      <w:r>
        <w:t>Прежде всего, формирование модели комплексной защиты базируется на ряде общих принципов, которые определяют подход к обеспечению безопасности. Во-первых, это принцип многоуровневой защиты, согласно которому защитные механизмы реализуются на всех уровнях архитектуры: от клиентского интерфейса до инфраструктуры. Во-вторых, принцип минимизации доверия, предполагающий, что ни один элемент системы, включая пользовательский ввод, не должен считаться безопасным по умолчанию. В-третьих, принцип обязательной проверки доступа, согласно которому любые действия пользователя должны сопровождаться проверкой его прав. Наконец, важным является принцип защиты данных, обеспечивающий их конфиденциальность и целостность на всех этапах обработки и передачи.</w:t>
      </w:r>
    </w:p>
    <w:p w14:paraId="5563BAA9" w14:textId="77777777" w:rsidR="00ED2885" w:rsidRDefault="00ED2885" w:rsidP="00ED2885">
      <w:pPr>
        <w:pStyle w:val="a4"/>
      </w:pPr>
      <w:r>
        <w:t>Опираясь на указанные принципы, можно выделить основные уровни, на которых должна реализовываться защита веб-приложения. К ним относятся клиентский уровень, серверный уровень, уровень хранения данных, сетевой уровень, а также инфраструктурная составляющая. Каждый из данных уровней характеризуется собственными угрозами, что требует применения соответствующих механизмов защиты.</w:t>
      </w:r>
    </w:p>
    <w:p w14:paraId="6DFCD57C"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На клиентском уровне обеспечение безопасности в первую очередь направлено на предотвращение выполнения вредоносного кода в браузере пользователя. Наиболее характерной угрозой в данном случае являются атаки типа межсайтового скриптинга (XSS), возникающие при выводе непроверенных пользовательских данных. В связи с этим ключевым механизмом защиты является строгая фильтрация и экранирование всех данных, отображаемых в HTML-документе. Например, специальные символы («&lt;», «&gt;», «"») должны заменяться на безопасные представления, что исключает их интерпретацию как HTML или JavaScript-кода.</w:t>
      </w:r>
    </w:p>
    <w:p w14:paraId="1796EC10"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lastRenderedPageBreak/>
        <w:t>Дополнительно применяется политика безопасности контента (Content Security Policy).</w:t>
      </w:r>
      <w:r>
        <w:rPr>
          <w:rFonts w:ascii="Times New Roman" w:eastAsia="Times New Roman" w:hAnsi="Times New Roman" w:cs="Times New Roman"/>
          <w:sz w:val="24"/>
          <w:szCs w:val="24"/>
          <w:lang w:eastAsia="ru-RU"/>
        </w:rPr>
        <w:t xml:space="preserve"> </w:t>
      </w:r>
      <w:r w:rsidRPr="00BA3162">
        <w:rPr>
          <w:rFonts w:ascii="Times New Roman" w:eastAsia="Times New Roman" w:hAnsi="Times New Roman" w:cs="Times New Roman"/>
          <w:sz w:val="24"/>
          <w:szCs w:val="24"/>
          <w:lang w:eastAsia="ru-RU"/>
        </w:rPr>
        <w:t>[Этот механизм направлен на обнаружение и устранение атак, основанныхна межсайтовом скриптинге и внедрению данных злоумышленника в передаваемые запросы. Для работы используетряд директив, позволяющих гибко настроить механизмы защиты.]</w:t>
      </w:r>
      <w:r>
        <w:rPr>
          <w:rStyle w:val="a7"/>
          <w:rFonts w:ascii="Times New Roman" w:eastAsia="Times New Roman" w:hAnsi="Times New Roman" w:cs="Times New Roman"/>
          <w:sz w:val="24"/>
          <w:szCs w:val="24"/>
          <w:lang w:eastAsia="ru-RU"/>
        </w:rPr>
        <w:footnoteReference w:id="11"/>
      </w:r>
      <w:r w:rsidRPr="00BA3162">
        <w:rPr>
          <w:rFonts w:ascii="Times New Roman" w:eastAsia="Times New Roman" w:hAnsi="Times New Roman" w:cs="Times New Roman"/>
          <w:sz w:val="24"/>
          <w:szCs w:val="24"/>
          <w:lang w:eastAsia="ru-RU"/>
        </w:rPr>
        <w:t xml:space="preserve"> При корректной настройке CSP браузер блокирует выполнение встроенных скриптов и загрузку ресурсов с недоверенных доменов, что существенно снижает риск XSS-атак. Также на практике используется запрет inline-скриптов и ограничение выполнения JavaScript только из доверенных источников.</w:t>
      </w:r>
    </w:p>
    <w:p w14:paraId="13EAD897" w14:textId="77777777" w:rsidR="00ED2885" w:rsidRPr="00835BCC" w:rsidRDefault="00ED2885" w:rsidP="00ED2885">
      <w:r w:rsidRPr="00835BCC">
        <w:t>Отдельного внимания требует хранение чувствительных данных на стороне клиента. Токены аутентификации и сессионные идентификаторы не должны сохраняться в доступных для JavaScript местах, таких как localStorage. [Если токен был сохранен в cookies, то клиент уязвим к атаке типа CSRF. Данная уязвимость влечет за собой возможность выполнения произвольных действий от имени жертвы, а также риск захвата аккаунта. Если JWT, полученный от SAuth, сохранятся в LocalStorage браузера, то возникает угроза XSS-атак на пользователя. Их суть состоит в том, чтобы отправить пользователю вредоносную ссылку, при переходе по которой злоумышленник получит информацию из локального хранилища браузера, в котором находится токен жертвы. Итогом эксплуатации XSS-уязвимости является возможность захвата аккаунта пользователя и отправка от его имени произвольных запросов на сервис.]</w:t>
      </w:r>
      <w:r w:rsidRPr="00835BCC">
        <w:rPr>
          <w:vertAlign w:val="superscript"/>
        </w:rPr>
        <w:footnoteReference w:id="12"/>
      </w:r>
      <w:r w:rsidRPr="00835BCC">
        <w:rPr>
          <w:vertAlign w:val="superscript"/>
        </w:rPr>
        <w:t xml:space="preserve"> </w:t>
      </w:r>
      <w:r>
        <w:t>Поэтому р</w:t>
      </w:r>
      <w:r w:rsidRPr="00835BCC">
        <w:t>екомендуется использовать cookies с атрибутами HttpOnly и Secure, которые предотвращают доступ к ним из скриптов и ограничивают передачу только по защищённому соединению. Кроме того, может применяться атрибут SameSite, уменьшающий риск межсайтовых атак. Таким образом, клиентский уровень реализует первичный барьер, направленный на исключение выполнения вредоносного кода и защиту пользовательских данных.</w:t>
      </w:r>
    </w:p>
    <w:p w14:paraId="3383C3DE"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Серверный уровень, в свою очередь, является основным элементом обеспечения безопасности, так как именно здесь осуществляется обработка всех входящих запросов и принимаются решения о выполнении операций. В рамках комплексной защиты на данном уровне в обязательном порядке реализуется серверная валидация входных данных. Это означает, что любые данные, полученные от клиента, проверяются на соответствие ожидаемому формату, типу и диапазону значений. При этом нельзя полагаться на проверки, выполненные на стороне клиента, так как они могут быть обойдены.</w:t>
      </w:r>
    </w:p>
    <w:p w14:paraId="60FDD92A"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Для предотвращения инъекционных атак, в частности SQL-инъекций, используется механизм параметризованных запросов.</w:t>
      </w:r>
      <w:r>
        <w:rPr>
          <w:rFonts w:ascii="Times New Roman" w:eastAsia="Times New Roman" w:hAnsi="Times New Roman" w:cs="Times New Roman"/>
          <w:sz w:val="24"/>
          <w:szCs w:val="24"/>
          <w:lang w:eastAsia="ru-RU"/>
        </w:rPr>
        <w:t xml:space="preserve"> </w:t>
      </w:r>
      <w:r w:rsidRPr="002D33F8">
        <w:rPr>
          <w:rFonts w:ascii="Times New Roman" w:eastAsia="Times New Roman" w:hAnsi="Times New Roman" w:cs="Times New Roman"/>
          <w:sz w:val="24"/>
          <w:szCs w:val="24"/>
          <w:lang w:eastAsia="ru-RU"/>
        </w:rPr>
        <w:t>[</w:t>
      </w:r>
      <w:r w:rsidRPr="002D33F8">
        <w:t>Параметры в SQL-запросах — это способ передавать значения в запрос отдельно от его структуры. Значения не могут изменить структуру SQL-запроса, поэтому инъекции невозможны на уровне архитектуры.]</w:t>
      </w:r>
      <w:r>
        <w:rPr>
          <w:rStyle w:val="a7"/>
        </w:rPr>
        <w:footnoteReference w:id="13"/>
      </w:r>
      <w:r w:rsidRPr="00BA3162">
        <w:rPr>
          <w:rFonts w:ascii="Times New Roman" w:eastAsia="Times New Roman" w:hAnsi="Times New Roman" w:cs="Times New Roman"/>
          <w:sz w:val="24"/>
          <w:szCs w:val="24"/>
          <w:lang w:eastAsia="ru-RU"/>
        </w:rPr>
        <w:t xml:space="preserve"> Дополнительно может применяться строгая типизация данных и ограничение допустимых значений.</w:t>
      </w:r>
    </w:p>
    <w:p w14:paraId="0580FEF9"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Механизмы аутентификации реализуются с использованием защищённых сессий или токенов. При работе с сессиями важно обеспечивать генерацию случайных идентификаторов, их регулярное обновление и удаление при завершении работы пользователя. Также должна быть реализована защита от перебора паролей, например путём ограничения количества попыток входа и временной блокировки учётной записи.</w:t>
      </w:r>
      <w:r>
        <w:rPr>
          <w:rStyle w:val="a7"/>
          <w:rFonts w:ascii="Times New Roman" w:eastAsia="Times New Roman" w:hAnsi="Times New Roman" w:cs="Times New Roman"/>
          <w:sz w:val="24"/>
          <w:szCs w:val="24"/>
          <w:lang w:eastAsia="ru-RU"/>
        </w:rPr>
        <w:footnoteReference w:id="14"/>
      </w:r>
      <w:r w:rsidRPr="00BA3162">
        <w:rPr>
          <w:rFonts w:ascii="Times New Roman" w:eastAsia="Times New Roman" w:hAnsi="Times New Roman" w:cs="Times New Roman"/>
          <w:sz w:val="24"/>
          <w:szCs w:val="24"/>
          <w:lang w:eastAsia="ru-RU"/>
        </w:rPr>
        <w:t xml:space="preserve"> </w:t>
      </w:r>
      <w:r w:rsidRPr="00BA3162">
        <w:rPr>
          <w:rFonts w:ascii="Times New Roman" w:eastAsia="Times New Roman" w:hAnsi="Times New Roman" w:cs="Times New Roman"/>
          <w:sz w:val="24"/>
          <w:szCs w:val="24"/>
          <w:lang w:eastAsia="ru-RU"/>
        </w:rPr>
        <w:lastRenderedPageBreak/>
        <w:t>В случае использования токенов необходимо контролировать срок их действия и исключать возможность повторного использования.</w:t>
      </w:r>
    </w:p>
    <w:p w14:paraId="40C23A59"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Авторизация должна проверяться на сервере при каждом запросе. Это означает, что доступ к ресурсам не может определяться только интерфейсом пользователя. Для этого применяется ролевая модель доступа, при которой каждому пользователю назначается набор прав, и при обработке запроса проверяется, соответствует ли операция его роли. Дополнительно рекомендуется реализовывать проверку доступа к конкретным объектам, чтобы исключить возможность получения данных других пользователей.</w:t>
      </w:r>
    </w:p>
    <w:p w14:paraId="76454265"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На уровне хранения данных основное внимание уделяется защите базы данных от несанкционированного доступа и изменения информации. Помимо использования параметризованных запросов, важным механизмом является разграничение прав доступа на уровне самой базы данных. Например, приложение должно использовать отдельного пользователя базы данных с минимально необходимыми правами, что ограничивает возможный ущерб в случае компрометации.</w:t>
      </w:r>
    </w:p>
    <w:p w14:paraId="5A110344"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Также рекомендуется разделять операции чтения и записи и контролировать доступ к критически важным таблицам. Для повышения безопасности может применяться журналирование операций, позволяющее отслеживать изменения данных и выявлять подозрительную активность. В отдельных случаях используется шифрование конфиденциальной информации, например паролей, с применением стойких алгоритмов хэширования.</w:t>
      </w:r>
    </w:p>
    <w:p w14:paraId="59B73B2B"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Сетевой уровень отвечает за передачу данных между клиентом и сервером, что делает его критически важным с точки зрения защиты информации. Основным механизмом здесь является использование протокола HTTPS, обеспечивающего шифрование трафика с помощью TLS. Это предотвращает перехват данных и их изменение в процессе передачи.</w:t>
      </w:r>
    </w:p>
    <w:p w14:paraId="6565B6F0"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 xml:space="preserve">Дополнительно рекомендуется использовать механизм HSTS (HTTP Strict Transport Security), </w:t>
      </w:r>
      <w:r w:rsidRPr="001C0D37">
        <w:rPr>
          <w:rFonts w:ascii="Times New Roman" w:eastAsia="Times New Roman" w:hAnsi="Times New Roman" w:cs="Times New Roman"/>
          <w:sz w:val="24"/>
          <w:szCs w:val="24"/>
          <w:lang w:eastAsia="ru-RU"/>
        </w:rPr>
        <w:t>[HSTS — это политика безопасности, которая предписывает браузерам подключаться к веб-сайту только по протоколу HTTPS, даже если пользователь вводит адрес веб-сайта с помощью «http» вместо «https». Это помогает предотвратить случайное подключение пользователей к веб-сайту через небезопасное соединение</w:t>
      </w:r>
      <w:r w:rsidRPr="00BA3162">
        <w:rPr>
          <w:rFonts w:ascii="Times New Roman" w:eastAsia="Times New Roman" w:hAnsi="Times New Roman" w:cs="Times New Roman"/>
          <w:sz w:val="24"/>
          <w:szCs w:val="24"/>
          <w:lang w:eastAsia="ru-RU"/>
        </w:rPr>
        <w:t>.</w:t>
      </w:r>
      <w:r w:rsidRPr="001C0D37">
        <w:rPr>
          <w:rFonts w:ascii="Times New Roman" w:eastAsia="Times New Roman" w:hAnsi="Times New Roman" w:cs="Times New Roman"/>
          <w:sz w:val="24"/>
          <w:szCs w:val="24"/>
          <w:lang w:eastAsia="ru-RU"/>
        </w:rPr>
        <w:t>]</w:t>
      </w:r>
      <w:r>
        <w:rPr>
          <w:rStyle w:val="a7"/>
          <w:rFonts w:ascii="Times New Roman" w:eastAsia="Times New Roman" w:hAnsi="Times New Roman" w:cs="Times New Roman"/>
          <w:sz w:val="24"/>
          <w:szCs w:val="24"/>
          <w:lang w:eastAsia="ru-RU"/>
        </w:rPr>
        <w:footnoteReference w:id="15"/>
      </w:r>
      <w:r w:rsidRPr="00BA3162">
        <w:rPr>
          <w:rFonts w:ascii="Times New Roman" w:eastAsia="Times New Roman" w:hAnsi="Times New Roman" w:cs="Times New Roman"/>
          <w:sz w:val="24"/>
          <w:szCs w:val="24"/>
          <w:lang w:eastAsia="ru-RU"/>
        </w:rPr>
        <w:t xml:space="preserve"> Также важна корректная настройка сертификатов и отказ от использования устаревших криптографических алгоритмов. Для защиты от атак типа «человек посередине» может применяться проверка целостности соединения и ограничение доверенных сертификатов.</w:t>
      </w:r>
    </w:p>
    <w:p w14:paraId="0A27F89F"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Инфраструктурный уровень включает серверы, операционные системы и среду выполнения приложения. Здесь безопасность достигается за счёт регулярного обновления программного обеспечения, устранения известных уязвимостей и минимизации доступных сервисов. Например, должны быть закрыты все неиспользуемые порты и отключены ненужные службы.</w:t>
      </w:r>
    </w:p>
    <w:p w14:paraId="3A79A0A9"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 xml:space="preserve">Контроль доступа к серверу осуществляется с использованием механизмов аутентификации, ограничением прав пользователей и применением принципа минимальных привилегий. Также широко используются межсетевые экраны, </w:t>
      </w:r>
      <w:r w:rsidRPr="00BA3162">
        <w:rPr>
          <w:rFonts w:ascii="Times New Roman" w:eastAsia="Times New Roman" w:hAnsi="Times New Roman" w:cs="Times New Roman"/>
          <w:sz w:val="24"/>
          <w:szCs w:val="24"/>
          <w:lang w:eastAsia="ru-RU"/>
        </w:rPr>
        <w:lastRenderedPageBreak/>
        <w:t>позволяющие фильтровать входящий трафик, и системы обнаружения вторжений, фиксирующие подозрительную активность.</w:t>
      </w:r>
    </w:p>
    <w:p w14:paraId="6715565F" w14:textId="77777777" w:rsidR="00ED2885"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Дополнительно внедряются системы мониторинга и журналирования, позволяющие отслеживать события безопасности и оперативно реагировать на инциденты. В частности, ведётся запись попыток входа, ошибок авторизации и обращений к критическим ресурсам. Несмотря на то, что данные меры не предотвращают уязвимости напрямую, они позволяют существенно сократить время обнаружения атак и минимизировать их последствия.</w:t>
      </w:r>
    </w:p>
    <w:p w14:paraId="389F78B1" w14:textId="77777777" w:rsidR="00ED2885" w:rsidRDefault="00ED2885" w:rsidP="00ED2885">
      <w:pPr>
        <w:spacing w:before="100" w:beforeAutospacing="1" w:after="100" w:afterAutospacing="1" w:line="240" w:lineRule="auto"/>
      </w:pPr>
      <w:r>
        <w:t>Для наглядного представления возможной модели комплексной защиты целесообразно рассмотреть взаимосвязь между уровнями архитектуры веб-приложения, типовыми угрозами, уязвимостями и механизмами защиты.</w:t>
      </w:r>
      <w:r w:rsidRPr="00CD3AD9">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811"/>
        <w:gridCol w:w="2084"/>
        <w:gridCol w:w="2475"/>
      </w:tblGrid>
      <w:tr w:rsidR="00ED2885" w:rsidRPr="00CD3AD9" w14:paraId="23B7E5F3" w14:textId="77777777" w:rsidTr="00414752">
        <w:trPr>
          <w:tblHeader/>
          <w:tblCellSpacing w:w="15" w:type="dxa"/>
        </w:trPr>
        <w:tc>
          <w:tcPr>
            <w:tcW w:w="1940" w:type="dxa"/>
            <w:vAlign w:val="center"/>
            <w:hideMark/>
          </w:tcPr>
          <w:p w14:paraId="58E5F3A5" w14:textId="77777777" w:rsidR="00ED2885" w:rsidRPr="00CD3AD9" w:rsidRDefault="00ED2885" w:rsidP="00414752">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Уровень архитектуры</w:t>
            </w:r>
          </w:p>
        </w:tc>
        <w:tc>
          <w:tcPr>
            <w:tcW w:w="2781" w:type="dxa"/>
            <w:vAlign w:val="center"/>
            <w:hideMark/>
          </w:tcPr>
          <w:p w14:paraId="08C0D683" w14:textId="77777777" w:rsidR="00ED2885" w:rsidRPr="00CD3AD9" w:rsidRDefault="00ED2885" w:rsidP="00414752">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Типовые угрозы</w:t>
            </w:r>
          </w:p>
        </w:tc>
        <w:tc>
          <w:tcPr>
            <w:tcW w:w="0" w:type="auto"/>
            <w:vAlign w:val="center"/>
            <w:hideMark/>
          </w:tcPr>
          <w:p w14:paraId="68F223B3" w14:textId="77777777" w:rsidR="00ED2885" w:rsidRPr="00CD3AD9" w:rsidRDefault="00ED2885" w:rsidP="00414752">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Уязвимости</w:t>
            </w:r>
          </w:p>
        </w:tc>
        <w:tc>
          <w:tcPr>
            <w:tcW w:w="0" w:type="auto"/>
            <w:vAlign w:val="center"/>
            <w:hideMark/>
          </w:tcPr>
          <w:p w14:paraId="2C506824" w14:textId="77777777" w:rsidR="00ED2885" w:rsidRPr="00CD3AD9" w:rsidRDefault="00ED2885" w:rsidP="00414752">
            <w:pPr>
              <w:spacing w:after="0" w:line="240" w:lineRule="auto"/>
              <w:jc w:val="center"/>
              <w:rPr>
                <w:rFonts w:ascii="Times New Roman" w:eastAsia="Times New Roman" w:hAnsi="Times New Roman" w:cs="Times New Roman"/>
                <w:b/>
                <w:bCs/>
                <w:sz w:val="24"/>
                <w:szCs w:val="24"/>
                <w:lang w:eastAsia="ru-RU"/>
              </w:rPr>
            </w:pPr>
            <w:r w:rsidRPr="00CD3AD9">
              <w:rPr>
                <w:rFonts w:ascii="Times New Roman" w:eastAsia="Times New Roman" w:hAnsi="Times New Roman" w:cs="Times New Roman"/>
                <w:b/>
                <w:bCs/>
                <w:sz w:val="24"/>
                <w:szCs w:val="24"/>
                <w:lang w:eastAsia="ru-RU"/>
              </w:rPr>
              <w:t>Механизмы защиты</w:t>
            </w:r>
          </w:p>
        </w:tc>
      </w:tr>
      <w:tr w:rsidR="00ED2885" w:rsidRPr="004146AC" w14:paraId="02C5F1BC" w14:textId="77777777" w:rsidTr="00414752">
        <w:trPr>
          <w:tblCellSpacing w:w="15" w:type="dxa"/>
        </w:trPr>
        <w:tc>
          <w:tcPr>
            <w:tcW w:w="1940" w:type="dxa"/>
            <w:vAlign w:val="center"/>
            <w:hideMark/>
          </w:tcPr>
          <w:p w14:paraId="60FD6FF2"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Клиент (браузер)</w:t>
            </w:r>
          </w:p>
        </w:tc>
        <w:tc>
          <w:tcPr>
            <w:tcW w:w="2781" w:type="dxa"/>
            <w:vAlign w:val="center"/>
            <w:hideMark/>
          </w:tcPr>
          <w:p w14:paraId="75BC7A7E"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XSS, clickjacking, утечка данных</w:t>
            </w:r>
          </w:p>
        </w:tc>
        <w:tc>
          <w:tcPr>
            <w:tcW w:w="0" w:type="auto"/>
            <w:vAlign w:val="center"/>
            <w:hideMark/>
          </w:tcPr>
          <w:p w14:paraId="5AB41CF9"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отсутствие фильтрации, небезопасный вывод данных, хранение токенов в JS</w:t>
            </w:r>
          </w:p>
        </w:tc>
        <w:tc>
          <w:tcPr>
            <w:tcW w:w="0" w:type="auto"/>
            <w:vAlign w:val="center"/>
            <w:hideMark/>
          </w:tcPr>
          <w:p w14:paraId="4AC85732" w14:textId="77777777" w:rsidR="00ED2885" w:rsidRPr="00CD3AD9" w:rsidRDefault="00ED2885" w:rsidP="00414752">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eastAsia="ru-RU"/>
              </w:rPr>
              <w:t>экранирование</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вывода</w:t>
            </w:r>
            <w:r w:rsidRPr="00CD3AD9">
              <w:rPr>
                <w:rFonts w:ascii="Times New Roman" w:eastAsia="Times New Roman" w:hAnsi="Times New Roman" w:cs="Times New Roman"/>
                <w:sz w:val="24"/>
                <w:szCs w:val="24"/>
                <w:lang w:val="en-US" w:eastAsia="ru-RU"/>
              </w:rPr>
              <w:t xml:space="preserve">, Content Security Policy (CSP), HttpOnly cookies, </w:t>
            </w:r>
            <w:r w:rsidRPr="00CD3AD9">
              <w:rPr>
                <w:rFonts w:ascii="Times New Roman" w:eastAsia="Times New Roman" w:hAnsi="Times New Roman" w:cs="Times New Roman"/>
                <w:sz w:val="24"/>
                <w:szCs w:val="24"/>
                <w:lang w:eastAsia="ru-RU"/>
              </w:rPr>
              <w:t>защита</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от</w:t>
            </w:r>
            <w:r w:rsidRPr="00CD3AD9">
              <w:rPr>
                <w:rFonts w:ascii="Times New Roman" w:eastAsia="Times New Roman" w:hAnsi="Times New Roman" w:cs="Times New Roman"/>
                <w:sz w:val="24"/>
                <w:szCs w:val="24"/>
                <w:lang w:val="en-US" w:eastAsia="ru-RU"/>
              </w:rPr>
              <w:t xml:space="preserve"> iframe</w:t>
            </w:r>
          </w:p>
        </w:tc>
      </w:tr>
      <w:tr w:rsidR="00ED2885" w:rsidRPr="004146AC" w14:paraId="16AD9DD9" w14:textId="77777777" w:rsidTr="00414752">
        <w:trPr>
          <w:tblCellSpacing w:w="15" w:type="dxa"/>
        </w:trPr>
        <w:tc>
          <w:tcPr>
            <w:tcW w:w="1940" w:type="dxa"/>
            <w:vAlign w:val="center"/>
            <w:hideMark/>
          </w:tcPr>
          <w:p w14:paraId="7ED7613B"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Клиент–сервер взаимодействие (API, HTTP)</w:t>
            </w:r>
          </w:p>
        </w:tc>
        <w:tc>
          <w:tcPr>
            <w:tcW w:w="2781" w:type="dxa"/>
            <w:vAlign w:val="center"/>
            <w:hideMark/>
          </w:tcPr>
          <w:p w14:paraId="27BA0D8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CSRF, перехват запросов, подмена данных</w:t>
            </w:r>
          </w:p>
        </w:tc>
        <w:tc>
          <w:tcPr>
            <w:tcW w:w="0" w:type="auto"/>
            <w:vAlign w:val="center"/>
            <w:hideMark/>
          </w:tcPr>
          <w:p w14:paraId="27A58641"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автоматическая отправка cookies, отсутствие проверки запросов</w:t>
            </w:r>
          </w:p>
        </w:tc>
        <w:tc>
          <w:tcPr>
            <w:tcW w:w="0" w:type="auto"/>
            <w:vAlign w:val="center"/>
            <w:hideMark/>
          </w:tcPr>
          <w:p w14:paraId="141C2469" w14:textId="77777777" w:rsidR="00ED2885" w:rsidRPr="00CD3AD9" w:rsidRDefault="00ED2885" w:rsidP="00414752">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val="en-US" w:eastAsia="ru-RU"/>
              </w:rPr>
              <w:t>CSRF-</w:t>
            </w:r>
            <w:r w:rsidRPr="00CD3AD9">
              <w:rPr>
                <w:rFonts w:ascii="Times New Roman" w:eastAsia="Times New Roman" w:hAnsi="Times New Roman" w:cs="Times New Roman"/>
                <w:sz w:val="24"/>
                <w:szCs w:val="24"/>
                <w:lang w:eastAsia="ru-RU"/>
              </w:rPr>
              <w:t>токены</w:t>
            </w:r>
            <w:r w:rsidRPr="00CD3AD9">
              <w:rPr>
                <w:rFonts w:ascii="Times New Roman" w:eastAsia="Times New Roman" w:hAnsi="Times New Roman" w:cs="Times New Roman"/>
                <w:sz w:val="24"/>
                <w:szCs w:val="24"/>
                <w:lang w:val="en-US" w:eastAsia="ru-RU"/>
              </w:rPr>
              <w:t xml:space="preserve">, SameSite cookies, </w:t>
            </w:r>
            <w:r w:rsidRPr="00CD3AD9">
              <w:rPr>
                <w:rFonts w:ascii="Times New Roman" w:eastAsia="Times New Roman" w:hAnsi="Times New Roman" w:cs="Times New Roman"/>
                <w:sz w:val="24"/>
                <w:szCs w:val="24"/>
                <w:lang w:eastAsia="ru-RU"/>
              </w:rPr>
              <w:t>проверка</w:t>
            </w:r>
            <w:r w:rsidRPr="00CD3AD9">
              <w:rPr>
                <w:rFonts w:ascii="Times New Roman" w:eastAsia="Times New Roman" w:hAnsi="Times New Roman" w:cs="Times New Roman"/>
                <w:sz w:val="24"/>
                <w:szCs w:val="24"/>
                <w:lang w:val="en-US" w:eastAsia="ru-RU"/>
              </w:rPr>
              <w:t xml:space="preserve"> origin, HTTPS</w:t>
            </w:r>
          </w:p>
        </w:tc>
      </w:tr>
      <w:tr w:rsidR="00ED2885" w:rsidRPr="00CD3AD9" w14:paraId="19890C76" w14:textId="77777777" w:rsidTr="00414752">
        <w:trPr>
          <w:tblCellSpacing w:w="15" w:type="dxa"/>
        </w:trPr>
        <w:tc>
          <w:tcPr>
            <w:tcW w:w="1940" w:type="dxa"/>
            <w:vAlign w:val="center"/>
            <w:hideMark/>
          </w:tcPr>
          <w:p w14:paraId="1D8D4F2C"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Аутентификация (Auth)</w:t>
            </w:r>
          </w:p>
        </w:tc>
        <w:tc>
          <w:tcPr>
            <w:tcW w:w="2781" w:type="dxa"/>
            <w:vAlign w:val="center"/>
            <w:hideMark/>
          </w:tcPr>
          <w:p w14:paraId="51230D72" w14:textId="77777777" w:rsidR="00ED2885" w:rsidRPr="00CD3AD9" w:rsidRDefault="00ED2885" w:rsidP="00414752">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eastAsia="ru-RU"/>
              </w:rPr>
              <w:t>перебор</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паролей</w:t>
            </w:r>
            <w:r w:rsidRPr="00CD3AD9">
              <w:rPr>
                <w:rFonts w:ascii="Times New Roman" w:eastAsia="Times New Roman" w:hAnsi="Times New Roman" w:cs="Times New Roman"/>
                <w:sz w:val="24"/>
                <w:szCs w:val="24"/>
                <w:lang w:val="en-US" w:eastAsia="ru-RU"/>
              </w:rPr>
              <w:t>, session hijacking, credential stuffing</w:t>
            </w:r>
          </w:p>
        </w:tc>
        <w:tc>
          <w:tcPr>
            <w:tcW w:w="0" w:type="auto"/>
            <w:vAlign w:val="center"/>
            <w:hideMark/>
          </w:tcPr>
          <w:p w14:paraId="48C7ACAC"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слабые пароли, отсутствие защиты сессии</w:t>
            </w:r>
          </w:p>
        </w:tc>
        <w:tc>
          <w:tcPr>
            <w:tcW w:w="0" w:type="auto"/>
            <w:vAlign w:val="center"/>
            <w:hideMark/>
          </w:tcPr>
          <w:p w14:paraId="2F382FA8"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MFA, ограничение попыток входа, JWT, безопасные cookies (Secure, HttpOnly)</w:t>
            </w:r>
          </w:p>
        </w:tc>
      </w:tr>
      <w:tr w:rsidR="00ED2885" w:rsidRPr="00CD3AD9" w14:paraId="4559E433" w14:textId="77777777" w:rsidTr="00414752">
        <w:trPr>
          <w:tblCellSpacing w:w="15" w:type="dxa"/>
        </w:trPr>
        <w:tc>
          <w:tcPr>
            <w:tcW w:w="1940" w:type="dxa"/>
            <w:vAlign w:val="center"/>
            <w:hideMark/>
          </w:tcPr>
          <w:p w14:paraId="39AFC8D5"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Авторизация (Access Control)</w:t>
            </w:r>
          </w:p>
        </w:tc>
        <w:tc>
          <w:tcPr>
            <w:tcW w:w="2781" w:type="dxa"/>
            <w:vAlign w:val="center"/>
            <w:hideMark/>
          </w:tcPr>
          <w:p w14:paraId="27B87589"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доступ к чужим данным, эскалация привилегий</w:t>
            </w:r>
          </w:p>
        </w:tc>
        <w:tc>
          <w:tcPr>
            <w:tcW w:w="0" w:type="auto"/>
            <w:vAlign w:val="center"/>
            <w:hideMark/>
          </w:tcPr>
          <w:p w14:paraId="6A81E0A8"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отсутствие проверки прав, IDOR</w:t>
            </w:r>
          </w:p>
        </w:tc>
        <w:tc>
          <w:tcPr>
            <w:tcW w:w="0" w:type="auto"/>
            <w:vAlign w:val="center"/>
            <w:hideMark/>
          </w:tcPr>
          <w:p w14:paraId="13948FB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RBAC, проверка прав на сервере, контроль доступа к объектам</w:t>
            </w:r>
          </w:p>
        </w:tc>
      </w:tr>
      <w:tr w:rsidR="00ED2885" w:rsidRPr="00CD3AD9" w14:paraId="55EE5833" w14:textId="77777777" w:rsidTr="00414752">
        <w:trPr>
          <w:tblCellSpacing w:w="15" w:type="dxa"/>
        </w:trPr>
        <w:tc>
          <w:tcPr>
            <w:tcW w:w="1940" w:type="dxa"/>
            <w:vAlign w:val="center"/>
            <w:hideMark/>
          </w:tcPr>
          <w:p w14:paraId="24946361"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Серверная логика (Backend)</w:t>
            </w:r>
          </w:p>
        </w:tc>
        <w:tc>
          <w:tcPr>
            <w:tcW w:w="2781" w:type="dxa"/>
            <w:vAlign w:val="center"/>
            <w:hideMark/>
          </w:tcPr>
          <w:p w14:paraId="6BB5347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выполнение несанкционированных операций, обход логики</w:t>
            </w:r>
          </w:p>
        </w:tc>
        <w:tc>
          <w:tcPr>
            <w:tcW w:w="0" w:type="auto"/>
            <w:vAlign w:val="center"/>
            <w:hideMark/>
          </w:tcPr>
          <w:p w14:paraId="21AA83DC"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доверие к клиенту, отсутствие валидации</w:t>
            </w:r>
          </w:p>
        </w:tc>
        <w:tc>
          <w:tcPr>
            <w:tcW w:w="0" w:type="auto"/>
            <w:vAlign w:val="center"/>
            <w:hideMark/>
          </w:tcPr>
          <w:p w14:paraId="25916577"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серверная валидация, проверка бизнес-логики, централизованный контроль</w:t>
            </w:r>
          </w:p>
        </w:tc>
      </w:tr>
      <w:tr w:rsidR="00ED2885" w:rsidRPr="004146AC" w14:paraId="25E2ACA5" w14:textId="77777777" w:rsidTr="00414752">
        <w:trPr>
          <w:tblCellSpacing w:w="15" w:type="dxa"/>
        </w:trPr>
        <w:tc>
          <w:tcPr>
            <w:tcW w:w="1940" w:type="dxa"/>
            <w:vAlign w:val="center"/>
            <w:hideMark/>
          </w:tcPr>
          <w:p w14:paraId="33BA91CB"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База данных (Data Layer)</w:t>
            </w:r>
          </w:p>
        </w:tc>
        <w:tc>
          <w:tcPr>
            <w:tcW w:w="2781" w:type="dxa"/>
            <w:vAlign w:val="center"/>
            <w:hideMark/>
          </w:tcPr>
          <w:p w14:paraId="1777D67D"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SQL-инъекции, утечка данных</w:t>
            </w:r>
          </w:p>
        </w:tc>
        <w:tc>
          <w:tcPr>
            <w:tcW w:w="0" w:type="auto"/>
            <w:vAlign w:val="center"/>
            <w:hideMark/>
          </w:tcPr>
          <w:p w14:paraId="6B6C46A9"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динамические SQL-запросы, отсутствие фильтрации</w:t>
            </w:r>
          </w:p>
        </w:tc>
        <w:tc>
          <w:tcPr>
            <w:tcW w:w="0" w:type="auto"/>
            <w:vAlign w:val="center"/>
            <w:hideMark/>
          </w:tcPr>
          <w:p w14:paraId="33DFA5A6" w14:textId="77777777" w:rsidR="00ED2885" w:rsidRPr="00CD3AD9" w:rsidRDefault="00ED2885" w:rsidP="00414752">
            <w:pPr>
              <w:spacing w:after="0" w:line="240" w:lineRule="auto"/>
              <w:rPr>
                <w:rFonts w:ascii="Times New Roman" w:eastAsia="Times New Roman" w:hAnsi="Times New Roman" w:cs="Times New Roman"/>
                <w:sz w:val="24"/>
                <w:szCs w:val="24"/>
                <w:lang w:val="en-US" w:eastAsia="ru-RU"/>
              </w:rPr>
            </w:pPr>
            <w:r w:rsidRPr="00CD3AD9">
              <w:rPr>
                <w:rFonts w:ascii="Times New Roman" w:eastAsia="Times New Roman" w:hAnsi="Times New Roman" w:cs="Times New Roman"/>
                <w:sz w:val="24"/>
                <w:szCs w:val="24"/>
                <w:lang w:val="en-US" w:eastAsia="ru-RU"/>
              </w:rPr>
              <w:t xml:space="preserve">prepared statements, ORM, </w:t>
            </w:r>
            <w:r w:rsidRPr="00CD3AD9">
              <w:rPr>
                <w:rFonts w:ascii="Times New Roman" w:eastAsia="Times New Roman" w:hAnsi="Times New Roman" w:cs="Times New Roman"/>
                <w:sz w:val="24"/>
                <w:szCs w:val="24"/>
                <w:lang w:eastAsia="ru-RU"/>
              </w:rPr>
              <w:t>разграничение</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прав</w:t>
            </w:r>
            <w:r w:rsidRPr="00CD3AD9">
              <w:rPr>
                <w:rFonts w:ascii="Times New Roman" w:eastAsia="Times New Roman" w:hAnsi="Times New Roman" w:cs="Times New Roman"/>
                <w:sz w:val="24"/>
                <w:szCs w:val="24"/>
                <w:lang w:val="en-US" w:eastAsia="ru-RU"/>
              </w:rPr>
              <w:t xml:space="preserve"> </w:t>
            </w:r>
            <w:r w:rsidRPr="00CD3AD9">
              <w:rPr>
                <w:rFonts w:ascii="Times New Roman" w:eastAsia="Times New Roman" w:hAnsi="Times New Roman" w:cs="Times New Roman"/>
                <w:sz w:val="24"/>
                <w:szCs w:val="24"/>
                <w:lang w:eastAsia="ru-RU"/>
              </w:rPr>
              <w:t>БД</w:t>
            </w:r>
          </w:p>
        </w:tc>
      </w:tr>
      <w:tr w:rsidR="00ED2885" w:rsidRPr="00CD3AD9" w14:paraId="4606CC63" w14:textId="77777777" w:rsidTr="00414752">
        <w:trPr>
          <w:tblCellSpacing w:w="15" w:type="dxa"/>
        </w:trPr>
        <w:tc>
          <w:tcPr>
            <w:tcW w:w="1940" w:type="dxa"/>
            <w:vAlign w:val="center"/>
            <w:hideMark/>
          </w:tcPr>
          <w:p w14:paraId="0405F988"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Передача данных (Network)</w:t>
            </w:r>
          </w:p>
        </w:tc>
        <w:tc>
          <w:tcPr>
            <w:tcW w:w="2781" w:type="dxa"/>
            <w:vAlign w:val="center"/>
            <w:hideMark/>
          </w:tcPr>
          <w:p w14:paraId="744283BC"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MITM, перехват трафика</w:t>
            </w:r>
          </w:p>
        </w:tc>
        <w:tc>
          <w:tcPr>
            <w:tcW w:w="0" w:type="auto"/>
            <w:vAlign w:val="center"/>
            <w:hideMark/>
          </w:tcPr>
          <w:p w14:paraId="36C4BF61"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использование HTTP, слабое шифрование</w:t>
            </w:r>
          </w:p>
        </w:tc>
        <w:tc>
          <w:tcPr>
            <w:tcW w:w="0" w:type="auto"/>
            <w:vAlign w:val="center"/>
            <w:hideMark/>
          </w:tcPr>
          <w:p w14:paraId="34EEBE49"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HTTPS, TLS, HSTS</w:t>
            </w:r>
          </w:p>
        </w:tc>
      </w:tr>
      <w:tr w:rsidR="00ED2885" w:rsidRPr="00CD3AD9" w14:paraId="300A9023" w14:textId="77777777" w:rsidTr="00414752">
        <w:trPr>
          <w:tblCellSpacing w:w="15" w:type="dxa"/>
        </w:trPr>
        <w:tc>
          <w:tcPr>
            <w:tcW w:w="1940" w:type="dxa"/>
            <w:vAlign w:val="center"/>
            <w:hideMark/>
          </w:tcPr>
          <w:p w14:paraId="0DDBD1F4"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Инфраструктура (Server, OS, Cloud)</w:t>
            </w:r>
          </w:p>
        </w:tc>
        <w:tc>
          <w:tcPr>
            <w:tcW w:w="2781" w:type="dxa"/>
            <w:vAlign w:val="center"/>
            <w:hideMark/>
          </w:tcPr>
          <w:p w14:paraId="451224E7"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DoS/DDoS, компрометация сервера</w:t>
            </w:r>
          </w:p>
        </w:tc>
        <w:tc>
          <w:tcPr>
            <w:tcW w:w="0" w:type="auto"/>
            <w:vAlign w:val="center"/>
            <w:hideMark/>
          </w:tcPr>
          <w:p w14:paraId="641E92A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ошибки конфигурации, открытые порты</w:t>
            </w:r>
          </w:p>
        </w:tc>
        <w:tc>
          <w:tcPr>
            <w:tcW w:w="0" w:type="auto"/>
            <w:vAlign w:val="center"/>
            <w:hideMark/>
          </w:tcPr>
          <w:p w14:paraId="03ECD741"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firewall, IDS/IPS, ограничение доступа, обновления</w:t>
            </w:r>
          </w:p>
        </w:tc>
      </w:tr>
      <w:tr w:rsidR="00ED2885" w:rsidRPr="00CD3AD9" w14:paraId="6A34A73E" w14:textId="77777777" w:rsidTr="00414752">
        <w:trPr>
          <w:tblCellSpacing w:w="15" w:type="dxa"/>
        </w:trPr>
        <w:tc>
          <w:tcPr>
            <w:tcW w:w="1940" w:type="dxa"/>
            <w:vAlign w:val="center"/>
            <w:hideMark/>
          </w:tcPr>
          <w:p w14:paraId="2048590C"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lastRenderedPageBreak/>
              <w:t>Контейнеры и среда выполнения</w:t>
            </w:r>
          </w:p>
        </w:tc>
        <w:tc>
          <w:tcPr>
            <w:tcW w:w="2781" w:type="dxa"/>
            <w:vAlign w:val="center"/>
            <w:hideMark/>
          </w:tcPr>
          <w:p w14:paraId="128CDC08"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уязвимости контейнеров, изоляция нарушена</w:t>
            </w:r>
          </w:p>
        </w:tc>
        <w:tc>
          <w:tcPr>
            <w:tcW w:w="0" w:type="auto"/>
            <w:vAlign w:val="center"/>
            <w:hideMark/>
          </w:tcPr>
          <w:p w14:paraId="40E1DB00"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устаревшие образы, неправильные настройки</w:t>
            </w:r>
          </w:p>
        </w:tc>
        <w:tc>
          <w:tcPr>
            <w:tcW w:w="0" w:type="auto"/>
            <w:vAlign w:val="center"/>
            <w:hideMark/>
          </w:tcPr>
          <w:p w14:paraId="339B5C67"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изоляция контейнеров, обновления, контроль образов</w:t>
            </w:r>
          </w:p>
        </w:tc>
      </w:tr>
      <w:tr w:rsidR="00ED2885" w:rsidRPr="00CD3AD9" w14:paraId="792697BF" w14:textId="77777777" w:rsidTr="00414752">
        <w:trPr>
          <w:tblCellSpacing w:w="15" w:type="dxa"/>
        </w:trPr>
        <w:tc>
          <w:tcPr>
            <w:tcW w:w="1940" w:type="dxa"/>
            <w:vAlign w:val="center"/>
            <w:hideMark/>
          </w:tcPr>
          <w:p w14:paraId="0100EED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Цепочка разработки (CI/CD, зависимости)</w:t>
            </w:r>
          </w:p>
        </w:tc>
        <w:tc>
          <w:tcPr>
            <w:tcW w:w="2781" w:type="dxa"/>
            <w:vAlign w:val="center"/>
            <w:hideMark/>
          </w:tcPr>
          <w:p w14:paraId="1BD73E25"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внедрение вредоносного кода, supply chain атаки</w:t>
            </w:r>
          </w:p>
        </w:tc>
        <w:tc>
          <w:tcPr>
            <w:tcW w:w="0" w:type="auto"/>
            <w:vAlign w:val="center"/>
            <w:hideMark/>
          </w:tcPr>
          <w:p w14:paraId="2B77BFFA"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уязвимые библиотеки, отсутствие проверки зависимостей</w:t>
            </w:r>
          </w:p>
        </w:tc>
        <w:tc>
          <w:tcPr>
            <w:tcW w:w="0" w:type="auto"/>
            <w:vAlign w:val="center"/>
            <w:hideMark/>
          </w:tcPr>
          <w:p w14:paraId="2C0C9115"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SAST/DAST, анализ зависимостей, контроль версий</w:t>
            </w:r>
          </w:p>
        </w:tc>
      </w:tr>
      <w:tr w:rsidR="00ED2885" w:rsidRPr="00CD3AD9" w14:paraId="2D94A492" w14:textId="77777777" w:rsidTr="00414752">
        <w:trPr>
          <w:tblCellSpacing w:w="15" w:type="dxa"/>
        </w:trPr>
        <w:tc>
          <w:tcPr>
            <w:tcW w:w="1940" w:type="dxa"/>
            <w:vAlign w:val="center"/>
            <w:hideMark/>
          </w:tcPr>
          <w:p w14:paraId="58987D0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Мониторинг и реагирование</w:t>
            </w:r>
          </w:p>
        </w:tc>
        <w:tc>
          <w:tcPr>
            <w:tcW w:w="2781" w:type="dxa"/>
            <w:vAlign w:val="center"/>
            <w:hideMark/>
          </w:tcPr>
          <w:p w14:paraId="6D01305C"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скрытые атаки, длительная компрометация</w:t>
            </w:r>
          </w:p>
        </w:tc>
        <w:tc>
          <w:tcPr>
            <w:tcW w:w="0" w:type="auto"/>
            <w:vAlign w:val="center"/>
            <w:hideMark/>
          </w:tcPr>
          <w:p w14:paraId="61A929D0"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отсутствие логирования</w:t>
            </w:r>
          </w:p>
        </w:tc>
        <w:tc>
          <w:tcPr>
            <w:tcW w:w="0" w:type="auto"/>
            <w:vAlign w:val="center"/>
            <w:hideMark/>
          </w:tcPr>
          <w:p w14:paraId="31B5FC1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логирование, SIEM, аудит событий</w:t>
            </w:r>
          </w:p>
        </w:tc>
      </w:tr>
      <w:tr w:rsidR="00ED2885" w:rsidRPr="00CD3AD9" w14:paraId="27B1A0A1" w14:textId="77777777" w:rsidTr="00414752">
        <w:trPr>
          <w:tblCellSpacing w:w="15" w:type="dxa"/>
        </w:trPr>
        <w:tc>
          <w:tcPr>
            <w:tcW w:w="1940" w:type="dxa"/>
            <w:vAlign w:val="center"/>
            <w:hideMark/>
          </w:tcPr>
          <w:p w14:paraId="3A7A40F1"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b/>
                <w:bCs/>
                <w:sz w:val="24"/>
                <w:szCs w:val="24"/>
                <w:lang w:eastAsia="ru-RU"/>
              </w:rPr>
              <w:t>Дополнительная защита</w:t>
            </w:r>
          </w:p>
        </w:tc>
        <w:tc>
          <w:tcPr>
            <w:tcW w:w="2781" w:type="dxa"/>
            <w:vAlign w:val="center"/>
            <w:hideMark/>
          </w:tcPr>
          <w:p w14:paraId="7F1A3776"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автоматизированные атаки</w:t>
            </w:r>
          </w:p>
        </w:tc>
        <w:tc>
          <w:tcPr>
            <w:tcW w:w="0" w:type="auto"/>
            <w:vAlign w:val="center"/>
            <w:hideMark/>
          </w:tcPr>
          <w:p w14:paraId="2BCEA8DF"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массовые запросы</w:t>
            </w:r>
          </w:p>
        </w:tc>
        <w:tc>
          <w:tcPr>
            <w:tcW w:w="0" w:type="auto"/>
            <w:vAlign w:val="center"/>
            <w:hideMark/>
          </w:tcPr>
          <w:p w14:paraId="3231485B" w14:textId="77777777" w:rsidR="00ED2885" w:rsidRPr="00CD3AD9" w:rsidRDefault="00ED2885" w:rsidP="00414752">
            <w:pPr>
              <w:spacing w:after="0" w:line="240" w:lineRule="auto"/>
              <w:rPr>
                <w:rFonts w:ascii="Times New Roman" w:eastAsia="Times New Roman" w:hAnsi="Times New Roman" w:cs="Times New Roman"/>
                <w:sz w:val="24"/>
                <w:szCs w:val="24"/>
                <w:lang w:eastAsia="ru-RU"/>
              </w:rPr>
            </w:pPr>
            <w:r w:rsidRPr="00CD3AD9">
              <w:rPr>
                <w:rFonts w:ascii="Times New Roman" w:eastAsia="Times New Roman" w:hAnsi="Times New Roman" w:cs="Times New Roman"/>
                <w:sz w:val="24"/>
                <w:szCs w:val="24"/>
                <w:lang w:eastAsia="ru-RU"/>
              </w:rPr>
              <w:t>WAF, rate limiting, CAPTCHA</w:t>
            </w:r>
          </w:p>
        </w:tc>
      </w:tr>
    </w:tbl>
    <w:p w14:paraId="646C0499" w14:textId="77777777" w:rsidR="00ED2885" w:rsidRPr="00BA3162" w:rsidRDefault="00ED2885" w:rsidP="00ED2885">
      <w:pPr>
        <w:spacing w:before="100" w:beforeAutospacing="1" w:after="100" w:afterAutospacing="1" w:line="240" w:lineRule="auto"/>
        <w:rPr>
          <w:rFonts w:ascii="Times New Roman" w:eastAsia="Times New Roman" w:hAnsi="Times New Roman" w:cs="Times New Roman"/>
          <w:sz w:val="24"/>
          <w:szCs w:val="24"/>
          <w:lang w:eastAsia="ru-RU"/>
        </w:rPr>
      </w:pPr>
      <w:r w:rsidRPr="00BA3162">
        <w:rPr>
          <w:rFonts w:ascii="Times New Roman" w:eastAsia="Times New Roman" w:hAnsi="Times New Roman" w:cs="Times New Roman"/>
          <w:sz w:val="24"/>
          <w:szCs w:val="24"/>
          <w:lang w:eastAsia="ru-RU"/>
        </w:rPr>
        <w:t>Таким образом, каждый уровень архитектуры веб-приложения требует применения конкретных и взаимосвязанных механизмов защиты. При этом эффективность обеспечения безопасности достигается не за счёт отдельного инструмента, а за счёт их совместного использования, что подтверждает необходимость комплексного подхода к защите веб-приложений.</w:t>
      </w:r>
    </w:p>
    <w:p w14:paraId="1EF93FB2" w14:textId="77777777" w:rsidR="00ED2885" w:rsidRDefault="00ED2885" w:rsidP="00ED2885">
      <w:pPr>
        <w:pStyle w:val="a4"/>
      </w:pPr>
      <w:r>
        <w:t>Следует подчеркнуть, что ключевым элементом комплексной модели является не только наличие защитных механизмов на каждом уровне, но и их взаимосвязь. Например, защита от XSS на клиентском уровне дополняется безопасной обработкой данных на сервере, а предотвращение SQL-инъекций связано с контролем входных данных и корректной работой с базой данных. Аналогично, защита от CSRF требует как настройки cookies, так и проверки запросов на сервере. Таким образом, безопасность достигается за счёт согласованного применения различных механизмов, а не за счёт изолированных решений.</w:t>
      </w:r>
    </w:p>
    <w:p w14:paraId="5B0D4889" w14:textId="77777777" w:rsidR="00ED2885" w:rsidRDefault="00ED2885" w:rsidP="00ED2885">
      <w:pPr>
        <w:pStyle w:val="a4"/>
      </w:pPr>
      <w:r>
        <w:t>Для наглядного представления комплексной модели целесообразно рассматривать взаимосвязь между угрозами, уязвимостями и механизмами защиты. Например, инъекционные атаки связаны с неконтролируемым вводом данных и предотвращаются с помощью параметризованных запросов и валидации. Уязвимости XSS возникают при отсутствии фильтрации данных и устраняются с использованием экранирования и CSP. Атаки CSRF связаны с особенностями передачи аутентификационных данных и предотвращаются с помощью токенов и настроек cookies. Подобное сопоставление позволяет более чётко определить роль каждого механизма в общей системе защиты.</w:t>
      </w:r>
    </w:p>
    <w:p w14:paraId="27A48471" w14:textId="77777777" w:rsidR="00ED2885" w:rsidRDefault="00ED2885" w:rsidP="00ED2885">
      <w:pPr>
        <w:pStyle w:val="a4"/>
      </w:pPr>
      <w:r>
        <w:t>Таким образом, сформированная модель комплексной защиты веб-приложения представляет собой многоуровневую систему, в рамках которой защитные механизмы реализуются на всех этапах обработки и передачи данных. При этом каждый уровень вносит свой вклад в обеспечение безопасности, а их взаимодействие позволяет снизить риск успешной реализации атак. Следовательно, можно сделать вывод, что эффективная защита веб-приложений достигается только при условии системного подхода, учитывающего архитектуру, уязвимости и соответствующие механизмы противодействия.</w:t>
      </w:r>
    </w:p>
    <w:p w14:paraId="6D79A044" w14:textId="77777777" w:rsidR="00ED2885" w:rsidRDefault="00ED2885" w:rsidP="00ED2885">
      <w:pPr>
        <w:pStyle w:val="a4"/>
      </w:pPr>
      <w:r>
        <w:t xml:space="preserve">В заключение следует отметить, что предложенная модель не предполагает конкретной реализации, а задаёт общую структуру обеспечения безопасности веб-приложения. Она может быть адаптирована в зависимости от используемых технологий и требований к </w:t>
      </w:r>
      <w:r>
        <w:lastRenderedPageBreak/>
        <w:t>системе. Вместе с тем данная модель служит основой для практической реализации механизмов защиты, которая будет рассмотрена в следующей главе.</w:t>
      </w:r>
    </w:p>
    <w:p w14:paraId="6E0639E6" w14:textId="77777777" w:rsidR="00ED2885" w:rsidRDefault="00ED2885" w:rsidP="00ED2885">
      <w:pPr>
        <w:rPr>
          <w:rFonts w:ascii="Times New Roman" w:eastAsia="Times New Roman" w:hAnsi="Times New Roman" w:cs="Times New Roman"/>
          <w:sz w:val="24"/>
          <w:szCs w:val="24"/>
          <w:lang w:eastAsia="ru-RU"/>
        </w:rPr>
      </w:pPr>
      <w:r>
        <w:br w:type="page"/>
      </w:r>
    </w:p>
    <w:p w14:paraId="3F1A350D" w14:textId="77777777" w:rsidR="001271D3" w:rsidRPr="00ED2885" w:rsidRDefault="008C7E8E" w:rsidP="00ED2885"/>
    <w:sectPr w:rsidR="001271D3" w:rsidRPr="00ED288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9A4528" w14:textId="77777777" w:rsidR="008C7E8E" w:rsidRDefault="008C7E8E" w:rsidP="005A44D4">
      <w:pPr>
        <w:spacing w:after="0" w:line="240" w:lineRule="auto"/>
      </w:pPr>
      <w:r>
        <w:separator/>
      </w:r>
    </w:p>
  </w:endnote>
  <w:endnote w:type="continuationSeparator" w:id="0">
    <w:p w14:paraId="1051EA05" w14:textId="77777777" w:rsidR="008C7E8E" w:rsidRDefault="008C7E8E" w:rsidP="005A4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Helvetica">
    <w:panose1 w:val="020B0604020202020204"/>
    <w:charset w:val="CC"/>
    <w:family w:val="swiss"/>
    <w:pitch w:val="variable"/>
    <w:sig w:usb0="E0002EFF" w:usb1="C000785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TT3602o00">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292626" w14:textId="77777777" w:rsidR="008C7E8E" w:rsidRDefault="008C7E8E" w:rsidP="005A44D4">
      <w:pPr>
        <w:spacing w:after="0" w:line="240" w:lineRule="auto"/>
      </w:pPr>
      <w:r>
        <w:separator/>
      </w:r>
    </w:p>
  </w:footnote>
  <w:footnote w:type="continuationSeparator" w:id="0">
    <w:p w14:paraId="0344A28A" w14:textId="77777777" w:rsidR="008C7E8E" w:rsidRDefault="008C7E8E" w:rsidP="005A44D4">
      <w:pPr>
        <w:spacing w:after="0" w:line="240" w:lineRule="auto"/>
      </w:pPr>
      <w:r>
        <w:continuationSeparator/>
      </w:r>
    </w:p>
  </w:footnote>
  <w:footnote w:id="1">
    <w:p w14:paraId="7FE82DA7" w14:textId="77777777" w:rsidR="00ED2885" w:rsidRPr="00527D43" w:rsidRDefault="00ED2885" w:rsidP="00ED2885">
      <w:pPr>
        <w:pStyle w:val="a5"/>
      </w:pPr>
      <w:r>
        <w:rPr>
          <w:rStyle w:val="a7"/>
        </w:rPr>
        <w:footnoteRef/>
      </w:r>
      <w:r>
        <w:t xml:space="preserve"> </w:t>
      </w:r>
      <w:r>
        <w:rPr>
          <w:rFonts w:ascii="Helvetica" w:hAnsi="Helvetica" w:cs="Helvetica"/>
          <w:color w:val="777777"/>
          <w:sz w:val="21"/>
          <w:szCs w:val="21"/>
          <w:shd w:val="clear" w:color="auto" w:fill="F9F9F9"/>
        </w:rPr>
        <w:t>ГОСТ Р 53114-2008</w:t>
      </w:r>
    </w:p>
  </w:footnote>
  <w:footnote w:id="2">
    <w:p w14:paraId="092C5EAD" w14:textId="77777777" w:rsidR="00ED2885" w:rsidRPr="0012317B" w:rsidRDefault="00ED2885" w:rsidP="00ED2885">
      <w:pPr>
        <w:pStyle w:val="a5"/>
      </w:pPr>
      <w:r>
        <w:rPr>
          <w:rStyle w:val="a7"/>
        </w:rPr>
        <w:footnoteRef/>
      </w:r>
      <w:r>
        <w:t xml:space="preserve"> </w:t>
      </w:r>
      <w:r w:rsidRPr="0012317B">
        <w:t>Магеррамов, З. Т. Классификация угроз информационной безопасности / З. Т. Магеррамов, Х. В. Амирасланов, М. С. Алишов // Фундаментальные и прикладные научные исследования: актуальные вопросы, достижения и инновации : сборник статей LVIII Международной научно-практической конференции, Пенза, 27 июля 2022 года. – Пенза: Наука и Просвещение (ИП Гуляев Г.Ю.), 2022. – С. 101-104. – EDN GBAOJM.</w:t>
      </w:r>
    </w:p>
  </w:footnote>
  <w:footnote w:id="3">
    <w:p w14:paraId="0638C1D5" w14:textId="77777777" w:rsidR="00ED2885" w:rsidRPr="0012317B" w:rsidRDefault="00ED2885" w:rsidP="00ED2885">
      <w:pPr>
        <w:pStyle w:val="a5"/>
      </w:pPr>
      <w:r>
        <w:rPr>
          <w:rStyle w:val="a7"/>
        </w:rPr>
        <w:footnoteRef/>
      </w:r>
      <w:r>
        <w:t xml:space="preserve"> </w:t>
      </w:r>
      <w:r w:rsidRPr="0012317B">
        <w:t>https://bdu.fstec.ru/threat-section/threats</w:t>
      </w:r>
    </w:p>
  </w:footnote>
  <w:footnote w:id="4">
    <w:p w14:paraId="4A70B795" w14:textId="77777777" w:rsidR="00ED2885" w:rsidRPr="00527D43" w:rsidRDefault="00ED2885" w:rsidP="00ED2885">
      <w:pPr>
        <w:pStyle w:val="a5"/>
      </w:pPr>
      <w:r>
        <w:rPr>
          <w:rStyle w:val="a7"/>
        </w:rPr>
        <w:footnoteRef/>
      </w:r>
      <w:r>
        <w:t xml:space="preserve"> </w:t>
      </w:r>
      <w:r w:rsidRPr="00527D43">
        <w:t>Ланецкая А. Ю., Александрова Е. Н. СОВРЕМЕННЫЕ УГРОЗЫ ИНФОРМАЦИОННОЙ БЕЗОПАСНОСТИ // Международный журнал гуманитарных и естественных наук. 2022. №7-2. URL: https://cyberleninka.ru/article/n/sovremennye-ugrozy-informatsionnoy-bezopasnosti (дата обращения: 09.12.2025).</w:t>
      </w:r>
    </w:p>
  </w:footnote>
  <w:footnote w:id="5">
    <w:p w14:paraId="613FB99A" w14:textId="77777777" w:rsidR="00ED2885" w:rsidRPr="00527D43" w:rsidRDefault="00ED2885" w:rsidP="00ED2885">
      <w:pPr>
        <w:pStyle w:val="a5"/>
      </w:pPr>
      <w:r>
        <w:rPr>
          <w:rStyle w:val="a7"/>
        </w:rPr>
        <w:footnoteRef/>
      </w:r>
      <w:r>
        <w:t xml:space="preserve"> </w:t>
      </w:r>
      <w:r w:rsidRPr="00527D43">
        <w:t>https://www.kaspersky.ru/resource-center/definitions/what-is-cyber-security</w:t>
      </w:r>
    </w:p>
  </w:footnote>
  <w:footnote w:id="6">
    <w:p w14:paraId="64C0270E" w14:textId="77777777" w:rsidR="00ED2885" w:rsidRDefault="00ED2885" w:rsidP="00ED2885">
      <w:pPr>
        <w:pStyle w:val="a5"/>
      </w:pPr>
      <w:r>
        <w:rPr>
          <w:rStyle w:val="a7"/>
        </w:rPr>
        <w:footnoteRef/>
      </w:r>
      <w:r>
        <w:t xml:space="preserve"> Савельева Елизавета Анатольевна ТЕНДЕНЦИИ КИБЕРПРЕСТУПНОСТИ: АНАЛИЗ ОТЧЕТОВ О ПРОИСШЕСТВИЯХ И УЩЕРБЕ // Экономика и парадигма нового времени. 2025. №5 (38). URL: https://cyberleninka.ru/article/n/tendentsii-kiberprestupnosti-analiz-otchetov-o-proisshestviyah-i-uscherbe (дата обращения: 09.12.2025).</w:t>
      </w:r>
    </w:p>
  </w:footnote>
  <w:footnote w:id="7">
    <w:p w14:paraId="3AA72352" w14:textId="77777777" w:rsidR="00ED2885" w:rsidRPr="0019364F" w:rsidRDefault="00ED2885" w:rsidP="00ED2885">
      <w:pPr>
        <w:pStyle w:val="a5"/>
      </w:pPr>
      <w:r>
        <w:rPr>
          <w:rStyle w:val="a7"/>
        </w:rPr>
        <w:footnoteRef/>
      </w:r>
      <w:r>
        <w:t xml:space="preserve"> </w:t>
      </w:r>
      <w:r w:rsidRPr="0019364F">
        <w:t>Кочесоков Рустам Хажмударович Киберпреступность в России: тенденции и методы борьбы // Пробелы в российском законодательстве. 2023. №5. URL: https://cyberleninka.ru/article/n/kiberprestupnost-v-rossii-tendentsii-i-metody-borby (дата обращения: 09.12.2025).</w:t>
      </w:r>
    </w:p>
  </w:footnote>
  <w:footnote w:id="8">
    <w:p w14:paraId="3902D575" w14:textId="77777777" w:rsidR="00ED2885" w:rsidRPr="00710160" w:rsidRDefault="00ED2885" w:rsidP="00ED2885">
      <w:pPr>
        <w:pStyle w:val="a5"/>
      </w:pPr>
      <w:r>
        <w:rPr>
          <w:rStyle w:val="a7"/>
        </w:rPr>
        <w:footnoteRef/>
      </w:r>
      <w:r>
        <w:t xml:space="preserve"> </w:t>
      </w:r>
      <w:r w:rsidRPr="00710160">
        <w:t>Козаев Н. Ш. КИБЕРПРЕСТУПНОСТЬ В СОВРЕМЕННОМ МИРЕ: ТЕНДЕНЦИИ, ВЫЗОВЫ И СТРАТЕГИИ ПРОТИВОДЕЙСТВИЯ // Гуманитарные, социально-экономические и общественные науки. 2024. №11. URL: https://cyberleninka.ru/article/n/kiberprestupnost-v-sovremennom-mire-tendentsii-vyzovy-i-strategii-protivodeystviya (дата обращения: 09.12.2025).</w:t>
      </w:r>
    </w:p>
  </w:footnote>
  <w:footnote w:id="9">
    <w:p w14:paraId="3CC3CD16" w14:textId="77777777" w:rsidR="00ED2885" w:rsidRPr="00710160" w:rsidRDefault="00ED2885" w:rsidP="00ED2885">
      <w:pPr>
        <w:pStyle w:val="a5"/>
      </w:pPr>
      <w:r>
        <w:rPr>
          <w:rStyle w:val="a7"/>
        </w:rPr>
        <w:footnoteRef/>
      </w:r>
      <w:r>
        <w:t xml:space="preserve"> </w:t>
      </w:r>
      <w:r w:rsidRPr="00710160">
        <w:rPr>
          <w:rFonts w:ascii="TT3602o00" w:hAnsi="TT3602o00"/>
          <w:color w:val="000000"/>
          <w:sz w:val="18"/>
          <w:szCs w:val="18"/>
        </w:rPr>
        <w:t>Карабеков К</w:t>
      </w:r>
      <w:r w:rsidRPr="00710160">
        <w:rPr>
          <w:rFonts w:ascii="Helvetica" w:hAnsi="Helvetica" w:cs="Helvetica"/>
          <w:color w:val="000000"/>
          <w:sz w:val="18"/>
          <w:szCs w:val="18"/>
        </w:rPr>
        <w:t>.</w:t>
      </w:r>
      <w:r w:rsidRPr="00710160">
        <w:rPr>
          <w:rFonts w:ascii="TT3602o00" w:hAnsi="TT3602o00"/>
          <w:color w:val="000000"/>
          <w:sz w:val="18"/>
          <w:szCs w:val="18"/>
        </w:rPr>
        <w:t>О</w:t>
      </w:r>
      <w:r w:rsidRPr="00710160">
        <w:rPr>
          <w:rFonts w:ascii="Helvetica" w:hAnsi="Helvetica" w:cs="Helvetica"/>
          <w:color w:val="000000"/>
          <w:sz w:val="18"/>
          <w:szCs w:val="18"/>
        </w:rPr>
        <w:t xml:space="preserve">. </w:t>
      </w:r>
      <w:r w:rsidRPr="00710160">
        <w:rPr>
          <w:rFonts w:ascii="TT3602o00" w:hAnsi="TT3602o00"/>
          <w:color w:val="000000"/>
          <w:sz w:val="18"/>
          <w:szCs w:val="18"/>
        </w:rPr>
        <w:t xml:space="preserve">Состояние и тенденции киберпреступности в Российской Федерации и Республике Казахстан </w:t>
      </w:r>
      <w:r w:rsidRPr="00710160">
        <w:rPr>
          <w:rFonts w:ascii="Helvetica" w:hAnsi="Helvetica" w:cs="Helvetica"/>
          <w:color w:val="000000"/>
          <w:sz w:val="18"/>
          <w:szCs w:val="18"/>
        </w:rPr>
        <w:t xml:space="preserve">/ </w:t>
      </w:r>
      <w:r w:rsidRPr="00710160">
        <w:rPr>
          <w:rFonts w:ascii="TT3602o00" w:hAnsi="TT3602o00"/>
          <w:color w:val="000000"/>
          <w:sz w:val="18"/>
          <w:szCs w:val="18"/>
        </w:rPr>
        <w:t>К</w:t>
      </w:r>
      <w:r w:rsidRPr="00710160">
        <w:rPr>
          <w:rFonts w:ascii="Helvetica" w:hAnsi="Helvetica" w:cs="Helvetica"/>
          <w:color w:val="000000"/>
          <w:sz w:val="18"/>
          <w:szCs w:val="18"/>
        </w:rPr>
        <w:t>.</w:t>
      </w:r>
      <w:r w:rsidRPr="00710160">
        <w:rPr>
          <w:rFonts w:ascii="TT3602o00" w:hAnsi="TT3602o00"/>
          <w:color w:val="000000"/>
          <w:sz w:val="18"/>
          <w:szCs w:val="18"/>
        </w:rPr>
        <w:t>О</w:t>
      </w:r>
      <w:r w:rsidRPr="00710160">
        <w:rPr>
          <w:rFonts w:ascii="Helvetica" w:hAnsi="Helvetica" w:cs="Helvetica"/>
          <w:color w:val="000000"/>
          <w:sz w:val="18"/>
          <w:szCs w:val="18"/>
        </w:rPr>
        <w:t xml:space="preserve">. </w:t>
      </w:r>
      <w:r w:rsidRPr="00710160">
        <w:rPr>
          <w:rFonts w:ascii="TT3602o00" w:hAnsi="TT3602o00"/>
          <w:color w:val="000000"/>
          <w:sz w:val="18"/>
          <w:szCs w:val="18"/>
        </w:rPr>
        <w:t xml:space="preserve">Карабеков </w:t>
      </w:r>
      <w:r w:rsidRPr="00710160">
        <w:rPr>
          <w:rFonts w:ascii="Helvetica" w:hAnsi="Helvetica" w:cs="Helvetica"/>
          <w:color w:val="000000"/>
          <w:sz w:val="18"/>
          <w:szCs w:val="18"/>
        </w:rPr>
        <w:t xml:space="preserve">// </w:t>
      </w:r>
      <w:r w:rsidRPr="00710160">
        <w:rPr>
          <w:rFonts w:ascii="TT3602o00" w:hAnsi="TT3602o00"/>
          <w:color w:val="000000"/>
          <w:sz w:val="18"/>
          <w:szCs w:val="18"/>
        </w:rPr>
        <w:t>Научный вестник Омской академии МВД России</w:t>
      </w:r>
      <w:r w:rsidRPr="00710160">
        <w:rPr>
          <w:rFonts w:ascii="Helvetica" w:hAnsi="Helvetica" w:cs="Helvetica"/>
          <w:color w:val="000000"/>
          <w:sz w:val="18"/>
          <w:szCs w:val="18"/>
        </w:rPr>
        <w:t xml:space="preserve">. 2024. </w:t>
      </w:r>
      <w:r w:rsidRPr="00710160">
        <w:rPr>
          <w:rFonts w:ascii="TT3602o00" w:hAnsi="TT3602o00"/>
          <w:color w:val="000000"/>
          <w:sz w:val="18"/>
          <w:szCs w:val="18"/>
        </w:rPr>
        <w:t>Т</w:t>
      </w:r>
      <w:r w:rsidRPr="00710160">
        <w:rPr>
          <w:rFonts w:ascii="Helvetica" w:hAnsi="Helvetica" w:cs="Helvetica"/>
          <w:color w:val="000000"/>
          <w:sz w:val="18"/>
          <w:szCs w:val="18"/>
        </w:rPr>
        <w:t xml:space="preserve">. 30. </w:t>
      </w:r>
      <w:r w:rsidRPr="00710160">
        <w:rPr>
          <w:rFonts w:ascii="TT3602o00" w:hAnsi="TT3602o00"/>
          <w:color w:val="000000"/>
          <w:sz w:val="18"/>
          <w:szCs w:val="18"/>
        </w:rPr>
        <w:t xml:space="preserve">№ </w:t>
      </w:r>
      <w:r w:rsidRPr="00710160">
        <w:rPr>
          <w:rFonts w:ascii="Helvetica" w:hAnsi="Helvetica" w:cs="Helvetica"/>
          <w:color w:val="000000"/>
          <w:sz w:val="18"/>
          <w:szCs w:val="18"/>
        </w:rPr>
        <w:t>2(93).</w:t>
      </w:r>
      <w:r w:rsidRPr="00710160">
        <w:rPr>
          <w:rFonts w:ascii="Helvetica" w:hAnsi="Helvetica" w:cs="Helvetica"/>
          <w:color w:val="000000"/>
          <w:sz w:val="18"/>
          <w:szCs w:val="18"/>
        </w:rPr>
        <w:br/>
      </w:r>
      <w:r w:rsidRPr="00710160">
        <w:rPr>
          <w:rFonts w:ascii="TT3602o00" w:hAnsi="TT3602o00"/>
          <w:color w:val="000000"/>
          <w:sz w:val="18"/>
          <w:szCs w:val="18"/>
        </w:rPr>
        <w:t>С</w:t>
      </w:r>
      <w:r w:rsidRPr="00710160">
        <w:rPr>
          <w:rFonts w:ascii="Helvetica" w:hAnsi="Helvetica" w:cs="Helvetica"/>
          <w:color w:val="000000"/>
          <w:sz w:val="18"/>
          <w:szCs w:val="18"/>
        </w:rPr>
        <w:t>. 106–112.</w:t>
      </w:r>
    </w:p>
  </w:footnote>
  <w:footnote w:id="10">
    <w:p w14:paraId="3E9F87D4" w14:textId="77777777" w:rsidR="00ED2885" w:rsidRDefault="00ED2885" w:rsidP="00ED2885">
      <w:pPr>
        <w:pStyle w:val="a5"/>
      </w:pPr>
      <w:r>
        <w:rPr>
          <w:rStyle w:val="a7"/>
        </w:rPr>
        <w:footnoteRef/>
      </w:r>
      <w:r>
        <w:t xml:space="preserve"> </w:t>
      </w:r>
      <w:r w:rsidRPr="006642FA">
        <w:t>Аменицкий, А. В. Актуальные тенденции кибербезопасности / А. В. Аменицкий // Актуальные вопросы науки, технологий и общества : Монография. – Пенза : Наука и Просвещение (ИП Гуляев Г.Ю.), 2025. – С. 92-120. – EDN BVTRQM.</w:t>
      </w:r>
    </w:p>
  </w:footnote>
  <w:footnote w:id="11">
    <w:p w14:paraId="092AAAC2" w14:textId="77777777" w:rsidR="00ED2885" w:rsidRPr="00A3613D" w:rsidRDefault="00ED2885" w:rsidP="00ED2885">
      <w:pPr>
        <w:pStyle w:val="a5"/>
      </w:pPr>
      <w:r>
        <w:rPr>
          <w:rStyle w:val="a7"/>
        </w:rPr>
        <w:footnoteRef/>
      </w:r>
      <w:r>
        <w:t xml:space="preserve"> </w:t>
      </w:r>
      <w:r w:rsidRPr="00BA3162">
        <w:t>Охонько, Ф. С. Анализ уязвимостей стандарта Content security Policy с целью повышения защиты веб-сайтов / Ф. С. Охонько // Cifra. Информационные технологии и телекоммуникации. – 2025. – № 1(5). – DOI 10.60797/itech.2025.5.1. – EDN RKCIPV.</w:t>
      </w:r>
    </w:p>
  </w:footnote>
  <w:footnote w:id="12">
    <w:p w14:paraId="44E586AE" w14:textId="77777777" w:rsidR="00ED2885" w:rsidRDefault="00ED2885" w:rsidP="00ED2885">
      <w:pPr>
        <w:pStyle w:val="a5"/>
      </w:pPr>
      <w:r>
        <w:rPr>
          <w:rStyle w:val="a7"/>
        </w:rPr>
        <w:footnoteRef/>
      </w:r>
      <w:r>
        <w:t xml:space="preserve"> </w:t>
      </w:r>
      <w:r>
        <w:rPr>
          <w:rFonts w:ascii="Arial" w:hAnsi="Arial" w:cs="Arial"/>
          <w:color w:val="222222"/>
          <w:shd w:val="clear" w:color="auto" w:fill="FFFFFF"/>
        </w:rPr>
        <w:t>Зулькарнеев И. Р., Басалай К. А. ПОДХОДЫ К КЛАССИФИКАЦИИ ВЕКТОРОВ АТАК И УЯЗВИМОСТЕЙ JSON WEB TOKENS //Вестник УрФО. Безопасность в информационной сфере. – 2024. – Т. 2. – №. 52. – С. 77-88.</w:t>
      </w:r>
    </w:p>
  </w:footnote>
  <w:footnote w:id="13">
    <w:p w14:paraId="346C8F83" w14:textId="77777777" w:rsidR="00ED2885" w:rsidRDefault="00ED2885" w:rsidP="00ED2885">
      <w:pPr>
        <w:pStyle w:val="a5"/>
      </w:pPr>
      <w:r>
        <w:rPr>
          <w:rStyle w:val="a7"/>
        </w:rPr>
        <w:footnoteRef/>
      </w:r>
      <w:r>
        <w:t xml:space="preserve"> </w:t>
      </w:r>
      <w:r w:rsidRPr="002D33F8">
        <w:t>https://practicum.yandex.ru/blog/parametry-sql-zaprosov/</w:t>
      </w:r>
    </w:p>
  </w:footnote>
  <w:footnote w:id="14">
    <w:p w14:paraId="43CA6750" w14:textId="77777777" w:rsidR="00ED2885" w:rsidRDefault="00ED2885" w:rsidP="00ED2885">
      <w:pPr>
        <w:pStyle w:val="a5"/>
      </w:pPr>
      <w:r>
        <w:rPr>
          <w:rStyle w:val="a7"/>
        </w:rPr>
        <w:footnoteRef/>
      </w:r>
      <w:r>
        <w:t xml:space="preserve"> </w:t>
      </w:r>
      <w:r w:rsidRPr="002D33F8">
        <w:t>https://www.kaspersky.ru/resource-center/definitions/brute-force-attack</w:t>
      </w:r>
    </w:p>
  </w:footnote>
  <w:footnote w:id="15">
    <w:p w14:paraId="46EA2FEB" w14:textId="77777777" w:rsidR="00ED2885" w:rsidRPr="001C0D37" w:rsidRDefault="00ED2885" w:rsidP="00ED2885">
      <w:pPr>
        <w:pStyle w:val="a5"/>
      </w:pPr>
      <w:r>
        <w:rPr>
          <w:rStyle w:val="a7"/>
        </w:rPr>
        <w:footnoteRef/>
      </w:r>
      <w:r>
        <w:t xml:space="preserve"> </w:t>
      </w:r>
      <w:r w:rsidRPr="001C0D37">
        <w:t>Дюмин, М. А. Обеспечение безопасности web-сайтов / М. А. Дюмин, Е. А. Кулешова // Современные информационные технологии и информационная безопасность : сборник научных статей 2-й Всероссийской научно-технической конференции, Курск, 28 февраля 2023 года. – Курск: Юго-Западный государственный университет, 2023. – С. 28-31. – EDN OPNAJT.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B62D37"/>
    <w:multiLevelType w:val="hybridMultilevel"/>
    <w:tmpl w:val="A1AE0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0773A41"/>
    <w:multiLevelType w:val="multilevel"/>
    <w:tmpl w:val="2B8E5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023"/>
    <w:rsid w:val="00262ABE"/>
    <w:rsid w:val="005A44D4"/>
    <w:rsid w:val="00711023"/>
    <w:rsid w:val="008C7E8E"/>
    <w:rsid w:val="00C02A04"/>
    <w:rsid w:val="00D01CB6"/>
    <w:rsid w:val="00ED2885"/>
    <w:rsid w:val="00F767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B225B3-1C50-4860-AF8C-EAF397575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2885"/>
  </w:style>
  <w:style w:type="paragraph" w:styleId="2">
    <w:name w:val="heading 2"/>
    <w:basedOn w:val="a"/>
    <w:next w:val="a"/>
    <w:link w:val="20"/>
    <w:uiPriority w:val="9"/>
    <w:semiHidden/>
    <w:unhideWhenUsed/>
    <w:qFormat/>
    <w:rsid w:val="00262AB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semiHidden/>
    <w:rsid w:val="00262ABE"/>
    <w:rPr>
      <w:rFonts w:asciiTheme="majorHAnsi" w:eastAsiaTheme="majorEastAsia" w:hAnsiTheme="majorHAnsi" w:cstheme="majorBidi"/>
      <w:color w:val="2F5496" w:themeColor="accent1" w:themeShade="BF"/>
      <w:sz w:val="26"/>
      <w:szCs w:val="26"/>
    </w:rPr>
  </w:style>
  <w:style w:type="character" w:styleId="a3">
    <w:name w:val="Strong"/>
    <w:basedOn w:val="a0"/>
    <w:uiPriority w:val="22"/>
    <w:qFormat/>
    <w:rsid w:val="00262ABE"/>
    <w:rPr>
      <w:b/>
      <w:bCs/>
    </w:rPr>
  </w:style>
  <w:style w:type="paragraph" w:styleId="a4">
    <w:name w:val="Normal (Web)"/>
    <w:basedOn w:val="a"/>
    <w:uiPriority w:val="99"/>
    <w:unhideWhenUsed/>
    <w:rsid w:val="00262AB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elative">
    <w:name w:val="relative"/>
    <w:basedOn w:val="a0"/>
    <w:rsid w:val="00262ABE"/>
  </w:style>
  <w:style w:type="paragraph" w:styleId="a5">
    <w:name w:val="footnote text"/>
    <w:basedOn w:val="a"/>
    <w:link w:val="a6"/>
    <w:uiPriority w:val="99"/>
    <w:semiHidden/>
    <w:unhideWhenUsed/>
    <w:rsid w:val="005A44D4"/>
    <w:pPr>
      <w:spacing w:after="0" w:line="240" w:lineRule="auto"/>
    </w:pPr>
    <w:rPr>
      <w:sz w:val="20"/>
      <w:szCs w:val="20"/>
    </w:rPr>
  </w:style>
  <w:style w:type="character" w:customStyle="1" w:styleId="a6">
    <w:name w:val="Текст сноски Знак"/>
    <w:basedOn w:val="a0"/>
    <w:link w:val="a5"/>
    <w:uiPriority w:val="99"/>
    <w:semiHidden/>
    <w:rsid w:val="005A44D4"/>
    <w:rPr>
      <w:sz w:val="20"/>
      <w:szCs w:val="20"/>
    </w:rPr>
  </w:style>
  <w:style w:type="character" w:styleId="a7">
    <w:name w:val="footnote reference"/>
    <w:basedOn w:val="a0"/>
    <w:uiPriority w:val="99"/>
    <w:semiHidden/>
    <w:unhideWhenUsed/>
    <w:rsid w:val="005A44D4"/>
    <w:rPr>
      <w:vertAlign w:val="superscript"/>
    </w:rPr>
  </w:style>
  <w:style w:type="paragraph" w:styleId="a8">
    <w:name w:val="List Paragraph"/>
    <w:basedOn w:val="a"/>
    <w:uiPriority w:val="34"/>
    <w:qFormat/>
    <w:rsid w:val="00ED28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6685</Words>
  <Characters>38111</Characters>
  <Application>Microsoft Office Word</Application>
  <DocSecurity>0</DocSecurity>
  <Lines>317</Lines>
  <Paragraphs>89</Paragraphs>
  <ScaleCrop>false</ScaleCrop>
  <Company/>
  <LinksUpToDate>false</LinksUpToDate>
  <CharactersWithSpaces>44707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2026-05-06T17:35:00Z</dcterms:created>
  <dcterms:modified xsi:type="dcterms:W3CDTF">2026-05-08T09:20:00Z</dcterms:modified>
</cp:coreProperties>
</file>