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44AFD" w14:textId="77777777" w:rsidR="009B7651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3.1. Архитектура разрабатываемой системы</w:t>
      </w:r>
    </w:p>
    <w:p w14:paraId="22DDCC0A" w14:textId="77777777" w:rsidR="009B7651" w:rsidRDefault="009B7651" w:rsidP="009B7651">
      <w:pPr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1E9667D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 чем переходить непосредственно к рассмотрению конкретных средств защиты, логично сначала описать архитектуру самого веб-приложения, в рамках которого эти средства применяются. Архитектура, по сути, задаёт состав системы, определяет связи между её компонентами и, что особенно важно в контексте данной работы, позволяет понять, где именно могут быть размещены механизмы безопасности.</w:t>
      </w:r>
    </w:p>
    <w:p w14:paraId="620D8E7E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Разрабатываемое приложение представляет собой систему управления задачами (To-Do List), реализованную в рамках классической клиент-серверной архитектуры. В её структуре можно выделить три ключевых элемента: клиентскую часть, работающую в браузере пользователя, серверную часть, написанную на языке PHP, а также систему управления базой данных MySQL. Обмен данными между этими компонентами осуществляется по протоколу HTTP.</w:t>
      </w:r>
    </w:p>
    <w:p w14:paraId="3D2063BF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часть включает в себя HTML-страницы, стили CSS и JavaScript-код, который выполняется непосредственно в браузере. Интерфейс пользователя реализован в виде нескольких страниц: регистрации, входа и основной рабочей панели (дашборда), где отображается список задач. При этом важно отметить, что клиентская часть не содержит бизнес-логики — все решения, связанные с обработкой данных и допустимостью действий, принимаются на стороне сервера. JavaScript, в данном случае, используется скорее как вспомогательный инструмент: для отправки асинхронных запросов, обновления данных без перезагрузки страницы и фильтрации задач. Однако, несмотря на это, любые действия пользователя в итоге проходят серверную проверку.</w:t>
      </w:r>
    </w:p>
    <w:p w14:paraId="1E9F666A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часть приложения построена по модульному принципу. Входными точками являются PHP-файлы, соответствующие отдельным страницам: login.php, register.php и dashboard.php. Для обработки асинхронных запросов используется отдельный файл api.php, который выступает в роли внутреннего API-шлюза. Такое разделение выбрано не случайно: все AJAX-запросы проходят через одну точку, что, в свою очередь, упрощает реализацию централизованных проверок безопасности, например, проверки CSRF-токенов, которая будет рассмотрена далее.</w:t>
      </w:r>
    </w:p>
    <w:p w14:paraId="6428A3AF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 вынесена в отдельные модули, расположенные в директории modules/. Так, модуль Auth.php отвечает за процессы аутентификации и регистрации пользователей, а Task.php реализует операции с задачами: создание, получение, изменение статуса и удаление. Подобная организация кода преследует сразу несколько целей. С одной стороны, она упрощает сопровождение и развитие проекта. С другой — что особенно важно — позволяет сосредоточить всю логику обработки данных и взаимодействия с базой в ограниченном числе файлов. Это снижает риск появления уязвимостей, связанных с дублированием кода, и даёт возможность точечно усиливать защиту.</w:t>
      </w:r>
    </w:p>
    <w:p w14:paraId="061C4CBD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базой данных осуществляется через единый класс Database, реализованный с использованием паттерна Singleton. За счёт этого в рамках одного запроса используется одно PDO-соединение, а параметры безопасности настраиваются централизованно: отключается эмуляция подготовленных выражений, задаётся режим обработки ошибок и корректная кодировка. Структура базы данных включает две таблицы: users, предназначенную для хранения пользователей, и tasks — для хранения задач. Связь между ними реализуется через внешний ключ user_id, что обеспечивает соблюдение ссылочной целостности.</w:t>
      </w:r>
    </w:p>
    <w:p w14:paraId="06B8B22D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Отдельно стоит рассмотреть организацию взаимодействия между клиентом и сервером. В приложении используются два подхода к обмену данными. Во-первых, это стандартные HTML-формы (для входа и регистрации), которые отправляют данные методом POST с полной перезагрузкой страницы. Во-вторых, операции с задачами выполняются через асинхронные запросы к API с использованием формата JSON. При этом оба канала обрабатываются с учётом их особенностей и защищаются разными механизмами.</w:t>
      </w:r>
    </w:p>
    <w:p w14:paraId="76980EB5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рассматривать архитектуру с точки зрения безопасности, то её можно представить как многослойную систему, где каждый уровень отвечает за свой аспект защиты. На стороне клиента применяются такие меры, как Content Security Policy, защитные HTTP-заголовки и корректная настройка cookies. На сервере реализуются валидация входных данных, проверка CSRF-токенов и контроль прав доступа. Взаимодействие с базой данных защищается за счёт использования подготовленных выражений PDO и ограничения привилегий пользователя СУБД. Сетевой уровень, в свою очередь, обеспечивается использованием HTTPS и механизмом HSTS. Подобное распределение соответствует модели комплексной защиты, рассмотренной ранее, где каждому уровню сопоставляется свой набор мер.</w:t>
      </w:r>
    </w:p>
    <w:p w14:paraId="427935F5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завершение стоит отметить, что все компоненты приложения развёрнуты на веб-сервере Apache с установленным интерпретатором PHP. Взаимодействие между модулями реализуется через подключаемые файлы и вызовы статических методов классов, без использования внешних сервисов или микросервисной архитектуры. Такое решение было принято осознанно: оно позволяет не усложнять систему и сосредоточиться на реализации защитных механизмов в рамках одного приложения. При этом заложенные принципы — модульность, единая точка входа для API и централизованная работа с базой данных — при необходимости позволяют масштабировать систему без существенного пересмотра подходов к безопасности.</w:t>
      </w:r>
    </w:p>
    <w:p w14:paraId="3F17C9C0" w14:textId="77777777" w:rsidR="009B7651" w:rsidRPr="00A6290E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90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архитектура разрабатываемого приложения представляет собой классическую трёхзвенную клиент-серверную систему с модульной серверной частью, разделением каналов взаимодействия и заранее определёнными точками внедрения защитных механизмов. Именно такая архитектура легла в основу реализации мер безопасности, которые будут подробно рассмотрены в следующих разделах.</w:t>
      </w:r>
    </w:p>
    <w:p w14:paraId="0EA3AB1C" w14:textId="77777777" w:rsidR="009B7651" w:rsidRDefault="009B7651" w:rsidP="009B7651">
      <w:pPr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E81B47" w14:textId="77777777" w:rsidR="009B7651" w:rsidRDefault="009B7651" w:rsidP="009B7651">
      <w:pP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br w:type="page"/>
      </w:r>
    </w:p>
    <w:p w14:paraId="5E6B3EEB" w14:textId="77777777" w:rsidR="009B7651" w:rsidRDefault="009B7651" w:rsidP="009B7651">
      <w:pPr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359AC30" w14:textId="77777777" w:rsidR="009B7651" w:rsidRDefault="009B7651" w:rsidP="009B7651">
      <w:pPr>
        <w:pStyle w:val="HTML0"/>
        <w:wordWrap w:val="0"/>
        <w:spacing w:line="330" w:lineRule="atLeast"/>
        <w:jc w:val="center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3.2. Реализация механизмов защиты на клиентском уровне</w:t>
      </w:r>
    </w:p>
    <w:p w14:paraId="322FA014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81CF5A8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 второй главе было показано, что клиентский уровень веб-приложения, представленный браузером пользователя, подвержен специфическим угрозам, среди которых ключевое место занимают межсайтовый скриптинг (XSS) и атаки, связанные с подменой интерфейса (clickjacking). В рамках разрабатываемого приложения для управления списком дел задача защиты клиентского уровня решалась комплексно: с одной стороны, необходимо было исключить возможность внедрения вредоносного кода в содержимое страниц, с другой — предотвратить использование легитимных механизмов браузера в целях злоумышленника. Рассмотрим, какими средствами это было реализовано.</w:t>
      </w:r>
    </w:p>
    <w:p w14:paraId="3A09186E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Прежде всего, следует сказать, что основной вектор XSS-атак в приложении типа To-Do List связан с отображением пользовательских данных. Пользователь вводит текст задачи, который затем выводится в HTML-документе. Если этот текст содержит JavaScript-код, обёрнутый в теги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&lt;script&gt;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приложение выводит его без обработки, код будет выполнен в браузере. Следовательно, первым и обязательным механизмом защиты является экранирование выводимых данных.</w:t>
      </w:r>
    </w:p>
    <w:p w14:paraId="09FB0B1B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PHP для экранирования традиционно используется функция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htmlspecialchars()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Однако, как показывает практика, при разработке крупных проектов прямой вызов этой функции в шаблонах может быть пропущен по невнимательности. Поэтому в проекте была создана обёртка — функция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h()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выполняет экранирование с заранее заданными параметрами:</w:t>
      </w:r>
    </w:p>
    <w:p w14:paraId="7EE5C7CC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$value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</w:p>
    <w:p w14:paraId="502ED7C4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186161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361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htmlspecialchars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$value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ENT_QUOTES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'UTF-8'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5CA4A6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1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725490D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такой короткой функции сделало код шаблонов более читаемым и уменьшило вероятность случайного пропуска экранирования. Во всех представлениях (login.php, register.php, dashboard.php) вывод любых пользовательских данных осуществляется исключительно через эту функцию:</w:t>
      </w:r>
    </w:p>
    <w:p w14:paraId="5C703BE8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Здравствуйте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&lt;?=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$username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?&gt;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strong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!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A3613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8B7185C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ENT_QUOTES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 преобразование как двойных, так и одинарных кавычек, что закрывает возможность выхода за пределы атрибутов HTML. Кодировка UTF-8 указана явно, чтобы исключить неоднозначность интерпретации символов.</w:t>
      </w:r>
    </w:p>
    <w:p w14:paraId="032E5C8A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Однако одного экранирования, вообще говоря, недостаточно. Современные браузеры поддерживают механизм Content Security Policy (CSP), который позволяет ограничить источники загружаемого контента и типы выполняемых скриптов. По 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сути, CSP выступает вторым эшелоном защиты: даже если злоумышленнику удалось внедрить вредоносный код в страницу, браузер откажется его выполнять, если он не соответствует заданной политике.</w:t>
      </w:r>
    </w:p>
    <w:p w14:paraId="24A0C8D1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разрабатываемом приложении CSP-заголовок формируется в функции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setSecurityHeaders()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автоматически добавляется ко всем ответам сервера, которые возвращают HTML-страницы. Содержание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политики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следующее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4744B39F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header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"Content-Security-Policy: default-src 'self'; </w:t>
      </w:r>
    </w:p>
    <w:p w14:paraId="31ABC65C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script-src 'self'; </w:t>
      </w:r>
    </w:p>
    <w:p w14:paraId="25E58AF8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style-src 'self' 'unsafe-inline'; </w:t>
      </w:r>
    </w:p>
    <w:p w14:paraId="721113DF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img-src 'self' data:; </w:t>
      </w:r>
    </w:p>
    <w:p w14:paraId="143452AB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font-src 'self'; </w:t>
      </w:r>
    </w:p>
    <w:p w14:paraId="365418F4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connect-src 'self'; </w:t>
      </w:r>
    </w:p>
    <w:p w14:paraId="534E1045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frame-ancestors 'none'; </w:t>
      </w:r>
    </w:p>
    <w:p w14:paraId="74D319C7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base-uri 'self'; </w:t>
      </w:r>
    </w:p>
    <w:p w14:paraId="6190EB04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form-action 'self'"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F94DEE2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Разберём ключевые директивы. Правило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default-src 'self'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означает, что все ресурсы по умолчанию могут загружаться только с того же источника, что и само приложение. Директива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script-src 'self'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запрещает выполнение встроенных скриптов и скриптов с внешних доменов — это наиболее важная часть защиты от XSS. Небольшое исключение сделано для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style-src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там разрешён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'unsafe-inline'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как в проекте используются встроенные стили непосредственно в HTML (впрочем, это решение было принято для упрощения, и в производственной версии следовало бы вынести все стили во внешний файл). Директива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frame-ancestors 'none'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запрещает встраивать страницы приложения в iframe на других сайтах, что предотвращает атаки clickjacking.</w:t>
      </w:r>
    </w:p>
    <w:p w14:paraId="5D374331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Кроме CSP, в приложении также устанавливается заголовок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X-Frame-Options: DENY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дублирует защиту от clickjacking для старых браузеров, не поддерживающих CSP. Заголовок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X-Content-Type-Options: nosniff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запрещает браузеру самостоятельно определять MIME-тип содержимого, что предотвращает атаки, основанные на подмене типа файла.</w:t>
      </w:r>
    </w:p>
    <w:p w14:paraId="2C198665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Следует отметить, что перечисленные заголовки — это серверные механизмы, которые влияют на поведение клиента. Однако они настраиваются именно на сервере и отправляются вместе с каждым HTTP-ответом. Единая точка их формирования (функция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setSecurityHeaders()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была выбрана сознательно — это гарантирует, что ни одна страница не останется без защиты, и упрощает модификацию политики безопасности в дальнейшем.</w:t>
      </w:r>
    </w:p>
    <w:p w14:paraId="6A459121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Отдельного внимания заслуживает вопрос хранения сессионных данных на стороне клиента. Как было отмечено в теоретической части, сессионные идентификаторы, сохранённые в cookies, должны быть защищены от доступа из 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JavaScript и от передачи по незащищённым каналам. В приложении это достигается настройкой параметров сессионной cookie перед вызовом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session_start()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9DD80EC" w14:textId="77777777" w:rsidR="009B7651" w:rsidRPr="00A3613D" w:rsidRDefault="009B7651" w:rsidP="009B76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A361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php</w:t>
      </w:r>
    </w:p>
    <w:p w14:paraId="11A7A0B9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613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ini_set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'session.cookie_httponly'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61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6CD9B84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ini_set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'session.cookie_samesite'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'Lax'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D40DA3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ini_set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'session.use_strict_mode'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61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A1C1BA0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Флаг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httponly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запрещает доступ к cookie через JavaScript, что предотвращает кражу сессионного идентификатора в случае успешной XSS-атаки. Атрибут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SameSite=Lax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ограничивает отправку cookies при межсайтовых запросах, снижая риск CSRF-атак (хотя основная защита от CSRF реализована на серверном уровне и будет рассмотрена в следующем параграфе). Настройка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use_strict_mode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предотвращает использование непроинициализированных сессионных идентификаторов.</w:t>
      </w:r>
    </w:p>
    <w:p w14:paraId="235CBB3E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Также была скрыта информация о версии PHP, которую сервер по умолчанию добавляет в заголовок </w:t>
      </w:r>
      <w:r w:rsidRPr="00A361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X-Powered-By</w:t>
      </w: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Хотя это напрямую не предотвращает атаки, данная мера относится к категории «защита через сокрытие» и усложняет автоматический сбор информации о стеке технологий:</w:t>
      </w:r>
    </w:p>
    <w:p w14:paraId="37880594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61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header_remove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613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'X-Powered-By'</w:t>
      </w:r>
      <w:r w:rsidRPr="00A361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4AC040" w14:textId="77777777" w:rsidR="009B7651" w:rsidRPr="00A3613D" w:rsidRDefault="009B7651" w:rsidP="009B76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Подводя промежуточный итог, можно сказать, что клиентский уровень разрабатываемого приложения защищён тремя основными механизмами: экранирование вывода предотвращает внедрение вредоносного кода, Content Security Policy блокирует его выполнение, а защищённые сессионные cookies ограничивают последствия возможной компрометации. Эти механизмы работают согласованно и дополняют друг друга, что соответствует принципу многоуровневой защиты, обоснованному в теоретической главе. </w:t>
      </w:r>
    </w:p>
    <w:p w14:paraId="66BE4E02" w14:textId="77777777" w:rsidR="009B7651" w:rsidRDefault="009B7651" w:rsidP="009B7651">
      <w:pP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br w:type="page"/>
      </w:r>
    </w:p>
    <w:p w14:paraId="2DC39F2F" w14:textId="77777777" w:rsidR="009B7651" w:rsidRDefault="009B7651" w:rsidP="009B7651">
      <w:pPr>
        <w:pStyle w:val="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3.3. Реализация механизмов защиты на серверном уровне</w:t>
      </w:r>
    </w:p>
    <w:p w14:paraId="44BE9C99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предыдущем параграфе были рассмотрены механизмы защиты, действующие на стороне клиента. Однако, как было обосновано в теоретической главе, полагаться исключительно на клиентские проверки нельзя — злоумышленник может полностью контролировать среду выполнения на своей стороне и обойти любые ограничения браузера. В связи с этим ключевая роль в обеспечении безопасности отводится серверному уровню, где реализуется основная бизнес-логика приложения и осуществляется обработка всех входящих запросов. В данном параграфе рассматриваются два основных механизма серверной защиты, внедрённых в разрабатываемое приложение: защита от межсайтовой подделки запросов (CSRF) и серверная валидация входных данных.</w:t>
      </w:r>
    </w:p>
    <w:p w14:paraId="5F8A8135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Начнём с CSRF-защиты. Как было показано в разделе 2.2, данный тип атак основан на особенности работы браузеров, которые автоматически прикрепляют cookies сессии к любому запросу к домену, для которого эти cookies были установлены. Если пользователь авторизован в приложении, а затем переходит на вредоносный сайт, последний может сформировать POST-запрос к уязвимому приложению, и сервер выполнит его, не имея возможности определить, что инициатором был не сам пользователь.</w:t>
      </w:r>
    </w:p>
    <w:p w14:paraId="5F8BB01C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Стандартным методом защиты от CSRF является использование синхронизированных токенов. Суть подхода заключается в том, что сервер генерирует уникальный случайный токен, сохраняет его в сессии пользователя и требует включать этот токен в каждый запрос, изменяющий состояние системы. Поскольку злоумышленник не имеет доступа к содержимому сессии жертвы, он не может предоставить корректный токен, и сервер отклоняет поддельный запрос.</w:t>
      </w:r>
    </w:p>
    <w:p w14:paraId="0CF0048E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разрабатываемом приложении генерация токена реализована с использованием криптографически безопасного генератора случайных чисел </w:t>
      </w:r>
      <w:r>
        <w:rPr>
          <w:rStyle w:val="HTML"/>
          <w:rFonts w:ascii="Consolas" w:hAnsi="Consolas"/>
          <w:color w:val="0F1115"/>
          <w:shd w:val="clear" w:color="auto" w:fill="EBEEF2"/>
        </w:rPr>
        <w:t>random_bytes()</w:t>
      </w:r>
      <w:r>
        <w:rPr>
          <w:rFonts w:ascii="Segoe UI" w:hAnsi="Segoe UI" w:cs="Segoe UI"/>
          <w:color w:val="0F1115"/>
        </w:rPr>
        <w:t>. Токен длиной 32 байта преобразуется в шестнадцатеричную строку и сохраняется в сессию:</w:t>
      </w:r>
    </w:p>
    <w:p w14:paraId="6EEB8204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A626A4"/>
          <w:lang w:val="en-US"/>
        </w:rPr>
        <w:t>function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generateCsrfToken</w:t>
      </w:r>
      <w:r w:rsidRPr="00891D67">
        <w:rPr>
          <w:rStyle w:val="token"/>
          <w:rFonts w:ascii="Consolas" w:hAnsi="Consolas"/>
          <w:color w:val="383A42"/>
          <w:lang w:val="en-US"/>
        </w:rPr>
        <w:t>():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A626A4"/>
          <w:lang w:val="en-US"/>
        </w:rPr>
        <w:t>string</w:t>
      </w:r>
    </w:p>
    <w:p w14:paraId="5BE7C9C3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663436D9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A626A4"/>
          <w:lang w:val="en-US"/>
        </w:rPr>
        <w:t>if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A626A4"/>
          <w:lang w:val="en-US"/>
        </w:rPr>
        <w:t>empty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$_SESSION</w:t>
      </w:r>
      <w:r w:rsidRPr="00891D67">
        <w:rPr>
          <w:rStyle w:val="token"/>
          <w:rFonts w:ascii="Consolas" w:hAnsi="Consolas"/>
          <w:color w:val="383A42"/>
          <w:lang w:val="en-US"/>
        </w:rPr>
        <w:t>[</w:t>
      </w:r>
      <w:r w:rsidRPr="00891D67">
        <w:rPr>
          <w:rStyle w:val="token"/>
          <w:rFonts w:ascii="Consolas" w:hAnsi="Consolas"/>
          <w:color w:val="50A14F"/>
          <w:lang w:val="en-US"/>
        </w:rPr>
        <w:t>'csrf_token'</w:t>
      </w:r>
      <w:r w:rsidRPr="00891D67">
        <w:rPr>
          <w:rStyle w:val="token"/>
          <w:rFonts w:ascii="Consolas" w:hAnsi="Consolas"/>
          <w:color w:val="383A42"/>
          <w:lang w:val="en-US"/>
        </w:rPr>
        <w:t>]))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7C290A14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    </w:t>
      </w:r>
      <w:r w:rsidRPr="00891D67">
        <w:rPr>
          <w:rStyle w:val="token"/>
          <w:rFonts w:ascii="Consolas" w:hAnsi="Consolas"/>
          <w:color w:val="4078F2"/>
          <w:lang w:val="en-US"/>
        </w:rPr>
        <w:t>$_SESSION</w:t>
      </w:r>
      <w:r w:rsidRPr="00891D67">
        <w:rPr>
          <w:rStyle w:val="token"/>
          <w:rFonts w:ascii="Consolas" w:hAnsi="Consolas"/>
          <w:color w:val="383A42"/>
          <w:lang w:val="en-US"/>
        </w:rPr>
        <w:t>[</w:t>
      </w:r>
      <w:r w:rsidRPr="00891D67">
        <w:rPr>
          <w:rStyle w:val="token"/>
          <w:rFonts w:ascii="Consolas" w:hAnsi="Consolas"/>
          <w:color w:val="50A14F"/>
          <w:lang w:val="en-US"/>
        </w:rPr>
        <w:t>'csrf_token'</w:t>
      </w:r>
      <w:r w:rsidRPr="00891D67">
        <w:rPr>
          <w:rStyle w:val="token"/>
          <w:rFonts w:ascii="Consolas" w:hAnsi="Consolas"/>
          <w:color w:val="383A42"/>
          <w:lang w:val="en-US"/>
        </w:rPr>
        <w:t>]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=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bin2hex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random_bytes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B76B01"/>
          <w:lang w:val="en-US"/>
        </w:rPr>
        <w:t>32</w:t>
      </w:r>
      <w:r w:rsidRPr="00891D67">
        <w:rPr>
          <w:rStyle w:val="token"/>
          <w:rFonts w:ascii="Consolas" w:hAnsi="Consolas"/>
          <w:color w:val="383A42"/>
          <w:lang w:val="en-US"/>
        </w:rPr>
        <w:t>));</w:t>
      </w:r>
    </w:p>
    <w:p w14:paraId="4D74AD02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01DF66D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$_SESSION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'csrf_token'</w:t>
      </w:r>
      <w:r>
        <w:rPr>
          <w:rStyle w:val="token"/>
          <w:rFonts w:ascii="Consolas" w:hAnsi="Consolas"/>
          <w:color w:val="383A42"/>
        </w:rPr>
        <w:t>];</w:t>
      </w:r>
    </w:p>
    <w:p w14:paraId="68837F20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7B0CC10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токена выполняется с использованием функции </w:t>
      </w:r>
      <w:r>
        <w:rPr>
          <w:rStyle w:val="HTML"/>
          <w:rFonts w:ascii="Consolas" w:hAnsi="Consolas"/>
          <w:color w:val="0F1115"/>
          <w:shd w:val="clear" w:color="auto" w:fill="EBEEF2"/>
        </w:rPr>
        <w:t>hash_equals()</w:t>
      </w:r>
      <w:r>
        <w:rPr>
          <w:rFonts w:ascii="Segoe UI" w:hAnsi="Segoe UI" w:cs="Segoe UI"/>
          <w:color w:val="0F1115"/>
        </w:rPr>
        <w:t>, которая исключает возможность атак по времени (timing attacks) за счёт постоянного времени сравнения строк:</w:t>
      </w:r>
    </w:p>
    <w:p w14:paraId="749148B1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A626A4"/>
          <w:lang w:val="en-US"/>
        </w:rPr>
        <w:t>function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verifyCsrfToken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?</w:t>
      </w:r>
      <w:r w:rsidRPr="00891D67">
        <w:rPr>
          <w:rStyle w:val="token"/>
          <w:rFonts w:ascii="Consolas" w:hAnsi="Consolas"/>
          <w:color w:val="A626A4"/>
          <w:lang w:val="en-US"/>
        </w:rPr>
        <w:t>string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$token</w:t>
      </w:r>
      <w:r w:rsidRPr="00891D67">
        <w:rPr>
          <w:rStyle w:val="token"/>
          <w:rFonts w:ascii="Consolas" w:hAnsi="Consolas"/>
          <w:color w:val="383A42"/>
          <w:lang w:val="en-US"/>
        </w:rPr>
        <w:t>):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A626A4"/>
          <w:lang w:val="en-US"/>
        </w:rPr>
        <w:t>bool</w:t>
      </w:r>
    </w:p>
    <w:p w14:paraId="049EA810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383A42"/>
          <w:lang w:val="en-US"/>
        </w:rPr>
        <w:lastRenderedPageBreak/>
        <w:t>{</w:t>
      </w:r>
    </w:p>
    <w:p w14:paraId="55A227BB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A626A4"/>
          <w:lang w:val="en-US"/>
        </w:rPr>
        <w:t>if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A626A4"/>
          <w:lang w:val="en-US"/>
        </w:rPr>
        <w:t>empty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$_SESSION</w:t>
      </w:r>
      <w:r w:rsidRPr="00891D67">
        <w:rPr>
          <w:rStyle w:val="token"/>
          <w:rFonts w:ascii="Consolas" w:hAnsi="Consolas"/>
          <w:color w:val="383A42"/>
          <w:lang w:val="en-US"/>
        </w:rPr>
        <w:t>[</w:t>
      </w:r>
      <w:r w:rsidRPr="00891D67">
        <w:rPr>
          <w:rStyle w:val="token"/>
          <w:rFonts w:ascii="Consolas" w:hAnsi="Consolas"/>
          <w:color w:val="50A14F"/>
          <w:lang w:val="en-US"/>
        </w:rPr>
        <w:t>'csrf_token'</w:t>
      </w:r>
      <w:r w:rsidRPr="00891D67">
        <w:rPr>
          <w:rStyle w:val="token"/>
          <w:rFonts w:ascii="Consolas" w:hAnsi="Consolas"/>
          <w:color w:val="383A42"/>
          <w:lang w:val="en-US"/>
        </w:rPr>
        <w:t>])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||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A626A4"/>
          <w:lang w:val="en-US"/>
        </w:rPr>
        <w:t>empty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$token</w:t>
      </w:r>
      <w:r w:rsidRPr="00891D67">
        <w:rPr>
          <w:rStyle w:val="token"/>
          <w:rFonts w:ascii="Consolas" w:hAnsi="Consolas"/>
          <w:color w:val="383A42"/>
          <w:lang w:val="en-US"/>
        </w:rPr>
        <w:t>))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48DB1A6F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    </w:t>
      </w:r>
      <w:r w:rsidRPr="00891D67">
        <w:rPr>
          <w:rStyle w:val="token"/>
          <w:rFonts w:ascii="Consolas" w:hAnsi="Consolas"/>
          <w:color w:val="A626A4"/>
          <w:lang w:val="en-US"/>
        </w:rPr>
        <w:t>return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B76B01"/>
          <w:lang w:val="en-US"/>
        </w:rPr>
        <w:t>false</w:t>
      </w:r>
      <w:r w:rsidRPr="00891D67">
        <w:rPr>
          <w:rStyle w:val="token"/>
          <w:rFonts w:ascii="Consolas" w:hAnsi="Consolas"/>
          <w:color w:val="383A42"/>
          <w:lang w:val="en-US"/>
        </w:rPr>
        <w:t>;</w:t>
      </w:r>
    </w:p>
    <w:p w14:paraId="1891E493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383A42"/>
          <w:lang w:val="en-US"/>
        </w:rPr>
        <w:t>}</w:t>
      </w:r>
    </w:p>
    <w:p w14:paraId="2FFAA37C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A626A4"/>
          <w:lang w:val="en-US"/>
        </w:rPr>
        <w:t>return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hash_equals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$_SESSION</w:t>
      </w:r>
      <w:r w:rsidRPr="00891D67">
        <w:rPr>
          <w:rStyle w:val="token"/>
          <w:rFonts w:ascii="Consolas" w:hAnsi="Consolas"/>
          <w:color w:val="383A42"/>
          <w:lang w:val="en-US"/>
        </w:rPr>
        <w:t>[</w:t>
      </w:r>
      <w:r w:rsidRPr="00891D67">
        <w:rPr>
          <w:rStyle w:val="token"/>
          <w:rFonts w:ascii="Consolas" w:hAnsi="Consolas"/>
          <w:color w:val="50A14F"/>
          <w:lang w:val="en-US"/>
        </w:rPr>
        <w:t>'csrf_token'</w:t>
      </w:r>
      <w:r w:rsidRPr="00891D67">
        <w:rPr>
          <w:rStyle w:val="token"/>
          <w:rFonts w:ascii="Consolas" w:hAnsi="Consolas"/>
          <w:color w:val="383A42"/>
          <w:lang w:val="en-US"/>
        </w:rPr>
        <w:t>],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$token</w:t>
      </w:r>
      <w:r w:rsidRPr="00891D67">
        <w:rPr>
          <w:rStyle w:val="token"/>
          <w:rFonts w:ascii="Consolas" w:hAnsi="Consolas"/>
          <w:color w:val="383A42"/>
          <w:lang w:val="en-US"/>
        </w:rPr>
        <w:t>);</w:t>
      </w:r>
    </w:p>
    <w:p w14:paraId="3D5E9BD9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18D9877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Важным архитектурным решением стало разделение способов передачи токена для разных типов запросов. Для традиционных HTML-форм (вход и регистрация) токен встраивается в тело формы в виде скрытого поля. Это делается при помощи вспомогательной функции, которая автоматически подставляет актуальное значение:</w:t>
      </w:r>
    </w:p>
    <w:p w14:paraId="601EF5C1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A626A4"/>
          <w:lang w:val="en-US"/>
        </w:rPr>
        <w:t>function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csrfField</w:t>
      </w:r>
      <w:r w:rsidRPr="00891D67">
        <w:rPr>
          <w:rStyle w:val="token"/>
          <w:rFonts w:ascii="Consolas" w:hAnsi="Consolas"/>
          <w:color w:val="383A42"/>
          <w:lang w:val="en-US"/>
        </w:rPr>
        <w:t>():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A626A4"/>
          <w:lang w:val="en-US"/>
        </w:rPr>
        <w:t>string</w:t>
      </w:r>
    </w:p>
    <w:p w14:paraId="1EC6D5F1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4D0A3672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A626A4"/>
          <w:lang w:val="en-US"/>
        </w:rPr>
        <w:t>return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'&lt;input type="hidden" name="csrf_token" value="'</w:t>
      </w:r>
      <w:r w:rsidRPr="00891D67">
        <w:rPr>
          <w:rFonts w:ascii="Consolas" w:hAnsi="Consolas"/>
          <w:color w:val="0F1115"/>
          <w:lang w:val="en-US"/>
        </w:rPr>
        <w:t xml:space="preserve"> </w:t>
      </w:r>
    </w:p>
    <w:p w14:paraId="1BD7A096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91D6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4078F2"/>
        </w:rPr>
        <w:t>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generateCsrfToken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'"&gt;'</w:t>
      </w:r>
      <w:r>
        <w:rPr>
          <w:rStyle w:val="token"/>
          <w:rFonts w:ascii="Consolas" w:hAnsi="Consolas"/>
          <w:color w:val="383A42"/>
        </w:rPr>
        <w:t>;</w:t>
      </w:r>
    </w:p>
    <w:p w14:paraId="3A3866EB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0D129B4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шаблонах страниц эта функция вызывается непосредственно внутри формы, что минимизирует вероятность забыть о токене при модификации интерфейса. Однако для AJAX-запросов, через которые работает весь функционал управления задачами, скрытое поле формы не подходит, поскольку запросы отправляются программно через JavaScript-функцию </w:t>
      </w:r>
      <w:r>
        <w:rPr>
          <w:rStyle w:val="HTML"/>
          <w:rFonts w:ascii="Consolas" w:hAnsi="Consolas"/>
          <w:color w:val="0F1115"/>
          <w:shd w:val="clear" w:color="auto" w:fill="EBEEF2"/>
        </w:rPr>
        <w:t>fetch()</w:t>
      </w:r>
      <w:r>
        <w:rPr>
          <w:rFonts w:ascii="Segoe UI" w:hAnsi="Segoe UI" w:cs="Segoe UI"/>
          <w:color w:val="0F1115"/>
        </w:rPr>
        <w:t>. Здесь токен передаётся в HTTP-заголовке </w:t>
      </w:r>
      <w:r>
        <w:rPr>
          <w:rStyle w:val="HTML"/>
          <w:rFonts w:ascii="Consolas" w:hAnsi="Consolas"/>
          <w:color w:val="0F1115"/>
          <w:shd w:val="clear" w:color="auto" w:fill="EBEEF2"/>
        </w:rPr>
        <w:t>X-CSRF-Token</w:t>
      </w:r>
      <w:r>
        <w:rPr>
          <w:rFonts w:ascii="Segoe UI" w:hAnsi="Segoe UI" w:cs="Segoe UI"/>
          <w:color w:val="0F1115"/>
        </w:rPr>
        <w:t>.</w:t>
      </w:r>
    </w:p>
    <w:p w14:paraId="13399A30" w14:textId="77777777" w:rsidR="009B7651" w:rsidRPr="004146AC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того чтобы клиентский скрипт имел доступ к токену, в шаблон дашборда встроен небольшой фрагмент, который экспортирует значение токена из сессии в глобальную переменную </w:t>
      </w:r>
      <w:r w:rsidRPr="00891D67">
        <w:rPr>
          <w:rFonts w:ascii="Segoe UI" w:hAnsi="Segoe UI" w:cs="Segoe UI"/>
          <w:color w:val="0F1115"/>
          <w:lang w:val="en-US"/>
        </w:rPr>
        <w:t>JavaScript</w:t>
      </w:r>
      <w:r w:rsidRPr="004146AC">
        <w:rPr>
          <w:rFonts w:ascii="Segoe UI" w:hAnsi="Segoe UI" w:cs="Segoe UI"/>
          <w:color w:val="0F1115"/>
        </w:rPr>
        <w:t>:</w:t>
      </w:r>
    </w:p>
    <w:p w14:paraId="23DCD4F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146AC">
        <w:rPr>
          <w:rStyle w:val="token"/>
          <w:rFonts w:ascii="Consolas" w:hAnsi="Consolas"/>
          <w:color w:val="383A42"/>
        </w:rPr>
        <w:t>&lt;</w:t>
      </w:r>
      <w:r w:rsidRPr="00891D67">
        <w:rPr>
          <w:rStyle w:val="token"/>
          <w:rFonts w:ascii="Consolas" w:hAnsi="Consolas"/>
          <w:color w:val="E45649"/>
          <w:lang w:val="en-US"/>
        </w:rPr>
        <w:t>script</w:t>
      </w:r>
      <w:r w:rsidRPr="004146AC">
        <w:rPr>
          <w:rStyle w:val="token"/>
          <w:rFonts w:ascii="Consolas" w:hAnsi="Consolas"/>
          <w:color w:val="383A42"/>
        </w:rPr>
        <w:t>&gt;</w:t>
      </w:r>
    </w:p>
    <w:p w14:paraId="69E2E40A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146AC">
        <w:rPr>
          <w:rFonts w:ascii="Consolas" w:hAnsi="Consolas"/>
          <w:color w:val="0F1115"/>
        </w:rPr>
        <w:t xml:space="preserve">    </w:t>
      </w:r>
      <w:r w:rsidRPr="00891D67">
        <w:rPr>
          <w:rFonts w:ascii="Consolas" w:hAnsi="Consolas"/>
          <w:color w:val="0F1115"/>
          <w:lang w:val="en-US"/>
        </w:rPr>
        <w:t>window</w:t>
      </w:r>
      <w:r w:rsidRPr="004146AC">
        <w:rPr>
          <w:rFonts w:ascii="Consolas" w:hAnsi="Consolas"/>
          <w:color w:val="0F1115"/>
        </w:rPr>
        <w:t>.</w:t>
      </w:r>
      <w:r w:rsidRPr="00891D67">
        <w:rPr>
          <w:rFonts w:ascii="Consolas" w:hAnsi="Consolas"/>
          <w:color w:val="0F1115"/>
          <w:lang w:val="en-US"/>
        </w:rPr>
        <w:t>CSRF</w:t>
      </w:r>
      <w:r w:rsidRPr="004146AC">
        <w:rPr>
          <w:rFonts w:ascii="Consolas" w:hAnsi="Consolas"/>
          <w:color w:val="0F1115"/>
        </w:rPr>
        <w:t>_</w:t>
      </w:r>
      <w:r w:rsidRPr="00891D67">
        <w:rPr>
          <w:rFonts w:ascii="Consolas" w:hAnsi="Consolas"/>
          <w:color w:val="0F1115"/>
          <w:lang w:val="en-US"/>
        </w:rPr>
        <w:t>TOKEN</w:t>
      </w:r>
      <w:r w:rsidRPr="004146AC">
        <w:rPr>
          <w:rFonts w:ascii="Consolas" w:hAnsi="Consolas"/>
          <w:color w:val="0F1115"/>
        </w:rPr>
        <w:t xml:space="preserve"> = '</w:t>
      </w:r>
      <w:r w:rsidRPr="004146AC">
        <w:rPr>
          <w:rStyle w:val="token"/>
          <w:rFonts w:ascii="Consolas" w:hAnsi="Consolas"/>
          <w:color w:val="A0A1A7"/>
        </w:rPr>
        <w:t xml:space="preserve">&lt;?= </w:t>
      </w:r>
      <w:r w:rsidRPr="00891D67">
        <w:rPr>
          <w:rStyle w:val="token"/>
          <w:rFonts w:ascii="Consolas" w:hAnsi="Consolas"/>
          <w:color w:val="A0A1A7"/>
          <w:lang w:val="en-US"/>
        </w:rPr>
        <w:t>generateCsrfToken</w:t>
      </w:r>
      <w:r w:rsidRPr="004146AC">
        <w:rPr>
          <w:rStyle w:val="token"/>
          <w:rFonts w:ascii="Consolas" w:hAnsi="Consolas"/>
          <w:color w:val="A0A1A7"/>
        </w:rPr>
        <w:t>() ?&gt;</w:t>
      </w:r>
      <w:r w:rsidRPr="004146AC">
        <w:rPr>
          <w:rFonts w:ascii="Consolas" w:hAnsi="Consolas"/>
          <w:color w:val="0F1115"/>
        </w:rPr>
        <w:t>';</w:t>
      </w:r>
    </w:p>
    <w:p w14:paraId="40534B72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146AC">
        <w:rPr>
          <w:rStyle w:val="token"/>
          <w:rFonts w:ascii="Consolas" w:hAnsi="Consolas"/>
          <w:color w:val="383A42"/>
        </w:rPr>
        <w:t>&lt;/</w:t>
      </w:r>
      <w:r w:rsidRPr="00891D67">
        <w:rPr>
          <w:rStyle w:val="token"/>
          <w:rFonts w:ascii="Consolas" w:hAnsi="Consolas"/>
          <w:color w:val="E45649"/>
          <w:lang w:val="en-US"/>
        </w:rPr>
        <w:t>script</w:t>
      </w:r>
      <w:r w:rsidRPr="004146AC">
        <w:rPr>
          <w:rStyle w:val="token"/>
          <w:rFonts w:ascii="Consolas" w:hAnsi="Consolas"/>
          <w:color w:val="383A42"/>
        </w:rPr>
        <w:t>&gt;</w:t>
      </w:r>
    </w:p>
    <w:p w14:paraId="568218E6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Далее в файле </w:t>
      </w:r>
      <w:r>
        <w:rPr>
          <w:rStyle w:val="HTML"/>
          <w:rFonts w:ascii="Consolas" w:hAnsi="Consolas"/>
          <w:color w:val="0F1115"/>
          <w:shd w:val="clear" w:color="auto" w:fill="EBEEF2"/>
        </w:rPr>
        <w:t>app.js</w:t>
      </w:r>
      <w:r>
        <w:rPr>
          <w:rFonts w:ascii="Segoe UI" w:hAnsi="Segoe UI" w:cs="Segoe UI"/>
          <w:color w:val="0F1115"/>
        </w:rPr>
        <w:t> этот токен добавляется в заголовки каждого fetch-запроса:</w:t>
      </w:r>
    </w:p>
    <w:p w14:paraId="58020A24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E45649"/>
          <w:lang w:val="en-US"/>
        </w:rPr>
        <w:t>headers</w:t>
      </w:r>
      <w:r w:rsidRPr="00891D67">
        <w:rPr>
          <w:rStyle w:val="token"/>
          <w:rFonts w:ascii="Consolas" w:hAnsi="Consolas"/>
          <w:color w:val="4078F2"/>
          <w:lang w:val="en-US"/>
        </w:rPr>
        <w:t>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614BF811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E45649"/>
          <w:lang w:val="en-US"/>
        </w:rPr>
        <w:t>'Content-Type'</w:t>
      </w:r>
      <w:r w:rsidRPr="00891D67">
        <w:rPr>
          <w:rStyle w:val="token"/>
          <w:rFonts w:ascii="Consolas" w:hAnsi="Consolas"/>
          <w:color w:val="4078F2"/>
          <w:lang w:val="en-US"/>
        </w:rPr>
        <w:t>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'application/json'</w:t>
      </w:r>
      <w:r w:rsidRPr="00891D67">
        <w:rPr>
          <w:rStyle w:val="token"/>
          <w:rFonts w:ascii="Consolas" w:hAnsi="Consolas"/>
          <w:color w:val="383A42"/>
          <w:lang w:val="en-US"/>
        </w:rPr>
        <w:t>,</w:t>
      </w:r>
    </w:p>
    <w:p w14:paraId="3A78A115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E45649"/>
          <w:lang w:val="en-US"/>
        </w:rPr>
        <w:t>'Accept'</w:t>
      </w:r>
      <w:r w:rsidRPr="00891D67">
        <w:rPr>
          <w:rStyle w:val="token"/>
          <w:rFonts w:ascii="Consolas" w:hAnsi="Consolas"/>
          <w:color w:val="4078F2"/>
          <w:lang w:val="en-US"/>
        </w:rPr>
        <w:t>: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'application/json'</w:t>
      </w:r>
      <w:r w:rsidRPr="00891D67">
        <w:rPr>
          <w:rStyle w:val="token"/>
          <w:rFonts w:ascii="Consolas" w:hAnsi="Consolas"/>
          <w:color w:val="383A42"/>
          <w:lang w:val="en-US"/>
        </w:rPr>
        <w:t>,</w:t>
      </w:r>
    </w:p>
    <w:p w14:paraId="40C8749A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E45649"/>
          <w:lang w:val="en-US"/>
        </w:rPr>
        <w:t>'X-CSRF-Token'</w:t>
      </w:r>
      <w:r w:rsidRPr="00891D67">
        <w:rPr>
          <w:rStyle w:val="token"/>
          <w:rFonts w:ascii="Consolas" w:hAnsi="Consolas"/>
          <w:color w:val="4078F2"/>
          <w:lang w:val="en-US"/>
        </w:rPr>
        <w:t>:</w:t>
      </w:r>
      <w:r w:rsidRPr="00891D67">
        <w:rPr>
          <w:rFonts w:ascii="Consolas" w:hAnsi="Consolas"/>
          <w:color w:val="0F1115"/>
          <w:lang w:val="en-US"/>
        </w:rPr>
        <w:t xml:space="preserve"> window</w:t>
      </w:r>
      <w:r w:rsidRPr="00891D67">
        <w:rPr>
          <w:rStyle w:val="token"/>
          <w:rFonts w:ascii="Consolas" w:hAnsi="Consolas"/>
          <w:color w:val="383A42"/>
          <w:lang w:val="en-US"/>
        </w:rPr>
        <w:t>.</w:t>
      </w:r>
      <w:r w:rsidRPr="00891D67">
        <w:rPr>
          <w:rStyle w:val="token"/>
          <w:rFonts w:ascii="Consolas" w:hAnsi="Consolas"/>
          <w:color w:val="B76B01"/>
          <w:lang w:val="en-US"/>
        </w:rPr>
        <w:t>CSRF_TOKEN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||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''</w:t>
      </w:r>
    </w:p>
    <w:p w14:paraId="652E06D8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1C97093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серверной стороне проверка CSRF-токена для всех POST-запросов к API осуществляется централизованно — в файле </w:t>
      </w:r>
      <w:r>
        <w:rPr>
          <w:rStyle w:val="HTML"/>
          <w:rFonts w:ascii="Consolas" w:hAnsi="Consolas"/>
          <w:color w:val="0F1115"/>
          <w:shd w:val="clear" w:color="auto" w:fill="EBEEF2"/>
        </w:rPr>
        <w:t>api.php</w:t>
      </w:r>
      <w:r>
        <w:rPr>
          <w:rFonts w:ascii="Segoe UI" w:hAnsi="Segoe UI" w:cs="Segoe UI"/>
          <w:color w:val="0F1115"/>
        </w:rPr>
        <w:t>, до выполнения какой-либо бизнес-логики. Это гарантирует, что ни один изменяющий запрос не будет обработан без проверки:</w:t>
      </w:r>
    </w:p>
    <w:p w14:paraId="17F084A8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Style w:val="token"/>
          <w:rFonts w:ascii="Consolas" w:hAnsi="Consolas"/>
          <w:color w:val="A626A4"/>
          <w:lang w:val="en-US"/>
        </w:rPr>
        <w:lastRenderedPageBreak/>
        <w:t>if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$method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===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'POST'</w:t>
      </w:r>
      <w:r w:rsidRPr="00891D67">
        <w:rPr>
          <w:rStyle w:val="token"/>
          <w:rFonts w:ascii="Consolas" w:hAnsi="Consolas"/>
          <w:color w:val="383A42"/>
          <w:lang w:val="en-US"/>
        </w:rPr>
        <w:t>)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011DDEED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4078F2"/>
          <w:lang w:val="en-US"/>
        </w:rPr>
        <w:t>$csrfToken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=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$_SERVER</w:t>
      </w:r>
      <w:r w:rsidRPr="00891D67">
        <w:rPr>
          <w:rStyle w:val="token"/>
          <w:rFonts w:ascii="Consolas" w:hAnsi="Consolas"/>
          <w:color w:val="383A42"/>
          <w:lang w:val="en-US"/>
        </w:rPr>
        <w:t>[</w:t>
      </w:r>
      <w:r w:rsidRPr="00891D67">
        <w:rPr>
          <w:rStyle w:val="token"/>
          <w:rFonts w:ascii="Consolas" w:hAnsi="Consolas"/>
          <w:color w:val="50A14F"/>
          <w:lang w:val="en-US"/>
        </w:rPr>
        <w:t>'HTTP_X_CSRF_TOKEN'</w:t>
      </w:r>
      <w:r w:rsidRPr="00891D67">
        <w:rPr>
          <w:rStyle w:val="token"/>
          <w:rFonts w:ascii="Consolas" w:hAnsi="Consolas"/>
          <w:color w:val="383A42"/>
          <w:lang w:val="en-US"/>
        </w:rPr>
        <w:t>]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??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''</w:t>
      </w:r>
      <w:r w:rsidRPr="00891D67">
        <w:rPr>
          <w:rStyle w:val="token"/>
          <w:rFonts w:ascii="Consolas" w:hAnsi="Consolas"/>
          <w:color w:val="383A42"/>
          <w:lang w:val="en-US"/>
        </w:rPr>
        <w:t>;</w:t>
      </w:r>
    </w:p>
    <w:p w14:paraId="71FDDEEB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 w:rsidRPr="00891D67">
        <w:rPr>
          <w:rStyle w:val="token"/>
          <w:rFonts w:ascii="Consolas" w:hAnsi="Consolas"/>
          <w:color w:val="A626A4"/>
          <w:lang w:val="en-US"/>
        </w:rPr>
        <w:t>if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!verifyCsrfToken</w:t>
      </w:r>
      <w:r w:rsidRPr="00891D67">
        <w:rPr>
          <w:rStyle w:val="token"/>
          <w:rFonts w:ascii="Consolas" w:hAnsi="Consolas"/>
          <w:color w:val="383A42"/>
          <w:lang w:val="en-US"/>
        </w:rPr>
        <w:t>(</w:t>
      </w:r>
      <w:r w:rsidRPr="00891D67">
        <w:rPr>
          <w:rStyle w:val="token"/>
          <w:rFonts w:ascii="Consolas" w:hAnsi="Consolas"/>
          <w:color w:val="4078F2"/>
          <w:lang w:val="en-US"/>
        </w:rPr>
        <w:t>$csrfToken</w:t>
      </w:r>
      <w:r w:rsidRPr="00891D67">
        <w:rPr>
          <w:rStyle w:val="token"/>
          <w:rFonts w:ascii="Consolas" w:hAnsi="Consolas"/>
          <w:color w:val="383A42"/>
          <w:lang w:val="en-US"/>
        </w:rPr>
        <w:t>))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383A42"/>
          <w:lang w:val="en-US"/>
        </w:rPr>
        <w:t>{</w:t>
      </w:r>
    </w:p>
    <w:p w14:paraId="335DDFC0" w14:textId="77777777" w:rsidR="009B7651" w:rsidRPr="00891D67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91D67">
        <w:rPr>
          <w:rFonts w:ascii="Consolas" w:hAnsi="Consolas"/>
          <w:color w:val="0F1115"/>
          <w:lang w:val="en-US"/>
        </w:rPr>
        <w:t xml:space="preserve">        </w:t>
      </w:r>
      <w:r w:rsidRPr="00891D67">
        <w:rPr>
          <w:rStyle w:val="token"/>
          <w:rFonts w:ascii="Consolas" w:hAnsi="Consolas"/>
          <w:color w:val="4078F2"/>
          <w:lang w:val="en-US"/>
        </w:rPr>
        <w:t>jsonResponse</w:t>
      </w:r>
      <w:r w:rsidRPr="00891D67">
        <w:rPr>
          <w:rStyle w:val="token"/>
          <w:rFonts w:ascii="Consolas" w:hAnsi="Consolas"/>
          <w:color w:val="383A42"/>
          <w:lang w:val="en-US"/>
        </w:rPr>
        <w:t>([</w:t>
      </w:r>
      <w:r w:rsidRPr="00891D67">
        <w:rPr>
          <w:rStyle w:val="token"/>
          <w:rFonts w:ascii="Consolas" w:hAnsi="Consolas"/>
          <w:color w:val="50A14F"/>
          <w:lang w:val="en-US"/>
        </w:rPr>
        <w:t>'success'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=&gt;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B76B01"/>
          <w:lang w:val="en-US"/>
        </w:rPr>
        <w:t>false</w:t>
      </w:r>
      <w:r w:rsidRPr="00891D67">
        <w:rPr>
          <w:rStyle w:val="token"/>
          <w:rFonts w:ascii="Consolas" w:hAnsi="Consolas"/>
          <w:color w:val="383A42"/>
          <w:lang w:val="en-US"/>
        </w:rPr>
        <w:t>,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'error'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4078F2"/>
          <w:lang w:val="en-US"/>
        </w:rPr>
        <w:t>=&gt;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50A14F"/>
          <w:lang w:val="en-US"/>
        </w:rPr>
        <w:t>'CSRF-</w:t>
      </w:r>
      <w:r>
        <w:rPr>
          <w:rStyle w:val="token"/>
          <w:rFonts w:ascii="Consolas" w:hAnsi="Consolas"/>
          <w:color w:val="50A14F"/>
        </w:rPr>
        <w:t>токен</w:t>
      </w:r>
      <w:r w:rsidRPr="00891D6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недействителен</w:t>
      </w:r>
      <w:r w:rsidRPr="00891D67">
        <w:rPr>
          <w:rStyle w:val="token"/>
          <w:rFonts w:ascii="Consolas" w:hAnsi="Consolas"/>
          <w:color w:val="50A14F"/>
          <w:lang w:val="en-US"/>
        </w:rPr>
        <w:t>'</w:t>
      </w:r>
      <w:r w:rsidRPr="00891D67">
        <w:rPr>
          <w:rStyle w:val="token"/>
          <w:rFonts w:ascii="Consolas" w:hAnsi="Consolas"/>
          <w:color w:val="383A42"/>
          <w:lang w:val="en-US"/>
        </w:rPr>
        <w:t>],</w:t>
      </w:r>
      <w:r w:rsidRPr="00891D67">
        <w:rPr>
          <w:rFonts w:ascii="Consolas" w:hAnsi="Consolas"/>
          <w:color w:val="0F1115"/>
          <w:lang w:val="en-US"/>
        </w:rPr>
        <w:t xml:space="preserve"> </w:t>
      </w:r>
      <w:r w:rsidRPr="00891D67">
        <w:rPr>
          <w:rStyle w:val="token"/>
          <w:rFonts w:ascii="Consolas" w:hAnsi="Consolas"/>
          <w:color w:val="B76B01"/>
          <w:lang w:val="en-US"/>
        </w:rPr>
        <w:t>403</w:t>
      </w:r>
      <w:r w:rsidRPr="00891D67">
        <w:rPr>
          <w:rStyle w:val="token"/>
          <w:rFonts w:ascii="Consolas" w:hAnsi="Consolas"/>
          <w:color w:val="383A42"/>
          <w:lang w:val="en-US"/>
        </w:rPr>
        <w:t>);</w:t>
      </w:r>
    </w:p>
    <w:p w14:paraId="335D89DD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91D6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67EB735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6473083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Следует отметить, что первоначально возникла техническая сложность, связанная с Content Security Policy. Дело в том, что политика, настроенная на клиентском уровне, содержит директиву </w:t>
      </w:r>
      <w:r>
        <w:rPr>
          <w:rStyle w:val="HTML"/>
          <w:rFonts w:ascii="Consolas" w:hAnsi="Consolas"/>
          <w:color w:val="0F1115"/>
          <w:shd w:val="clear" w:color="auto" w:fill="EBEEF2"/>
        </w:rPr>
        <w:t>script-src 'self'</w:t>
      </w:r>
      <w:r>
        <w:rPr>
          <w:rFonts w:ascii="Segoe UI" w:hAnsi="Segoe UI" w:cs="Segoe UI"/>
          <w:color w:val="0F1115"/>
        </w:rPr>
        <w:t>, которая по умолчанию запрещает выполнение встроенных скриптов. Поскольку для передачи токена в JavaScript использовался inline-скрипт, он блокировался браузером, и переменная </w:t>
      </w:r>
      <w:r>
        <w:rPr>
          <w:rStyle w:val="HTML"/>
          <w:rFonts w:ascii="Consolas" w:hAnsi="Consolas"/>
          <w:color w:val="0F1115"/>
          <w:shd w:val="clear" w:color="auto" w:fill="EBEEF2"/>
        </w:rPr>
        <w:t>window.CSRF_TOKEN</w:t>
      </w:r>
      <w:r>
        <w:rPr>
          <w:rFonts w:ascii="Segoe UI" w:hAnsi="Segoe UI" w:cs="Segoe UI"/>
          <w:color w:val="0F1115"/>
        </w:rPr>
        <w:t> оказывалась неопределённой. В результате все AJAX-запросы отправлялись без токена и отклонялись сервером. Проблема была решена путём временного разрешения </w:t>
      </w:r>
      <w:r>
        <w:rPr>
          <w:rStyle w:val="HTML"/>
          <w:rFonts w:ascii="Consolas" w:hAnsi="Consolas"/>
          <w:color w:val="0F1115"/>
          <w:shd w:val="clear" w:color="auto" w:fill="EBEEF2"/>
        </w:rPr>
        <w:t>'unsafe-inline'</w:t>
      </w:r>
      <w:r>
        <w:rPr>
          <w:rFonts w:ascii="Segoe UI" w:hAnsi="Segoe UI" w:cs="Segoe UI"/>
          <w:color w:val="0F1115"/>
        </w:rPr>
        <w:t> в директиве </w:t>
      </w:r>
      <w:r>
        <w:rPr>
          <w:rStyle w:val="HTML"/>
          <w:rFonts w:ascii="Consolas" w:hAnsi="Consolas"/>
          <w:color w:val="0F1115"/>
          <w:shd w:val="clear" w:color="auto" w:fill="EBEEF2"/>
        </w:rPr>
        <w:t>script-src</w:t>
      </w:r>
      <w:r>
        <w:rPr>
          <w:rFonts w:ascii="Segoe UI" w:hAnsi="Segoe UI" w:cs="Segoe UI"/>
          <w:color w:val="0F1115"/>
        </w:rPr>
        <w:t>. Вместе с тем следует понимать, что в production-среде правильным решением было бы использование механизма nonce — уникальных одноразовых идентификаторов, которыми сервер помечает легитимные встроенные скрипты. Однако внедрение nonce требует более сложной логики генерации и подстановки, что было признано избыточным для учебного прототипа, но может быть реализовано при дальнейшем развитии проекта.</w:t>
      </w:r>
    </w:p>
    <w:p w14:paraId="541CFDA3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Помимо CSRF-защиты, серверный уровень обеспечивает валидацию всех входных данных. Данный механизм был частично реализован ещё на этапе создания базового приложения, однако в контексте безопасности следует подчеркнуть его роль. В модуле аутентификации (</w:t>
      </w:r>
      <w:r>
        <w:rPr>
          <w:rStyle w:val="HTML"/>
          <w:rFonts w:ascii="Consolas" w:hAnsi="Consolas"/>
          <w:color w:val="0F1115"/>
          <w:shd w:val="clear" w:color="auto" w:fill="EBEEF2"/>
        </w:rPr>
        <w:t>Auth.php</w:t>
      </w:r>
      <w:r>
        <w:rPr>
          <w:rFonts w:ascii="Segoe UI" w:hAnsi="Segoe UI" w:cs="Segoe UI"/>
          <w:color w:val="0F1115"/>
        </w:rPr>
        <w:t>) проверяются длина и формат логина, корректность email (с использованием встроенной функции </w:t>
      </w:r>
      <w:r>
        <w:rPr>
          <w:rStyle w:val="HTML"/>
          <w:rFonts w:ascii="Consolas" w:hAnsi="Consolas"/>
          <w:color w:val="0F1115"/>
          <w:shd w:val="clear" w:color="auto" w:fill="EBEEF2"/>
        </w:rPr>
        <w:t>filter_var()</w:t>
      </w:r>
      <w:r>
        <w:rPr>
          <w:rFonts w:ascii="Segoe UI" w:hAnsi="Segoe UI" w:cs="Segoe UI"/>
          <w:color w:val="0F1115"/>
        </w:rPr>
        <w:t> с флагом </w:t>
      </w:r>
      <w:r>
        <w:rPr>
          <w:rStyle w:val="HTML"/>
          <w:rFonts w:ascii="Consolas" w:hAnsi="Consolas"/>
          <w:color w:val="0F1115"/>
          <w:shd w:val="clear" w:color="auto" w:fill="EBEEF2"/>
        </w:rPr>
        <w:t>FILTER_VALIDATE_EMAIL</w:t>
      </w:r>
      <w:r>
        <w:rPr>
          <w:rFonts w:ascii="Segoe UI" w:hAnsi="Segoe UI" w:cs="Segoe UI"/>
          <w:color w:val="0F1115"/>
        </w:rPr>
        <w:t>), минимальная длина пароля и совпадение с подтверждением. В модуле задач (</w:t>
      </w:r>
      <w:r>
        <w:rPr>
          <w:rStyle w:val="HTML"/>
          <w:rFonts w:ascii="Consolas" w:hAnsi="Consolas"/>
          <w:color w:val="0F1115"/>
          <w:shd w:val="clear" w:color="auto" w:fill="EBEEF2"/>
        </w:rPr>
        <w:t>Task.php</w:t>
      </w:r>
      <w:r>
        <w:rPr>
          <w:rFonts w:ascii="Segoe UI" w:hAnsi="Segoe UI" w:cs="Segoe UI"/>
          <w:color w:val="0F1115"/>
        </w:rPr>
        <w:t>) проверяется непустота заголовка и его максимальная длина (255 символов).</w:t>
      </w:r>
    </w:p>
    <w:p w14:paraId="773B2D34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Важно, что вся серверная валидация выполняется до обращения к базе данных, а для работы с БД используются исключительно подготовленные выражения PDO. Это означает, что даже если вредоносные данные каким-либо образом пройдут фильтрацию, они не смогут изменить структуру SQL-запроса. Однако детально защита уровня хранения данных будет рассмотрена в следующем параграфе.</w:t>
      </w:r>
    </w:p>
    <w:p w14:paraId="34421FAC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Courier New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</w:rPr>
        <w:t xml:space="preserve">Таким образом, на серверном уровне разрабатываемого приложения реализованы два взаимодополняющих механизма защиты. CSRF-токены предотвращают выполнение поддельных запросов от имени пользователя, а серверная валидация обеспечивает контроль над форматом и содержимым данных, поступающих в систему. Оба механизма действуют централизованно — проверка выполняется при обработке каждого запроса, независимо от его источника. Это соответствует принципу обязательной проверки доступа, заложенному в модель комплексной защиты. </w:t>
      </w:r>
      <w:r>
        <w:rPr>
          <w:rFonts w:ascii="Consolas" w:hAnsi="Consolas" w:cs="Courier New"/>
          <w:color w:val="0F1115"/>
          <w:sz w:val="20"/>
          <w:szCs w:val="20"/>
        </w:rPr>
        <w:br w:type="page"/>
      </w:r>
    </w:p>
    <w:p w14:paraId="67C5E605" w14:textId="77777777" w:rsidR="009B7651" w:rsidRDefault="009B7651" w:rsidP="009B7651">
      <w:pPr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3.4. Реализация механизмов защиты уровня хранения данных</w:t>
      </w:r>
    </w:p>
    <w:p w14:paraId="2E16342B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хранения данных, как было показано во второй главе, является одной из наиболее критичных частей веб-приложения с точки зрения безопасности. Именно здесь сосредоточена вся пользовательская информация, и компрометация базы данных, как правило, приводит к наиболее тяжёлым последствиям — от утечки конфиденциальных сведений до полной потери контроля над системой. Основной угрозой для данного уровня являются инъекционные атаки, в первую очередь SQL-инъекции. В рамках разрабатываемого приложения защита уровня хранения данных строилась на трёх ключевых элементах: использовании параметризованных запросов, ограничении привилегий на уровне самой СУБД и логировании операций, затрагивающих безопасность.</w:t>
      </w:r>
    </w:p>
    <w:p w14:paraId="24DC341C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Начнём с наиболее принципиального механизма — параметризованных запросов. Суть SQL-инъекции заключается в том, что злоумышленник внедряет фрагменты SQL-кода в пользовательский ввод, который затем напрямую подставляется в строку запроса. Если серверный код формирует запрос простой конкатенацией строк, например: </w:t>
      </w:r>
      <w:r>
        <w:rPr>
          <w:rStyle w:val="HTML"/>
          <w:rFonts w:ascii="Consolas" w:hAnsi="Consolas"/>
          <w:color w:val="0F1115"/>
          <w:shd w:val="clear" w:color="auto" w:fill="EBEEF2"/>
        </w:rPr>
        <w:t>"SELECT * FROM users WHERE username = '" + $input + "'"</w:t>
      </w:r>
      <w:r>
        <w:rPr>
          <w:rFonts w:ascii="Segoe UI" w:hAnsi="Segoe UI" w:cs="Segoe UI"/>
          <w:color w:val="0F1115"/>
        </w:rPr>
        <w:t>, то значение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admin' OR '1'='1</w:t>
      </w:r>
      <w:r>
        <w:rPr>
          <w:rFonts w:ascii="Segoe UI" w:hAnsi="Segoe UI" w:cs="Segoe UI"/>
          <w:color w:val="0F1115"/>
        </w:rPr>
        <w:t> изменит логику запроса и приведёт к неавторизованному доступу. Параметризованные запросы решают эту проблему архитектурно: структура запроса и передаваемые данные разделяются, поэтому никакие специальные символы в данных не могут изменить структуру SQL-команды.</w:t>
      </w:r>
    </w:p>
    <w:p w14:paraId="2EC7CB86" w14:textId="77777777" w:rsidR="009B7651" w:rsidRPr="004146AC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разрабатываемом приложении для взаимодействия с базой данных используется расширение PDO (PHP Data Objects), которое поддерживает подготовленные выражения. При создании подключения в классе </w:t>
      </w:r>
      <w:r>
        <w:rPr>
          <w:rStyle w:val="HTML"/>
          <w:rFonts w:ascii="Consolas" w:hAnsi="Consolas"/>
          <w:color w:val="0F1115"/>
          <w:shd w:val="clear" w:color="auto" w:fill="EBEEF2"/>
        </w:rPr>
        <w:t>Database</w:t>
      </w:r>
      <w:r>
        <w:rPr>
          <w:rFonts w:ascii="Segoe UI" w:hAnsi="Segoe UI" w:cs="Segoe UI"/>
          <w:color w:val="0F1115"/>
        </w:rPr>
        <w:t> был явно отключён режим эмуляции подготовленных выражений, что заставляет PDO использовать настоящие серверные подготовленные выражения MySQL, а не эмулировать их на стороне PHP:</w:t>
      </w:r>
    </w:p>
    <w:p w14:paraId="41D793BE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4078F2"/>
          <w:lang w:val="en-US"/>
        </w:rPr>
        <w:t>$options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[</w:t>
      </w:r>
    </w:p>
    <w:p w14:paraId="064BC57B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B76B01"/>
          <w:lang w:val="en-US"/>
        </w:rPr>
        <w:t>PDO</w:t>
      </w:r>
      <w:r w:rsidRPr="004146AC">
        <w:rPr>
          <w:rStyle w:val="token"/>
          <w:rFonts w:ascii="Consolas" w:hAnsi="Consolas"/>
          <w:color w:val="4078F2"/>
          <w:lang w:val="en-US"/>
        </w:rPr>
        <w:t>::</w:t>
      </w:r>
      <w:r w:rsidRPr="004146AC">
        <w:rPr>
          <w:rStyle w:val="token"/>
          <w:rFonts w:ascii="Consolas" w:hAnsi="Consolas"/>
          <w:color w:val="B76B01"/>
          <w:lang w:val="en-US"/>
        </w:rPr>
        <w:t>ATTR_ERRMODE</w:t>
      </w:r>
      <w:r w:rsidRPr="004146AC">
        <w:rPr>
          <w:rFonts w:ascii="Consolas" w:hAnsi="Consolas"/>
          <w:color w:val="0F1115"/>
          <w:lang w:val="en-US"/>
        </w:rPr>
        <w:t xml:space="preserve">            </w:t>
      </w:r>
      <w:r w:rsidRPr="004146AC">
        <w:rPr>
          <w:rStyle w:val="token"/>
          <w:rFonts w:ascii="Consolas" w:hAnsi="Consolas"/>
          <w:color w:val="4078F2"/>
          <w:lang w:val="en-US"/>
        </w:rPr>
        <w:t>=&gt;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PDO</w:t>
      </w:r>
      <w:r w:rsidRPr="004146AC">
        <w:rPr>
          <w:rStyle w:val="token"/>
          <w:rFonts w:ascii="Consolas" w:hAnsi="Consolas"/>
          <w:color w:val="4078F2"/>
          <w:lang w:val="en-US"/>
        </w:rPr>
        <w:t>::</w:t>
      </w:r>
      <w:r w:rsidRPr="004146AC">
        <w:rPr>
          <w:rStyle w:val="token"/>
          <w:rFonts w:ascii="Consolas" w:hAnsi="Consolas"/>
          <w:color w:val="B76B01"/>
          <w:lang w:val="en-US"/>
        </w:rPr>
        <w:t>ERRMODE_EXCEPTION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23E3B0EA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B76B01"/>
          <w:lang w:val="en-US"/>
        </w:rPr>
        <w:t>PDO</w:t>
      </w:r>
      <w:r w:rsidRPr="004146AC">
        <w:rPr>
          <w:rStyle w:val="token"/>
          <w:rFonts w:ascii="Consolas" w:hAnsi="Consolas"/>
          <w:color w:val="4078F2"/>
          <w:lang w:val="en-US"/>
        </w:rPr>
        <w:t>::</w:t>
      </w:r>
      <w:r w:rsidRPr="004146AC">
        <w:rPr>
          <w:rStyle w:val="token"/>
          <w:rFonts w:ascii="Consolas" w:hAnsi="Consolas"/>
          <w:color w:val="B76B01"/>
          <w:lang w:val="en-US"/>
        </w:rPr>
        <w:t>ATTR_DEFAULT_FETCH_MODE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=&gt;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PDO</w:t>
      </w:r>
      <w:r w:rsidRPr="004146AC">
        <w:rPr>
          <w:rStyle w:val="token"/>
          <w:rFonts w:ascii="Consolas" w:hAnsi="Consolas"/>
          <w:color w:val="4078F2"/>
          <w:lang w:val="en-US"/>
        </w:rPr>
        <w:t>::</w:t>
      </w:r>
      <w:r w:rsidRPr="004146AC">
        <w:rPr>
          <w:rStyle w:val="token"/>
          <w:rFonts w:ascii="Consolas" w:hAnsi="Consolas"/>
          <w:color w:val="B76B01"/>
          <w:lang w:val="en-US"/>
        </w:rPr>
        <w:t>FETCH_ASSOC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7106C172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B76B01"/>
          <w:lang w:val="en-US"/>
        </w:rPr>
        <w:t>PDO</w:t>
      </w:r>
      <w:r w:rsidRPr="004146AC">
        <w:rPr>
          <w:rStyle w:val="token"/>
          <w:rFonts w:ascii="Consolas" w:hAnsi="Consolas"/>
          <w:color w:val="4078F2"/>
          <w:lang w:val="en-US"/>
        </w:rPr>
        <w:t>::</w:t>
      </w:r>
      <w:r w:rsidRPr="004146AC">
        <w:rPr>
          <w:rStyle w:val="token"/>
          <w:rFonts w:ascii="Consolas" w:hAnsi="Consolas"/>
          <w:color w:val="B76B01"/>
          <w:lang w:val="en-US"/>
        </w:rPr>
        <w:t>ATTR_EMULATE_PREPARES</w:t>
      </w:r>
      <w:r w:rsidRPr="004146AC">
        <w:rPr>
          <w:rFonts w:ascii="Consolas" w:hAnsi="Consolas"/>
          <w:color w:val="0F1115"/>
          <w:lang w:val="en-US"/>
        </w:rPr>
        <w:t xml:space="preserve">   </w:t>
      </w:r>
      <w:r w:rsidRPr="004146AC">
        <w:rPr>
          <w:rStyle w:val="token"/>
          <w:rFonts w:ascii="Consolas" w:hAnsi="Consolas"/>
          <w:color w:val="4078F2"/>
          <w:lang w:val="en-US"/>
        </w:rPr>
        <w:t>=&gt;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false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2B381459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21715D65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Отключение эмуляции (</w:t>
      </w:r>
      <w:r>
        <w:rPr>
          <w:rStyle w:val="HTML"/>
          <w:rFonts w:ascii="Consolas" w:hAnsi="Consolas"/>
          <w:color w:val="0F1115"/>
          <w:shd w:val="clear" w:color="auto" w:fill="EBEEF2"/>
        </w:rPr>
        <w:t>ATTR_EMULATE_PREPARES = false</w:t>
      </w:r>
      <w:r>
        <w:rPr>
          <w:rFonts w:ascii="Segoe UI" w:hAnsi="Segoe UI" w:cs="Segoe UI"/>
          <w:color w:val="0F1115"/>
        </w:rPr>
        <w:t>) является принципиальным моментом. Дело в том, что при эмуляции PDO сначала подставляет значения в строку запроса с экранированием, а затем отправляет готовый SQL серверу. При этом теоретически возможны ошибки экранирования, особенно в краевых случаях с многобайтовыми кодировками. Когда же эмуляция отключена, PDO отправляет серверу шаблон запроса и данные отдельно, а уже сервер выполняет их безопасную подстановку.</w:t>
      </w:r>
    </w:p>
    <w:p w14:paraId="1518B4F9" w14:textId="77777777" w:rsidR="009B7651" w:rsidRPr="004146AC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lastRenderedPageBreak/>
        <w:t>Все запросы в модулях </w:t>
      </w:r>
      <w:r>
        <w:rPr>
          <w:rStyle w:val="HTML"/>
          <w:rFonts w:ascii="Consolas" w:hAnsi="Consolas"/>
          <w:color w:val="0F1115"/>
          <w:shd w:val="clear" w:color="auto" w:fill="EBEEF2"/>
        </w:rPr>
        <w:t>Auth.php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Task.php</w:t>
      </w:r>
      <w:r>
        <w:rPr>
          <w:rFonts w:ascii="Segoe UI" w:hAnsi="Segoe UI" w:cs="Segoe UI"/>
          <w:color w:val="0F1115"/>
        </w:rPr>
        <w:t> строятся исключительно с использованием подготовленных выражений. Рассмотрим</w:t>
      </w:r>
      <w:r w:rsidRPr="004146A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типичный</w:t>
      </w:r>
      <w:r w:rsidRPr="004146A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пример</w:t>
      </w:r>
      <w:r w:rsidRPr="004146A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146A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модуля</w:t>
      </w:r>
      <w:r w:rsidRPr="004146AC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задач</w:t>
      </w:r>
      <w:r w:rsidRPr="004146AC">
        <w:rPr>
          <w:rFonts w:ascii="Segoe UI" w:hAnsi="Segoe UI" w:cs="Segoe UI"/>
          <w:color w:val="0F1115"/>
          <w:lang w:val="en-US"/>
        </w:rPr>
        <w:t>:</w:t>
      </w:r>
    </w:p>
    <w:p w14:paraId="6FE380A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4078F2"/>
          <w:lang w:val="en-US"/>
        </w:rPr>
        <w:t>$stmt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$db-&gt;prepare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50A14F"/>
          <w:lang w:val="en-US"/>
        </w:rPr>
        <w:t>'SELECT id, title, is_completed, created_at FROM tasks WHERE user_id = ?'</w:t>
      </w:r>
      <w:r w:rsidRPr="004146AC">
        <w:rPr>
          <w:rStyle w:val="token"/>
          <w:rFonts w:ascii="Consolas" w:hAnsi="Consolas"/>
          <w:color w:val="383A42"/>
          <w:lang w:val="en-US"/>
        </w:rPr>
        <w:t>);</w:t>
      </w:r>
    </w:p>
    <w:p w14:paraId="05CBA2D3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$stmt-&gt;execute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4078F2"/>
        </w:rPr>
        <w:t>$userId</w:t>
      </w:r>
      <w:r>
        <w:rPr>
          <w:rStyle w:val="token"/>
          <w:rFonts w:ascii="Consolas" w:hAnsi="Consolas"/>
          <w:color w:val="383A42"/>
        </w:rPr>
        <w:t>]);</w:t>
      </w:r>
    </w:p>
    <w:p w14:paraId="70321A71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данном случае знак вопроса является плейсхолдером, на место которого при выполнении подставляется значение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$userId</w:t>
      </w:r>
      <w:r>
        <w:rPr>
          <w:rFonts w:ascii="Segoe UI" w:hAnsi="Segoe UI" w:cs="Segoe UI"/>
          <w:color w:val="0F1115"/>
        </w:rPr>
        <w:t>. Даже если бы эта переменная содержала SQL-код, он был бы интерпретирован исключительно как строковое значение и не изменил бы структуру запроса. Аналогичным образом построены все операции создания, обновления и удаления задач — везде данные передаются отдельно от текста запроса.</w:t>
      </w:r>
    </w:p>
    <w:p w14:paraId="4D2D5E2E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Отдельно стоит отметить обработку ситуации, когда запрос не возвращает результатов. Например, при попытке переключить статус несуществующей задачи или задачи, принадлежащей другому пользователю, метод </w:t>
      </w:r>
      <w:r>
        <w:rPr>
          <w:rStyle w:val="HTML"/>
          <w:rFonts w:ascii="Consolas" w:hAnsi="Consolas"/>
          <w:color w:val="0F1115"/>
          <w:shd w:val="clear" w:color="auto" w:fill="EBEEF2"/>
        </w:rPr>
        <w:t>toggle()</w:t>
      </w:r>
      <w:r>
        <w:rPr>
          <w:rFonts w:ascii="Segoe UI" w:hAnsi="Segoe UI" w:cs="Segoe UI"/>
          <w:color w:val="0F1115"/>
        </w:rPr>
        <w:t> сначала выполняет проверку принадлежности, и только затем — обновление:</w:t>
      </w:r>
    </w:p>
    <w:p w14:paraId="6082F1BC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4078F2"/>
          <w:lang w:val="en-US"/>
        </w:rPr>
        <w:t>$stmt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$db-&gt;prepare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50A14F"/>
          <w:lang w:val="en-US"/>
        </w:rPr>
        <w:t>'SELECT id, is_completed FROM tasks WHERE id = ? AND user_id = ?'</w:t>
      </w:r>
      <w:r w:rsidRPr="004146AC">
        <w:rPr>
          <w:rStyle w:val="token"/>
          <w:rFonts w:ascii="Consolas" w:hAnsi="Consolas"/>
          <w:color w:val="383A42"/>
          <w:lang w:val="en-US"/>
        </w:rPr>
        <w:t>);</w:t>
      </w:r>
    </w:p>
    <w:p w14:paraId="1A80B023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4078F2"/>
          <w:lang w:val="en-US"/>
        </w:rPr>
        <w:t>$stmt-&gt;execute</w:t>
      </w:r>
      <w:r w:rsidRPr="004146AC">
        <w:rPr>
          <w:rStyle w:val="token"/>
          <w:rFonts w:ascii="Consolas" w:hAnsi="Consolas"/>
          <w:color w:val="383A42"/>
          <w:lang w:val="en-US"/>
        </w:rPr>
        <w:t>([</w:t>
      </w:r>
      <w:r w:rsidRPr="004146AC">
        <w:rPr>
          <w:rStyle w:val="token"/>
          <w:rFonts w:ascii="Consolas" w:hAnsi="Consolas"/>
          <w:color w:val="4078F2"/>
          <w:lang w:val="en-US"/>
        </w:rPr>
        <w:t>$taskId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$userId</w:t>
      </w:r>
      <w:r w:rsidRPr="004146AC">
        <w:rPr>
          <w:rStyle w:val="token"/>
          <w:rFonts w:ascii="Consolas" w:hAnsi="Consolas"/>
          <w:color w:val="383A42"/>
          <w:lang w:val="en-US"/>
        </w:rPr>
        <w:t>]);</w:t>
      </w:r>
    </w:p>
    <w:p w14:paraId="55F1E556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4078F2"/>
          <w:lang w:val="en-US"/>
        </w:rPr>
        <w:t>$task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$stmt-&gt;fetch</w:t>
      </w:r>
      <w:r w:rsidRPr="004146AC">
        <w:rPr>
          <w:rStyle w:val="token"/>
          <w:rFonts w:ascii="Consolas" w:hAnsi="Consolas"/>
          <w:color w:val="383A42"/>
          <w:lang w:val="en-US"/>
        </w:rPr>
        <w:t>();</w:t>
      </w:r>
    </w:p>
    <w:p w14:paraId="3BF7FE0B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3D9B1C1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A626A4"/>
          <w:lang w:val="en-US"/>
        </w:rPr>
        <w:t>if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4078F2"/>
          <w:lang w:val="en-US"/>
        </w:rPr>
        <w:t>!$task</w:t>
      </w:r>
      <w:r w:rsidRPr="004146AC">
        <w:rPr>
          <w:rStyle w:val="token"/>
          <w:rFonts w:ascii="Consolas" w:hAnsi="Consolas"/>
          <w:color w:val="383A42"/>
          <w:lang w:val="en-US"/>
        </w:rPr>
        <w:t>)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{</w:t>
      </w:r>
    </w:p>
    <w:p w14:paraId="41851713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A626A4"/>
          <w:lang w:val="en-US"/>
        </w:rPr>
        <w:t>return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[</w:t>
      </w:r>
      <w:r w:rsidRPr="004146AC">
        <w:rPr>
          <w:rStyle w:val="token"/>
          <w:rFonts w:ascii="Consolas" w:hAnsi="Consolas"/>
          <w:color w:val="50A14F"/>
          <w:lang w:val="en-US"/>
        </w:rPr>
        <w:t>'success'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=&gt;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false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'error'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=&gt;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Задача</w:t>
      </w:r>
      <w:r w:rsidRPr="004146A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не</w:t>
      </w:r>
      <w:r w:rsidRPr="004146A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найдена</w:t>
      </w:r>
      <w:r w:rsidRPr="004146AC">
        <w:rPr>
          <w:rStyle w:val="token"/>
          <w:rFonts w:ascii="Consolas" w:hAnsi="Consolas"/>
          <w:color w:val="50A14F"/>
          <w:lang w:val="en-US"/>
        </w:rPr>
        <w:t>'</w:t>
      </w:r>
      <w:r w:rsidRPr="004146AC">
        <w:rPr>
          <w:rStyle w:val="token"/>
          <w:rFonts w:ascii="Consolas" w:hAnsi="Consolas"/>
          <w:color w:val="383A42"/>
          <w:lang w:val="en-US"/>
        </w:rPr>
        <w:t>];</w:t>
      </w:r>
    </w:p>
    <w:p w14:paraId="29D30534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F7B5271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Такой подход не только обеспечивает безопасность (невозможно изменить чужую задачу), но и предотвращает потенциальную утечку информации о существовании задач других пользователей — злоумышленник получает одинаковый ответ «Задача не найдена» независимо от того, существует ли задача в принципе или просто не принадлежит ему.</w:t>
      </w:r>
    </w:p>
    <w:p w14:paraId="59167584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Вторым элементом защиты уровня хранения данных является ограничение привилегий на уровне самой системы управления базами данных. В соответствии с принципом минимальных привилегий, для работы приложения был создан отдельный пользователь MySQL, обладающий только теми правами, которые действительно необходимы для функционирования системы:</w:t>
      </w:r>
    </w:p>
    <w:p w14:paraId="4DA73932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A626A4"/>
          <w:lang w:val="en-US"/>
        </w:rPr>
        <w:t>CREATE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USER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'todo_app_user'</w:t>
      </w:r>
      <w:r w:rsidRPr="004146AC">
        <w:rPr>
          <w:rStyle w:val="token"/>
          <w:rFonts w:ascii="Consolas" w:hAnsi="Consolas"/>
          <w:color w:val="4078F2"/>
          <w:lang w:val="en-US"/>
        </w:rPr>
        <w:t>@'localhost'</w:t>
      </w:r>
      <w:r w:rsidRPr="004146AC">
        <w:rPr>
          <w:rFonts w:ascii="Consolas" w:hAnsi="Consolas"/>
          <w:color w:val="0F1115"/>
          <w:lang w:val="en-US"/>
        </w:rPr>
        <w:t xml:space="preserve"> IDENTIFIED </w:t>
      </w:r>
      <w:r w:rsidRPr="004146AC">
        <w:rPr>
          <w:rStyle w:val="token"/>
          <w:rFonts w:ascii="Consolas" w:hAnsi="Consolas"/>
          <w:color w:val="A626A4"/>
          <w:lang w:val="en-US"/>
        </w:rPr>
        <w:t>BY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'todo_secure_pass_2024'</w:t>
      </w:r>
      <w:r w:rsidRPr="004146AC">
        <w:rPr>
          <w:rStyle w:val="token"/>
          <w:rFonts w:ascii="Consolas" w:hAnsi="Consolas"/>
          <w:color w:val="383A42"/>
          <w:lang w:val="en-US"/>
        </w:rPr>
        <w:t>;</w:t>
      </w:r>
    </w:p>
    <w:p w14:paraId="234A10C0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A626A4"/>
          <w:lang w:val="en-US"/>
        </w:rPr>
        <w:t>GRANT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SELECT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INSERT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UPDATE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DELETE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ON</w:t>
      </w:r>
      <w:r w:rsidRPr="004146AC">
        <w:rPr>
          <w:rFonts w:ascii="Consolas" w:hAnsi="Consolas"/>
          <w:color w:val="0F1115"/>
          <w:lang w:val="en-US"/>
        </w:rPr>
        <w:t xml:space="preserve"> todo_app</w:t>
      </w:r>
      <w:r w:rsidRPr="004146AC">
        <w:rPr>
          <w:rStyle w:val="token"/>
          <w:rFonts w:ascii="Consolas" w:hAnsi="Consolas"/>
          <w:color w:val="383A42"/>
          <w:lang w:val="en-US"/>
        </w:rPr>
        <w:t>.</w:t>
      </w:r>
      <w:r w:rsidRPr="004146AC">
        <w:rPr>
          <w:rStyle w:val="token"/>
          <w:rFonts w:ascii="Consolas" w:hAnsi="Consolas"/>
          <w:color w:val="4078F2"/>
          <w:lang w:val="en-US"/>
        </w:rPr>
        <w:t>*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TO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'todo_app_user'</w:t>
      </w:r>
      <w:r w:rsidRPr="004146AC">
        <w:rPr>
          <w:rStyle w:val="token"/>
          <w:rFonts w:ascii="Consolas" w:hAnsi="Consolas"/>
          <w:color w:val="4078F2"/>
          <w:lang w:val="en-US"/>
        </w:rPr>
        <w:t>@'localhost'</w:t>
      </w:r>
      <w:r w:rsidRPr="004146AC">
        <w:rPr>
          <w:rStyle w:val="token"/>
          <w:rFonts w:ascii="Consolas" w:hAnsi="Consolas"/>
          <w:color w:val="383A42"/>
          <w:lang w:val="en-US"/>
        </w:rPr>
        <w:t>;</w:t>
      </w:r>
    </w:p>
    <w:p w14:paraId="6B716A91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Нетрудно заметить, что пользователь приложения не имеет прав на изменение структуры таблиц (ALTER), создание или удаление таблиц (CREATE, DROP), а также на управление другими пользователями. Это означает, что даже в случае успешной </w:t>
      </w:r>
      <w:r>
        <w:rPr>
          <w:rFonts w:ascii="Segoe UI" w:hAnsi="Segoe UI" w:cs="Segoe UI"/>
          <w:color w:val="0F1115"/>
        </w:rPr>
        <w:lastRenderedPageBreak/>
        <w:t>SQL-инъекции злоумышленник не сможет, скажем, удалить таблицу с задачами или создать новую учётную запись администратора напрямую через базу данных. Разумеется, это не отменяет необходимости предотвращать инъекции как таковые, но создаёт дополнительный рубеж обороны и ограничивает возможный ущерб.</w:t>
      </w:r>
    </w:p>
    <w:p w14:paraId="79122E30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Также стоит упомянуть, что все таблицы базы данных используют движок InnoDB, который поддерживает внешние ключи и каскадное удаление. Связь между таблицами </w:t>
      </w:r>
      <w:r>
        <w:rPr>
          <w:rStyle w:val="HTML"/>
          <w:rFonts w:ascii="Consolas" w:hAnsi="Consolas"/>
          <w:color w:val="0F1115"/>
          <w:shd w:val="clear" w:color="auto" w:fill="EBEEF2"/>
        </w:rPr>
        <w:t>tasks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users</w:t>
      </w:r>
      <w:r>
        <w:rPr>
          <w:rFonts w:ascii="Segoe UI" w:hAnsi="Segoe UI" w:cs="Segoe UI"/>
          <w:color w:val="0F1115"/>
        </w:rPr>
        <w:t> реализована через внешний ключ </w:t>
      </w:r>
      <w:r>
        <w:rPr>
          <w:rStyle w:val="HTML"/>
          <w:rFonts w:ascii="Consolas" w:hAnsi="Consolas"/>
          <w:color w:val="0F1115"/>
          <w:shd w:val="clear" w:color="auto" w:fill="EBEEF2"/>
        </w:rPr>
        <w:t>user_id</w:t>
      </w:r>
      <w:r>
        <w:rPr>
          <w:rFonts w:ascii="Segoe UI" w:hAnsi="Segoe UI" w:cs="Segoe UI"/>
          <w:color w:val="0F1115"/>
        </w:rPr>
        <w:t> с опцией </w:t>
      </w:r>
      <w:r>
        <w:rPr>
          <w:rStyle w:val="HTML"/>
          <w:rFonts w:ascii="Consolas" w:hAnsi="Consolas"/>
          <w:color w:val="0F1115"/>
          <w:shd w:val="clear" w:color="auto" w:fill="EBEEF2"/>
        </w:rPr>
        <w:t>ON DELETE CASCADE</w:t>
      </w:r>
      <w:r>
        <w:rPr>
          <w:rFonts w:ascii="Segoe UI" w:hAnsi="Segoe UI" w:cs="Segoe UI"/>
          <w:color w:val="0F1115"/>
        </w:rPr>
        <w:t>, что обеспечивает целостность данных: при удалении пользователя все его задачи удаляются автоматически, не оставляя «сиротских» записей.</w:t>
      </w:r>
    </w:p>
    <w:p w14:paraId="4982EED5" w14:textId="77777777" w:rsidR="009B7651" w:rsidRPr="004146AC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Третьим элементом защиты уровня хранения данных стало внедрение логирования операций, связанных с безопасностью. Хотя логирование напрямую не предотвращает атаки, оно позволяет своевременно обнаруживать подозрительную активность и, в случае инцидента, восстанавливать картину произошедшего. В приложении была реализована функция </w:t>
      </w:r>
      <w:r>
        <w:rPr>
          <w:rStyle w:val="HTML"/>
          <w:rFonts w:ascii="Consolas" w:hAnsi="Consolas"/>
          <w:color w:val="0F1115"/>
          <w:shd w:val="clear" w:color="auto" w:fill="EBEEF2"/>
        </w:rPr>
        <w:t>securityLog()</w:t>
      </w:r>
      <w:r>
        <w:rPr>
          <w:rFonts w:ascii="Segoe UI" w:hAnsi="Segoe UI" w:cs="Segoe UI"/>
          <w:color w:val="0F1115"/>
        </w:rPr>
        <w:t>, которая записывает события в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security.log</w:t>
      </w:r>
      <w:r>
        <w:rPr>
          <w:rFonts w:ascii="Segoe UI" w:hAnsi="Segoe UI" w:cs="Segoe UI"/>
          <w:color w:val="0F1115"/>
        </w:rPr>
        <w:t>:</w:t>
      </w:r>
    </w:p>
    <w:p w14:paraId="3F1143E9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A626A4"/>
          <w:lang w:val="en-US"/>
        </w:rPr>
        <w:t>function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securityLog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A626A4"/>
          <w:lang w:val="en-US"/>
        </w:rPr>
        <w:t>string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$type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string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$message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array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$context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[]):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A626A4"/>
          <w:lang w:val="en-US"/>
        </w:rPr>
        <w:t>void</w:t>
      </w:r>
    </w:p>
    <w:p w14:paraId="14671604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Style w:val="token"/>
          <w:rFonts w:ascii="Consolas" w:hAnsi="Consolas"/>
          <w:color w:val="383A42"/>
          <w:lang w:val="en-US"/>
        </w:rPr>
        <w:t>{</w:t>
      </w:r>
    </w:p>
    <w:p w14:paraId="51C45F29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$logFile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__DIR__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.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'/../logs/security.log'</w:t>
      </w:r>
      <w:r w:rsidRPr="004146AC">
        <w:rPr>
          <w:rStyle w:val="token"/>
          <w:rFonts w:ascii="Consolas" w:hAnsi="Consolas"/>
          <w:color w:val="383A42"/>
          <w:lang w:val="en-US"/>
        </w:rPr>
        <w:t>;</w:t>
      </w:r>
    </w:p>
    <w:p w14:paraId="75837B36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$timestamp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date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50A14F"/>
          <w:lang w:val="en-US"/>
        </w:rPr>
        <w:t>'Y-m-d H:i:s'</w:t>
      </w:r>
      <w:r w:rsidRPr="004146AC">
        <w:rPr>
          <w:rStyle w:val="token"/>
          <w:rFonts w:ascii="Consolas" w:hAnsi="Consolas"/>
          <w:color w:val="383A42"/>
          <w:lang w:val="en-US"/>
        </w:rPr>
        <w:t>);</w:t>
      </w:r>
    </w:p>
    <w:p w14:paraId="501AC63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$userId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$_SESSION</w:t>
      </w:r>
      <w:r w:rsidRPr="004146AC">
        <w:rPr>
          <w:rStyle w:val="token"/>
          <w:rFonts w:ascii="Consolas" w:hAnsi="Consolas"/>
          <w:color w:val="383A42"/>
          <w:lang w:val="en-US"/>
        </w:rPr>
        <w:t>[</w:t>
      </w:r>
      <w:r w:rsidRPr="004146AC">
        <w:rPr>
          <w:rStyle w:val="token"/>
          <w:rFonts w:ascii="Consolas" w:hAnsi="Consolas"/>
          <w:color w:val="50A14F"/>
          <w:lang w:val="en-US"/>
        </w:rPr>
        <w:t>'user_id'</w:t>
      </w:r>
      <w:r w:rsidRPr="004146AC">
        <w:rPr>
          <w:rStyle w:val="token"/>
          <w:rFonts w:ascii="Consolas" w:hAnsi="Consolas"/>
          <w:color w:val="383A42"/>
          <w:lang w:val="en-US"/>
        </w:rPr>
        <w:t>]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??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'anonymous'</w:t>
      </w:r>
      <w:r w:rsidRPr="004146AC">
        <w:rPr>
          <w:rStyle w:val="token"/>
          <w:rFonts w:ascii="Consolas" w:hAnsi="Consolas"/>
          <w:color w:val="383A42"/>
          <w:lang w:val="en-US"/>
        </w:rPr>
        <w:t>;</w:t>
      </w:r>
    </w:p>
    <w:p w14:paraId="2E333912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$ip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$_SERVER</w:t>
      </w:r>
      <w:r w:rsidRPr="004146AC">
        <w:rPr>
          <w:rStyle w:val="token"/>
          <w:rFonts w:ascii="Consolas" w:hAnsi="Consolas"/>
          <w:color w:val="383A42"/>
          <w:lang w:val="en-US"/>
        </w:rPr>
        <w:t>[</w:t>
      </w:r>
      <w:r w:rsidRPr="004146AC">
        <w:rPr>
          <w:rStyle w:val="token"/>
          <w:rFonts w:ascii="Consolas" w:hAnsi="Consolas"/>
          <w:color w:val="50A14F"/>
          <w:lang w:val="en-US"/>
        </w:rPr>
        <w:t>'REMOTE_ADDR'</w:t>
      </w:r>
      <w:r w:rsidRPr="004146AC">
        <w:rPr>
          <w:rStyle w:val="token"/>
          <w:rFonts w:ascii="Consolas" w:hAnsi="Consolas"/>
          <w:color w:val="383A42"/>
          <w:lang w:val="en-US"/>
        </w:rPr>
        <w:t>]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??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'unknown'</w:t>
      </w:r>
      <w:r w:rsidRPr="004146AC">
        <w:rPr>
          <w:rStyle w:val="token"/>
          <w:rFonts w:ascii="Consolas" w:hAnsi="Consolas"/>
          <w:color w:val="383A42"/>
          <w:lang w:val="en-US"/>
        </w:rPr>
        <w:t>;</w:t>
      </w:r>
    </w:p>
    <w:p w14:paraId="7E214280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</w:p>
    <w:p w14:paraId="5D0115F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$logEntry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=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sprintf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</w:p>
    <w:p w14:paraId="0DB4B379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    </w:t>
      </w:r>
      <w:r w:rsidRPr="004146AC">
        <w:rPr>
          <w:rStyle w:val="token"/>
          <w:rFonts w:ascii="Consolas" w:hAnsi="Consolas"/>
          <w:color w:val="50A14F"/>
          <w:lang w:val="en-US"/>
        </w:rPr>
        <w:t>"[%s] [%s] [user:%s] [ip:%s] %s %s\n"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6855DD6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    </w:t>
      </w:r>
      <w:r w:rsidRPr="004146AC">
        <w:rPr>
          <w:rStyle w:val="token"/>
          <w:rFonts w:ascii="Consolas" w:hAnsi="Consolas"/>
          <w:color w:val="4078F2"/>
          <w:lang w:val="en-US"/>
        </w:rPr>
        <w:t>$timestamp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strtoupper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4078F2"/>
          <w:lang w:val="en-US"/>
        </w:rPr>
        <w:t>$type</w:t>
      </w:r>
      <w:r w:rsidRPr="004146AC">
        <w:rPr>
          <w:rStyle w:val="token"/>
          <w:rFonts w:ascii="Consolas" w:hAnsi="Consolas"/>
          <w:color w:val="383A42"/>
          <w:lang w:val="en-US"/>
        </w:rPr>
        <w:t>),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$userId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$ip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411BBE51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    </w:t>
      </w:r>
      <w:r w:rsidRPr="004146AC">
        <w:rPr>
          <w:rStyle w:val="token"/>
          <w:rFonts w:ascii="Consolas" w:hAnsi="Consolas"/>
          <w:color w:val="4078F2"/>
          <w:lang w:val="en-US"/>
        </w:rPr>
        <w:t>$message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</w:p>
    <w:p w14:paraId="6060F39A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    </w:t>
      </w:r>
      <w:r w:rsidRPr="004146AC">
        <w:rPr>
          <w:rStyle w:val="token"/>
          <w:rFonts w:ascii="Consolas" w:hAnsi="Consolas"/>
          <w:color w:val="4078F2"/>
          <w:lang w:val="en-US"/>
        </w:rPr>
        <w:t>!</w:t>
      </w:r>
      <w:r w:rsidRPr="004146AC">
        <w:rPr>
          <w:rStyle w:val="token"/>
          <w:rFonts w:ascii="Consolas" w:hAnsi="Consolas"/>
          <w:color w:val="A626A4"/>
          <w:lang w:val="en-US"/>
        </w:rPr>
        <w:t>empty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4078F2"/>
          <w:lang w:val="en-US"/>
        </w:rPr>
        <w:t>$context</w:t>
      </w:r>
      <w:r w:rsidRPr="004146AC">
        <w:rPr>
          <w:rStyle w:val="token"/>
          <w:rFonts w:ascii="Consolas" w:hAnsi="Consolas"/>
          <w:color w:val="383A42"/>
          <w:lang w:val="en-US"/>
        </w:rPr>
        <w:t>)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?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json_encode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4078F2"/>
          <w:lang w:val="en-US"/>
        </w:rPr>
        <w:t>$context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JSON_UNESCAPED_UNICODE</w:t>
      </w:r>
      <w:r w:rsidRPr="004146AC">
        <w:rPr>
          <w:rStyle w:val="token"/>
          <w:rFonts w:ascii="Consolas" w:hAnsi="Consolas"/>
          <w:color w:val="383A42"/>
          <w:lang w:val="en-US"/>
        </w:rPr>
        <w:t>)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383A42"/>
          <w:lang w:val="en-US"/>
        </w:rPr>
        <w:t>: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50A14F"/>
          <w:lang w:val="en-US"/>
        </w:rPr>
        <w:t>''</w:t>
      </w:r>
    </w:p>
    <w:p w14:paraId="026E5468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383A42"/>
          <w:lang w:val="en-US"/>
        </w:rPr>
        <w:t>);</w:t>
      </w:r>
    </w:p>
    <w:p w14:paraId="5DA8DE1D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</w:p>
    <w:p w14:paraId="325DF18E" w14:textId="77777777" w:rsidR="009B7651" w:rsidRPr="004146AC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146AC">
        <w:rPr>
          <w:rFonts w:ascii="Consolas" w:hAnsi="Consolas"/>
          <w:color w:val="0F1115"/>
          <w:lang w:val="en-US"/>
        </w:rPr>
        <w:t xml:space="preserve">    </w:t>
      </w:r>
      <w:r w:rsidRPr="004146AC">
        <w:rPr>
          <w:rStyle w:val="token"/>
          <w:rFonts w:ascii="Consolas" w:hAnsi="Consolas"/>
          <w:color w:val="4078F2"/>
          <w:lang w:val="en-US"/>
        </w:rPr>
        <w:t>file_put_contents</w:t>
      </w:r>
      <w:r w:rsidRPr="004146AC">
        <w:rPr>
          <w:rStyle w:val="token"/>
          <w:rFonts w:ascii="Consolas" w:hAnsi="Consolas"/>
          <w:color w:val="383A42"/>
          <w:lang w:val="en-US"/>
        </w:rPr>
        <w:t>(</w:t>
      </w:r>
      <w:r w:rsidRPr="004146AC">
        <w:rPr>
          <w:rStyle w:val="token"/>
          <w:rFonts w:ascii="Consolas" w:hAnsi="Consolas"/>
          <w:color w:val="4078F2"/>
          <w:lang w:val="en-US"/>
        </w:rPr>
        <w:t>$logFile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$logEntry</w:t>
      </w:r>
      <w:r w:rsidRPr="004146AC">
        <w:rPr>
          <w:rStyle w:val="token"/>
          <w:rFonts w:ascii="Consolas" w:hAnsi="Consolas"/>
          <w:color w:val="383A42"/>
          <w:lang w:val="en-US"/>
        </w:rPr>
        <w:t>,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FILE_APPEND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4078F2"/>
          <w:lang w:val="en-US"/>
        </w:rPr>
        <w:t>|</w:t>
      </w:r>
      <w:r w:rsidRPr="004146AC">
        <w:rPr>
          <w:rFonts w:ascii="Consolas" w:hAnsi="Consolas"/>
          <w:color w:val="0F1115"/>
          <w:lang w:val="en-US"/>
        </w:rPr>
        <w:t xml:space="preserve"> </w:t>
      </w:r>
      <w:r w:rsidRPr="004146AC">
        <w:rPr>
          <w:rStyle w:val="token"/>
          <w:rFonts w:ascii="Consolas" w:hAnsi="Consolas"/>
          <w:color w:val="B76B01"/>
          <w:lang w:val="en-US"/>
        </w:rPr>
        <w:t>LOCK_EX</w:t>
      </w:r>
      <w:r w:rsidRPr="004146AC">
        <w:rPr>
          <w:rStyle w:val="token"/>
          <w:rFonts w:ascii="Consolas" w:hAnsi="Consolas"/>
          <w:color w:val="383A42"/>
          <w:lang w:val="en-US"/>
        </w:rPr>
        <w:t>);</w:t>
      </w:r>
    </w:p>
    <w:p w14:paraId="59089818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9BFC3CF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было встроено в ключевые точки приложения. В модуле аутентификации фиксируются попытки входа — как успешные, так и неудачные. Различаются причины отказа (пользователь не найден, неверный пароль), что может быть полезно при расследовании инцидентов. В модуле задач логируются создание, изменение статуса и удаление задач. Для каждого события сохраняется временная метка, идентификатор пользователя, IP-адрес и дополнительный контекст (например, идентификатор задачи или длина заголовка).</w:t>
      </w:r>
    </w:p>
    <w:p w14:paraId="0CC7B60B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Важно отметить, что файл логов размещён в директории </w:t>
      </w:r>
      <w:r>
        <w:rPr>
          <w:rStyle w:val="HTML"/>
          <w:rFonts w:ascii="Consolas" w:hAnsi="Consolas"/>
          <w:color w:val="0F1115"/>
          <w:shd w:val="clear" w:color="auto" w:fill="EBEEF2"/>
        </w:rPr>
        <w:t>logs/</w:t>
      </w:r>
      <w:r>
        <w:rPr>
          <w:rFonts w:ascii="Segoe UI" w:hAnsi="Segoe UI" w:cs="Segoe UI"/>
          <w:color w:val="0F1115"/>
        </w:rPr>
        <w:t xml:space="preserve">, доступ к которой из браузера закрыт специальной директивой в конфигурации веб-сервера. Это </w:t>
      </w:r>
      <w:r>
        <w:rPr>
          <w:rFonts w:ascii="Segoe UI" w:hAnsi="Segoe UI" w:cs="Segoe UI"/>
          <w:color w:val="0F1115"/>
        </w:rPr>
        <w:lastRenderedPageBreak/>
        <w:t>предотвращает возможность чтения логов злоумышленником в случае неправильной настройки сервера.</w:t>
      </w:r>
    </w:p>
    <w:p w14:paraId="649F6F4E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Подводя итог, защита уровня хранения данных в разрабатываемом приложении обеспечивается тремя уровнями мер. Параметризованные запросы предотвращают саму возможность SQL-инъекций архитектурно — на уровне способа взаимодействия с базой данных. Ограничение привилегий пользователя СУБД минимизирует возможный ущерб в случае компрометации приложения. Логирование обеспечивает возможность обнаружения и расследования инцидентов безопасности. Все три механизма взаимосвязаны: логирование фиксирует попытки использования уязвимостей, параметризация их предотвращает, а ограничение прав снижает потенциальные последствия. Такой подход соответствует принципу многоуровневой защиты, обоснованному в теоретической части работы.</w:t>
      </w:r>
    </w:p>
    <w:p w14:paraId="537DDCB9" w14:textId="77777777" w:rsidR="009B7651" w:rsidRDefault="009B7651" w:rsidP="009B7651">
      <w:pP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br w:type="page"/>
      </w:r>
    </w:p>
    <w:p w14:paraId="1E8999CC" w14:textId="77777777" w:rsidR="009B7651" w:rsidRDefault="009B7651" w:rsidP="009B765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3.5. Реализация механизмов защиты сетевого уровня</w:t>
      </w:r>
    </w:p>
    <w:p w14:paraId="1FDDF2DD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Сетевой уровень веб-приложения обеспечивает передачу данных между браузером пользователя и сервером. Как было показано в теоретической части, данный уровень подвержен угрозам перехвата и модификации трафика, наиболее опасной из которых является атака типа «человек посередине». Основным механизмом защиты здесь выступает шифрование канала связи с использованием протокола HTTPS, однако этим меры сетевой безопасности не исчерпываются. В рамках разрабатываемого приложения был реализован комплекс решений, часть из которых активируется при наличии SSL-сертификата, а часть работает независимо от протокола передачи.</w:t>
      </w:r>
    </w:p>
    <w:p w14:paraId="20BAD444" w14:textId="77777777" w:rsidR="009B7651" w:rsidRPr="00D0661F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Прежде всего, следует сказать о принудительном использовании HTTPS. В штатном режиме веб-сервер может принимать соединения как по защищённому, так и по открытому протоколу HTTP. Чтобы исключить возможность передачи данных в незашифрованном виде, в приложение была встроена функция автоматического перенаправления всех HTTP-запросов на HTTPS:</w:t>
      </w:r>
    </w:p>
    <w:p w14:paraId="3A6DEF39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Style w:val="token"/>
          <w:rFonts w:ascii="Consolas" w:hAnsi="Consolas"/>
          <w:color w:val="A626A4"/>
          <w:lang w:val="en-US"/>
        </w:rPr>
        <w:t>function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forceHttps</w:t>
      </w:r>
      <w:r w:rsidRPr="00D0661F">
        <w:rPr>
          <w:rStyle w:val="token"/>
          <w:rFonts w:ascii="Consolas" w:hAnsi="Consolas"/>
          <w:color w:val="383A42"/>
          <w:lang w:val="en-US"/>
        </w:rPr>
        <w:t>():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A626A4"/>
          <w:lang w:val="en-US"/>
        </w:rPr>
        <w:t>void</w:t>
      </w:r>
    </w:p>
    <w:p w14:paraId="267F323A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Style w:val="token"/>
          <w:rFonts w:ascii="Consolas" w:hAnsi="Consolas"/>
          <w:color w:val="383A42"/>
          <w:lang w:val="en-US"/>
        </w:rPr>
        <w:t>{</w:t>
      </w:r>
    </w:p>
    <w:p w14:paraId="78B6B0B6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A626A4"/>
          <w:lang w:val="en-US"/>
        </w:rPr>
        <w:t>if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4078F2"/>
          <w:lang w:val="en-US"/>
        </w:rPr>
        <w:t>!</w:t>
      </w:r>
      <w:r w:rsidRPr="00D0661F">
        <w:rPr>
          <w:rStyle w:val="token"/>
          <w:rFonts w:ascii="Consolas" w:hAnsi="Consolas"/>
          <w:color w:val="A626A4"/>
          <w:lang w:val="en-US"/>
        </w:rPr>
        <w:t>empty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'HTTPS'</w:t>
      </w:r>
      <w:r w:rsidRPr="00D0661F">
        <w:rPr>
          <w:rStyle w:val="token"/>
          <w:rFonts w:ascii="Consolas" w:hAnsi="Consolas"/>
          <w:color w:val="383A42"/>
          <w:lang w:val="en-US"/>
        </w:rPr>
        <w:t>])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&amp;&amp;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'HTTPS'</w:t>
      </w:r>
      <w:r w:rsidRPr="00D0661F">
        <w:rPr>
          <w:rStyle w:val="token"/>
          <w:rFonts w:ascii="Consolas" w:hAnsi="Consolas"/>
          <w:color w:val="383A42"/>
          <w:lang w:val="en-US"/>
        </w:rPr>
        <w:t>]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!==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50A14F"/>
          <w:lang w:val="en-US"/>
        </w:rPr>
        <w:t>'off'</w:t>
      </w:r>
      <w:r w:rsidRPr="00D0661F">
        <w:rPr>
          <w:rStyle w:val="token"/>
          <w:rFonts w:ascii="Consolas" w:hAnsi="Consolas"/>
          <w:color w:val="383A42"/>
          <w:lang w:val="en-US"/>
        </w:rPr>
        <w:t>)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383A42"/>
          <w:lang w:val="en-US"/>
        </w:rPr>
        <w:t>{</w:t>
      </w:r>
    </w:p>
    <w:p w14:paraId="13A62790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    </w:t>
      </w:r>
      <w:r w:rsidRPr="00D0661F">
        <w:rPr>
          <w:rStyle w:val="token"/>
          <w:rFonts w:ascii="Consolas" w:hAnsi="Consolas"/>
          <w:color w:val="A626A4"/>
          <w:lang w:val="en-US"/>
        </w:rPr>
        <w:t>return</w:t>
      </w:r>
      <w:r w:rsidRPr="00D0661F">
        <w:rPr>
          <w:rStyle w:val="token"/>
          <w:rFonts w:ascii="Consolas" w:hAnsi="Consolas"/>
          <w:color w:val="383A42"/>
          <w:lang w:val="en-US"/>
        </w:rPr>
        <w:t>;</w:t>
      </w:r>
    </w:p>
    <w:p w14:paraId="68487316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383A42"/>
          <w:lang w:val="en-US"/>
        </w:rPr>
        <w:t>}</w:t>
      </w:r>
    </w:p>
    <w:p w14:paraId="3E74008A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</w:p>
    <w:p w14:paraId="0345770B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A626A4"/>
          <w:lang w:val="en-US"/>
        </w:rPr>
        <w:t>if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383A42"/>
          <w:lang w:val="en-US"/>
        </w:rPr>
        <w:t>((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'HTTP_X_FORWARDED_PROTO'</w:t>
      </w:r>
      <w:r w:rsidRPr="00D0661F">
        <w:rPr>
          <w:rStyle w:val="token"/>
          <w:rFonts w:ascii="Consolas" w:hAnsi="Consolas"/>
          <w:color w:val="383A42"/>
          <w:lang w:val="en-US"/>
        </w:rPr>
        <w:t>]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??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AF48A5C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383A42"/>
        </w:rPr>
        <w:t>;</w:t>
      </w:r>
    </w:p>
    <w:p w14:paraId="326CA917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D0661F">
        <w:rPr>
          <w:rStyle w:val="token"/>
          <w:rFonts w:ascii="Consolas" w:hAnsi="Consolas"/>
          <w:color w:val="383A42"/>
          <w:lang w:val="en-US"/>
        </w:rPr>
        <w:t>}</w:t>
      </w:r>
    </w:p>
    <w:p w14:paraId="0D9FB4A5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</w:p>
    <w:p w14:paraId="42E1D6E3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4078F2"/>
          <w:lang w:val="en-US"/>
        </w:rPr>
        <w:t>$redirectUrl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=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50A14F"/>
          <w:lang w:val="en-US"/>
        </w:rPr>
        <w:t>'https://'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.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'HTTP_HOST'</w:t>
      </w:r>
      <w:r w:rsidRPr="00D0661F">
        <w:rPr>
          <w:rStyle w:val="token"/>
          <w:rFonts w:ascii="Consolas" w:hAnsi="Consolas"/>
          <w:color w:val="383A42"/>
          <w:lang w:val="en-US"/>
        </w:rPr>
        <w:t>]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.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'REQUEST_URI'</w:t>
      </w:r>
      <w:r w:rsidRPr="00D0661F">
        <w:rPr>
          <w:rStyle w:val="token"/>
          <w:rFonts w:ascii="Consolas" w:hAnsi="Consolas"/>
          <w:color w:val="383A42"/>
          <w:lang w:val="en-US"/>
        </w:rPr>
        <w:t>];</w:t>
      </w:r>
    </w:p>
    <w:p w14:paraId="6CFD9E1A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4078F2"/>
          <w:lang w:val="en-US"/>
        </w:rPr>
        <w:t>header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50A14F"/>
          <w:lang w:val="en-US"/>
        </w:rPr>
        <w:t>'Location: '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.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</w:rPr>
        <w:t>$redirectUrl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301</w:t>
      </w:r>
      <w:r>
        <w:rPr>
          <w:rStyle w:val="token"/>
          <w:rFonts w:ascii="Consolas" w:hAnsi="Consolas"/>
          <w:color w:val="383A42"/>
        </w:rPr>
        <w:t>);</w:t>
      </w:r>
    </w:p>
    <w:p w14:paraId="58A72AE7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exit</w:t>
      </w:r>
      <w:r>
        <w:rPr>
          <w:rStyle w:val="token"/>
          <w:rFonts w:ascii="Consolas" w:hAnsi="Consolas"/>
          <w:color w:val="383A42"/>
        </w:rPr>
        <w:t>;</w:t>
      </w:r>
    </w:p>
    <w:p w14:paraId="2025C9A5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4B57DBB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Обратим внимание на несколько деталей реализации. Во-первых, функция проверяет, не установлено ли уже защищённое соединение — в этом случае никаких действий не требуется. Во-вторых, учитывается распространённый сценарий работы приложения за прокси-сервером или балансировщиком нагрузки, когда HTTPS терминируется на внешнем оборудовании, а внутренний трафик идёт по HTTP. В такой конфигурации сервер приложения получает заголовок </w:t>
      </w:r>
      <w:r>
        <w:rPr>
          <w:rStyle w:val="HTML"/>
          <w:rFonts w:ascii="Consolas" w:hAnsi="Consolas"/>
          <w:color w:val="0F1115"/>
          <w:shd w:val="clear" w:color="auto" w:fill="EBEEF2"/>
        </w:rPr>
        <w:t>X-Forwarded-Proto</w:t>
      </w:r>
      <w:r>
        <w:rPr>
          <w:rFonts w:ascii="Segoe UI" w:hAnsi="Segoe UI" w:cs="Segoe UI"/>
          <w:color w:val="0F1115"/>
        </w:rPr>
        <w:t> со значением </w:t>
      </w:r>
      <w:r>
        <w:rPr>
          <w:rStyle w:val="HTML"/>
          <w:rFonts w:ascii="Consolas" w:hAnsi="Consolas"/>
          <w:color w:val="0F1115"/>
          <w:shd w:val="clear" w:color="auto" w:fill="EBEEF2"/>
        </w:rPr>
        <w:t>https</w:t>
      </w:r>
      <w:r>
        <w:rPr>
          <w:rFonts w:ascii="Segoe UI" w:hAnsi="Segoe UI" w:cs="Segoe UI"/>
          <w:color w:val="0F1115"/>
        </w:rPr>
        <w:t>, что позволяет корректно определить, что клиент использует защищённое соединение, и не выполнять избыточный редирект.</w:t>
      </w:r>
    </w:p>
    <w:p w14:paraId="21A55104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Дополнительно к принудительному HTTPS применяется механизм HTTP Strict Transport Security. Суть HSTS заключается в том, что сервер через специальный </w:t>
      </w:r>
      <w:r>
        <w:rPr>
          <w:rFonts w:ascii="Segoe UI" w:hAnsi="Segoe UI" w:cs="Segoe UI"/>
          <w:color w:val="0F1115"/>
        </w:rPr>
        <w:lastRenderedPageBreak/>
        <w:t>заголовок информирует браузер о необходимости использовать исключительно HTTPS при обращении к данному домену в течение заданного периода. Это предотвращает downgrade-атаки, при которых злоумышленник пытается заставить браузер перейти на незащищённую версию сайта. В приложении заголовок HSTS формируется централизованно, в той же функции </w:t>
      </w:r>
      <w:r>
        <w:rPr>
          <w:rStyle w:val="HTML"/>
          <w:rFonts w:ascii="Consolas" w:hAnsi="Consolas"/>
          <w:color w:val="0F1115"/>
          <w:shd w:val="clear" w:color="auto" w:fill="EBEEF2"/>
        </w:rPr>
        <w:t>setSecurityHeaders()</w:t>
      </w:r>
      <w:r>
        <w:rPr>
          <w:rFonts w:ascii="Segoe UI" w:hAnsi="Segoe UI" w:cs="Segoe UI"/>
          <w:color w:val="0F1115"/>
        </w:rPr>
        <w:t>, которая отвечает за все защитные HTTP-заголовки:</w:t>
      </w:r>
    </w:p>
    <w:p w14:paraId="5E21D760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Style w:val="token"/>
          <w:rFonts w:ascii="Consolas" w:hAnsi="Consolas"/>
          <w:color w:val="A626A4"/>
          <w:lang w:val="en-US"/>
        </w:rPr>
        <w:t>if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4078F2"/>
          <w:lang w:val="en-US"/>
        </w:rPr>
        <w:t>!</w:t>
      </w:r>
      <w:r w:rsidRPr="00D0661F">
        <w:rPr>
          <w:rStyle w:val="token"/>
          <w:rFonts w:ascii="Consolas" w:hAnsi="Consolas"/>
          <w:color w:val="A626A4"/>
          <w:lang w:val="en-US"/>
        </w:rPr>
        <w:t>empty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'HTTPS'</w:t>
      </w:r>
      <w:r w:rsidRPr="00D0661F">
        <w:rPr>
          <w:rStyle w:val="token"/>
          <w:rFonts w:ascii="Consolas" w:hAnsi="Consolas"/>
          <w:color w:val="383A42"/>
          <w:lang w:val="en-US"/>
        </w:rPr>
        <w:t>])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&amp;&amp;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$_SERVER</w:t>
      </w:r>
      <w:r w:rsidRPr="00D0661F">
        <w:rPr>
          <w:rStyle w:val="token"/>
          <w:rFonts w:ascii="Consolas" w:hAnsi="Consolas"/>
          <w:color w:val="383A42"/>
          <w:lang w:val="en-US"/>
        </w:rPr>
        <w:t>[</w:t>
      </w:r>
      <w:r w:rsidRPr="00D0661F">
        <w:rPr>
          <w:rStyle w:val="token"/>
          <w:rFonts w:ascii="Consolas" w:hAnsi="Consolas"/>
          <w:color w:val="50A14F"/>
          <w:lang w:val="en-US"/>
        </w:rPr>
        <w:t>'HTTPS'</w:t>
      </w:r>
      <w:r w:rsidRPr="00D0661F">
        <w:rPr>
          <w:rStyle w:val="token"/>
          <w:rFonts w:ascii="Consolas" w:hAnsi="Consolas"/>
          <w:color w:val="383A42"/>
          <w:lang w:val="en-US"/>
        </w:rPr>
        <w:t>]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4078F2"/>
          <w:lang w:val="en-US"/>
        </w:rPr>
        <w:t>!==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50A14F"/>
          <w:lang w:val="en-US"/>
        </w:rPr>
        <w:t>'off'</w:t>
      </w:r>
      <w:r w:rsidRPr="00D0661F">
        <w:rPr>
          <w:rStyle w:val="token"/>
          <w:rFonts w:ascii="Consolas" w:hAnsi="Consolas"/>
          <w:color w:val="383A42"/>
          <w:lang w:val="en-US"/>
        </w:rPr>
        <w:t>)</w:t>
      </w:r>
      <w:r w:rsidRPr="00D0661F">
        <w:rPr>
          <w:rFonts w:ascii="Consolas" w:hAnsi="Consolas"/>
          <w:color w:val="0F1115"/>
          <w:lang w:val="en-US"/>
        </w:rPr>
        <w:t xml:space="preserve"> </w:t>
      </w:r>
      <w:r w:rsidRPr="00D0661F">
        <w:rPr>
          <w:rStyle w:val="token"/>
          <w:rFonts w:ascii="Consolas" w:hAnsi="Consolas"/>
          <w:color w:val="383A42"/>
          <w:lang w:val="en-US"/>
        </w:rPr>
        <w:t>{</w:t>
      </w:r>
    </w:p>
    <w:p w14:paraId="53505E4F" w14:textId="77777777" w:rsidR="009B7651" w:rsidRPr="00D0661F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0661F">
        <w:rPr>
          <w:rFonts w:ascii="Consolas" w:hAnsi="Consolas"/>
          <w:color w:val="0F1115"/>
          <w:lang w:val="en-US"/>
        </w:rPr>
        <w:t xml:space="preserve">    </w:t>
      </w:r>
      <w:r w:rsidRPr="00D0661F">
        <w:rPr>
          <w:rStyle w:val="token"/>
          <w:rFonts w:ascii="Consolas" w:hAnsi="Consolas"/>
          <w:color w:val="4078F2"/>
          <w:lang w:val="en-US"/>
        </w:rPr>
        <w:t>header</w:t>
      </w:r>
      <w:r w:rsidRPr="00D0661F">
        <w:rPr>
          <w:rStyle w:val="token"/>
          <w:rFonts w:ascii="Consolas" w:hAnsi="Consolas"/>
          <w:color w:val="383A42"/>
          <w:lang w:val="en-US"/>
        </w:rPr>
        <w:t>(</w:t>
      </w:r>
      <w:r w:rsidRPr="00D0661F">
        <w:rPr>
          <w:rStyle w:val="token"/>
          <w:rFonts w:ascii="Consolas" w:hAnsi="Consolas"/>
          <w:color w:val="50A14F"/>
          <w:lang w:val="en-US"/>
        </w:rPr>
        <w:t>'Strict-Transport-Security: max-age=31536000; includeSubDomains'</w:t>
      </w:r>
      <w:r w:rsidRPr="00D0661F">
        <w:rPr>
          <w:rStyle w:val="token"/>
          <w:rFonts w:ascii="Consolas" w:hAnsi="Consolas"/>
          <w:color w:val="383A42"/>
          <w:lang w:val="en-US"/>
        </w:rPr>
        <w:t>);</w:t>
      </w:r>
    </w:p>
    <w:p w14:paraId="4D3ECDC5" w14:textId="77777777" w:rsidR="009B7651" w:rsidRDefault="009B7651" w:rsidP="009B765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D68ECEF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Значение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max-age=31536000</w:t>
      </w:r>
      <w:r>
        <w:rPr>
          <w:rFonts w:ascii="Segoe UI" w:hAnsi="Segoe UI" w:cs="Segoe UI"/>
          <w:color w:val="0F1115"/>
        </w:rPr>
        <w:t> соответствует одному году — это стандартный рекомендуемый срок. Директива </w:t>
      </w:r>
      <w:r>
        <w:rPr>
          <w:rStyle w:val="HTML"/>
          <w:rFonts w:ascii="Consolas" w:hAnsi="Consolas"/>
          <w:color w:val="0F1115"/>
          <w:shd w:val="clear" w:color="auto" w:fill="EBEEF2"/>
        </w:rPr>
        <w:t>includeSubDomains</w:t>
      </w:r>
      <w:r>
        <w:rPr>
          <w:rFonts w:ascii="Segoe UI" w:hAnsi="Segoe UI" w:cs="Segoe UI"/>
          <w:color w:val="0F1115"/>
        </w:rPr>
        <w:t> распространяет политику на все поддомены, что важно для приложений, использующих, например, отдельный поддомен для API или статических ресурсов.</w:t>
      </w:r>
    </w:p>
    <w:p w14:paraId="3D567C05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Помимо мер, непосредственно связанных с HTTPS, в приложении реализован ряд механизмов, защищающих сетевой уровень независимо от протокола передачи. К ним относятся упоминавшиеся ранее защитные HTTP-заголовки: </w:t>
      </w:r>
      <w:r>
        <w:rPr>
          <w:rStyle w:val="HTML"/>
          <w:rFonts w:ascii="Consolas" w:hAnsi="Consolas"/>
          <w:color w:val="0F1115"/>
          <w:shd w:val="clear" w:color="auto" w:fill="EBEEF2"/>
        </w:rPr>
        <w:t>X-Frame-Options: DENY</w:t>
      </w:r>
      <w:r>
        <w:rPr>
          <w:rFonts w:ascii="Segoe UI" w:hAnsi="Segoe UI" w:cs="Segoe UI"/>
          <w:color w:val="0F1115"/>
        </w:rPr>
        <w:t> предотвращает встраивание страниц в iframe на сторонних сайтах, </w:t>
      </w:r>
      <w:r>
        <w:rPr>
          <w:rStyle w:val="HTML"/>
          <w:rFonts w:ascii="Consolas" w:hAnsi="Consolas"/>
          <w:color w:val="0F1115"/>
          <w:shd w:val="clear" w:color="auto" w:fill="EBEEF2"/>
        </w:rPr>
        <w:t>X-Content-Type-Options: nosniff</w:t>
      </w:r>
      <w:r>
        <w:rPr>
          <w:rFonts w:ascii="Segoe UI" w:hAnsi="Segoe UI" w:cs="Segoe UI"/>
          <w:color w:val="0F1115"/>
        </w:rPr>
        <w:t> запрещает браузеру переопределять MIME-тип контента, что могло бы быть использовано для внедрения исполняемого кода под видом безобидного файла. Заголовок Content Security Policy, детально рассмотренный в параграфе 3.2, также работает на сетевом уровне, поскольку именно через HTTP-заголовки он доставляется браузеру и определяет, с каких источников разрешена загрузка ресурсов.</w:t>
      </w:r>
    </w:p>
    <w:p w14:paraId="39E09493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Важным элементом сетевой безопасности является настройка сессионных cookies. Атрибут </w:t>
      </w:r>
      <w:r>
        <w:rPr>
          <w:rStyle w:val="HTML"/>
          <w:rFonts w:ascii="Consolas" w:hAnsi="Consolas"/>
          <w:color w:val="0F1115"/>
          <w:shd w:val="clear" w:color="auto" w:fill="EBEEF2"/>
        </w:rPr>
        <w:t>Secure</w:t>
      </w:r>
      <w:r>
        <w:rPr>
          <w:rFonts w:ascii="Segoe UI" w:hAnsi="Segoe UI" w:cs="Segoe UI"/>
          <w:color w:val="0F1115"/>
        </w:rPr>
        <w:t>, будучи включённым, предписывает браузеру передавать cookie исключительно по HTTPS-соединению. В текущей конфигурации приложения этот флаг активируется при развёртывании в эксплуатационной среде. Атрибут </w:t>
      </w:r>
      <w:r>
        <w:rPr>
          <w:rStyle w:val="HTML"/>
          <w:rFonts w:ascii="Consolas" w:hAnsi="Consolas"/>
          <w:color w:val="0F1115"/>
          <w:shd w:val="clear" w:color="auto" w:fill="EBEEF2"/>
        </w:rPr>
        <w:t>SameSite=Lax</w:t>
      </w:r>
      <w:r>
        <w:rPr>
          <w:rFonts w:ascii="Segoe UI" w:hAnsi="Segoe UI" w:cs="Segoe UI"/>
          <w:color w:val="0F1115"/>
        </w:rPr>
        <w:t>, напротив, функционирует всегда и ограничивает отправку cookies при межсайтовых запросах, что, как было показано ранее, усиливает защиту от CSRF-атак именно на сетевом уровне.</w:t>
      </w:r>
    </w:p>
    <w:p w14:paraId="77B08D30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Отдельного упоминания заслуживает практика сокрытия информации о технологическом стеке. По умолчанию веб-серверы добавляют в HTTP-ответы заголовки, раскрывающие тип и версию программного обеспечения. Хотя сокрытие этих данных не предотвращает атаки напрямую, оно усложняет автоматическую разведку, которую проводит злоумышленник для выявления потенциально уязвимых компонентов. В приложении программно удаляется заголовок </w:t>
      </w:r>
      <w:r>
        <w:rPr>
          <w:rStyle w:val="HTML"/>
          <w:rFonts w:ascii="Consolas" w:hAnsi="Consolas"/>
          <w:color w:val="0F1115"/>
          <w:shd w:val="clear" w:color="auto" w:fill="EBEEF2"/>
        </w:rPr>
        <w:t>X-Powered-By</w:t>
      </w:r>
      <w:r>
        <w:rPr>
          <w:rFonts w:ascii="Segoe UI" w:hAnsi="Segoe UI" w:cs="Segoe UI"/>
          <w:color w:val="0F1115"/>
        </w:rPr>
        <w:t>, информирующий о версии PHP, а заголовок </w:t>
      </w:r>
      <w:r>
        <w:rPr>
          <w:rStyle w:val="HTML"/>
          <w:rFonts w:ascii="Consolas" w:hAnsi="Consolas"/>
          <w:color w:val="0F1115"/>
          <w:shd w:val="clear" w:color="auto" w:fill="EBEEF2"/>
        </w:rPr>
        <w:t>Server</w:t>
      </w:r>
      <w:r>
        <w:rPr>
          <w:rFonts w:ascii="Segoe UI" w:hAnsi="Segoe UI" w:cs="Segoe UI"/>
          <w:color w:val="0F1115"/>
        </w:rPr>
        <w:t>, формируемый веб-сервером Apache, может быть скорректирован в конфигурации сервера при развёртывании. Данная мера относится к категории defence in depth — она не является критически важной, но снижает поверхность атаки.</w:t>
      </w:r>
    </w:p>
    <w:p w14:paraId="4B2556B5" w14:textId="77777777" w:rsidR="009B7651" w:rsidRDefault="009B7651" w:rsidP="009B76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Таким образом, на сетевом уровне разрабатываемого приложения реализован комплекс мер, включающий принудительное использование HTTPS, механизм HSTS, защитные HTTP-заголовки и безопасную настройку cookies. Все перечисленные механизмы действуют согласованно: HTTPS и HSTS обеспечивают шифрование и целостность канала передачи данных, защитные заголовки предотвращают эксплуатацию уязвимостей на стороне клиента, а параметры cookies ограничивают возможности их перехвата и несанкционированного использования. В совокупности с мерами, реализованными на клиентском, серверном и уровне хранения данных, это формирует единую систему защиты, соответствующую модели, обоснованной во второй главе.</w:t>
      </w:r>
    </w:p>
    <w:p w14:paraId="727C49B9" w14:textId="77777777" w:rsidR="009B7651" w:rsidRPr="00A3613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253498" w14:textId="77777777" w:rsidR="009B7651" w:rsidRDefault="009B7651" w:rsidP="009B765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1F5F84C3" w14:textId="77777777" w:rsidR="009B7651" w:rsidRDefault="009B7651" w:rsidP="009B76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lastRenderedPageBreak/>
        <w:t>3.6. Сценарии атак и отработка защитных механизмов</w:t>
      </w:r>
    </w:p>
    <w:p w14:paraId="2E74E2A4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параграфах были подробно рассмотрены механизмы защиты, реализованные в разрабатываемом приложении на разных уровнях архитектуры. Однако одного перечисления этих механизмов, по сути, недостаточно — важно показать, как они ведут себя в реальных условиях, при попытке эксплуатации уязвимостей. В данном разделе разбираются три характерных сценария: XSS-атака, CSRF-атака и SQL-инъекция. Для каждого случая показано, каким образом реализованные средства защиты срабатывают и блокируют атаку.</w:t>
      </w:r>
    </w:p>
    <w:p w14:paraId="55277116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Межсайтовый скриптинг (XSS).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Предположим, злоумышленник уже авторизован в системе и пытается внедрить вредоносный JavaScript через поле ввода задачи. Например, в поле «Что нужно сделать?» он вводит строку: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&lt;script&gt;alert('Ваши данные украдены')&lt;/script&gt;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бы защита отсутствовала, данный код оказался бы встроен в HTML и выполнился бы в браузере других пользователей при просмотре списка задач.</w:t>
      </w:r>
    </w:p>
    <w:p w14:paraId="652A4C15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реализованной системе, однако, срабатывает сразу несколько механизмов. Во-первых, на серверной стороне используется функция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h()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через которую проходит весь вывод. Она заменяет специальные символы на HTML-сущности: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преобразуется в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&amp;lt;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&amp;gt;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результате вредоносный код отображается как обычный текст и не выполняется браузером. Пользователь видит введённую строку, но скрипт не исполняется.</w:t>
      </w:r>
    </w:p>
    <w:p w14:paraId="22B59B78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даже если предположить, что экранирование по какой-то причине было обойдёно (например, из-за ошибки в шаблоне), дополнительно срабатывает Content Security Policy. Сервер отправляет заголовок CSP с директивой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script-src 'self'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разрешает выполнение только скриптов с того же источника. Встроенный код, введённый пользователем, под это правило не подпадает, и браузер его блокирует. Таким образом, CSP фактически выступает как второй уровень защиты.</w:t>
      </w:r>
    </w:p>
    <w:p w14:paraId="2C1A1C44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Межсайтовая подделка запроса (CSRF).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Рассмотрим другой случай. Злоумышленник размещает на стороннем сайте скрытую форму, которая отправляет POST-запрос к API приложения. Предполагается, что пользователь-жертва уже авторизован, и браузер автоматически добавит cookies к запросу. В результате можно попытаться выполнить действия от имени пользователя — например, добавить или удалить задачи.</w:t>
      </w:r>
    </w:p>
    <w:p w14:paraId="00BB3619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без защиты такая атака действительно могла бы сработать. Но в данном приложении каждый POST-запрос сопровождается проверкой CSRF-токена. При загрузке дашборда сервер генерирует уникальный токен, сохраняет его в сессии и передаёт клиенту через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window.CSRF_TOKEN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этот токен включается в заголовок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X-CSRF-Token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каждом fetch-запросе.</w:t>
      </w:r>
    </w:p>
    <w:p w14:paraId="291704F2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стороне сервера токен извлекается из заголовка и сравнивается с тем, что хранится в сессии, с использованием функции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hash_equals()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. Злоумышленник, находясь на другом сайте, не имеет доступа ни к сессии, ни к самому токену. Поэтому его запрос либо не содержит нужного заголовка, либо содержит неверное значение. В обоих случаях сервер возвращает HTTP 403 (Forbidden), и операция не выполняется. Дополнительно факт такой попытки фиксируется в логах, что может быть полезно для анализа атак.</w:t>
      </w:r>
    </w:p>
    <w:p w14:paraId="732583AA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Стоит отметить, что аналогичный механизм применяется и для обычных HTML-форм (вход и регистрация), где токен передаётся через скрытое поле. Из-за политики 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одинакового источника (Same-Origin Policy) злоумышленник не может получить содержимое страницы и, соответственно, значение токена.</w:t>
      </w:r>
    </w:p>
    <w:p w14:paraId="01390E9B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3: SQL-инъекция.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Третий сценарий связан с атакой на базу данных. Злоумышленник вводит в поле задачи строку вида: </w:t>
      </w:r>
      <w:r w:rsidRPr="000D3D7D">
        <w:rPr>
          <w:rFonts w:ascii="Courier New" w:eastAsia="Times New Roman" w:hAnsi="Courier New" w:cs="Courier New"/>
          <w:sz w:val="20"/>
          <w:szCs w:val="20"/>
          <w:lang w:eastAsia="ru-RU"/>
        </w:rPr>
        <w:t>test'); DROP TABLE tasks; --</w:t>
      </w: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Такая конструкция рассчитана на то, что пользовательский ввод напрямую подставляется в SQL-запрос.</w:t>
      </w:r>
    </w:p>
    <w:p w14:paraId="04F1F327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бы использовалась конкатенация строк, запрос мог бы принять следующий вид:</w:t>
      </w:r>
    </w:p>
    <w:p w14:paraId="5109E467" w14:textId="77777777" w:rsidR="009B7651" w:rsidRPr="000D3D7D" w:rsidRDefault="009B7651" w:rsidP="009B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D3D7D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tasks (user_id, title) VALUES (1, 'test'); DROP TABLE tasks; --')</w:t>
      </w:r>
    </w:p>
    <w:p w14:paraId="038C2277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 часть строки закрывает исходный запрос, затем выполняется команда удаления таблицы, а остаток игнорируется как комментарий. В итоге таблица задач могла бы быть удалена.</w:t>
      </w:r>
    </w:p>
    <w:p w14:paraId="3212D7B1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разработанном приложении подобная атака не срабатывает, так как используются подготовленные выражения PDO. Запрос формируется заранее, а пользовательские данные передаются отдельно. Они интерпретируются исключительно как значения, а не как часть SQL-кода. В результате вредоносная строка просто сохраняется в базе как текст задачи и не оказывает влияния на структуру базы.</w:t>
      </w:r>
    </w:p>
    <w:p w14:paraId="17E97E70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даже гипотетически, если бы этот механизм дал сбой, дополнительную защиту обеспечивает ограничение прав пользователя СУБД. Используемая учётная запись имеет доступ только к операциям SELECT, INSERT, UPDATE и DELETE. Команды уровня DROP для неё недоступны. Соответственно, даже при попытке выполнения подобного запроса он был бы отклонён самой системой управления базой данных.</w:t>
      </w:r>
    </w:p>
    <w:p w14:paraId="73A4600F" w14:textId="77777777" w:rsidR="009B7651" w:rsidRPr="000D3D7D" w:rsidRDefault="009B7651" w:rsidP="009B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D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Подводя итог, можно сказать, что реализованные в приложении механизмы защиты действительно работают на практике и успешно противостоят типовым атакам. При этом важно, что в каждом сценарии задействовано несколько уровней защиты. Например, XSS предотвращается за счёт экранирования и CSP, CSRF — за счёт токенов и настроек cookies, SQL-инъекции — благодаря подготовленным выражениям и ограничению прав. Такое дублирование не является лишним, а, наоборот, реализует принцип эшелонированной защиты: даже если один механизм по какой-то причине не сработает, система в целом остаётся защищённой. Это, в свою очередь, подтверждает применимость выбранного подхода комплексной защиты на практике.</w:t>
      </w:r>
    </w:p>
    <w:p w14:paraId="04060355" w14:textId="77777777" w:rsidR="009B7651" w:rsidRDefault="009B7651" w:rsidP="009B7651">
      <w:pPr>
        <w:pStyle w:val="a3"/>
      </w:pPr>
    </w:p>
    <w:p w14:paraId="75BA8C4C" w14:textId="77777777" w:rsidR="009B7651" w:rsidRPr="008A3F30" w:rsidRDefault="009B7651" w:rsidP="009B7651">
      <w:pPr>
        <w:pStyle w:val="a3"/>
      </w:pPr>
    </w:p>
    <w:p w14:paraId="52C5CDA1" w14:textId="77777777" w:rsidR="001271D3" w:rsidRPr="009B7651" w:rsidRDefault="009B7651" w:rsidP="009B7651"/>
    <w:sectPr w:rsidR="001271D3" w:rsidRPr="009B7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C2"/>
    <w:rsid w:val="006E70C2"/>
    <w:rsid w:val="00902C61"/>
    <w:rsid w:val="009B7651"/>
    <w:rsid w:val="00C02A04"/>
    <w:rsid w:val="00D0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4387BB-4E3C-48AA-A169-9BE8A50C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65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C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02C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90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0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02C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2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2C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02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5545</Words>
  <Characters>31609</Characters>
  <Application>Microsoft Office Word</Application>
  <DocSecurity>0</DocSecurity>
  <Lines>263</Lines>
  <Paragraphs>74</Paragraphs>
  <ScaleCrop>false</ScaleCrop>
  <Company/>
  <LinksUpToDate>false</LinksUpToDate>
  <CharactersWithSpaces>37080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2026-05-08T08:25:00Z</dcterms:created>
  <dcterms:modified xsi:type="dcterms:W3CDTF">2026-05-08T08:54:00Z</dcterms:modified>
</cp:coreProperties>
</file>