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F90B4" w14:textId="77777777" w:rsidR="002212AB" w:rsidRDefault="00832570" w:rsidP="009825FA">
      <w:pPr>
        <w:pStyle w:val="Heading1"/>
        <w:jc w:val="center"/>
      </w:pPr>
      <w:bookmarkStart w:id="0" w:name="scallop-consortium-analysis-plan-for-inf"/>
      <w:r>
        <w:t>SCALLOP consortium analysis plan for INF panel proteins</w:t>
      </w:r>
      <w:bookmarkEnd w:id="0"/>
    </w:p>
    <w:p w14:paraId="208F0C14" w14:textId="77777777" w:rsidR="002212AB" w:rsidRDefault="00832570" w:rsidP="009825FA">
      <w:pPr>
        <w:pStyle w:val="FirstParagraph"/>
        <w:jc w:val="center"/>
      </w:pPr>
      <w:r>
        <w:rPr>
          <w:b/>
          <w:i/>
        </w:rPr>
        <w:t>Adapted from SCALLOP/CVD1 analysis plan, last updated 13/12/2018</w:t>
      </w:r>
    </w:p>
    <w:p w14:paraId="2ACF2812" w14:textId="77777777" w:rsidR="002212AB" w:rsidRDefault="00C0523A">
      <w:r>
        <w:pict w14:anchorId="618166BF">
          <v:rect id="_x0000_i1025" style="width:0;height:1.5pt" o:hralign="center" o:hrstd="t" o:hr="t"/>
        </w:pict>
      </w:r>
    </w:p>
    <w:p w14:paraId="6840F4FB" w14:textId="77777777" w:rsidR="002212AB" w:rsidRDefault="00832570">
      <w:pPr>
        <w:pStyle w:val="FirstParagraph"/>
      </w:pPr>
      <w:r>
        <w:t xml:space="preserve">Timeline for completing cohort-specific analyses and uploading the results for this project: </w:t>
      </w:r>
    </w:p>
    <w:p w14:paraId="1F03351A" w14:textId="77777777" w:rsidR="002212AB" w:rsidRDefault="009825FA" w:rsidP="009825FA">
      <w:pPr>
        <w:pStyle w:val="Compact"/>
        <w:jc w:val="center"/>
      </w:pPr>
      <w:r>
        <w:rPr>
          <w:noProof/>
          <w:lang w:val="en-GB" w:eastAsia="en-GB"/>
        </w:rPr>
        <w:drawing>
          <wp:inline distT="0" distB="0" distL="0" distR="0" wp14:anchorId="3C4F8787" wp14:editId="520F0D39">
            <wp:extent cx="2034716" cy="320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adli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D9D8" w14:textId="77777777" w:rsidR="002212AB" w:rsidRDefault="00C0523A">
      <w:r>
        <w:pict w14:anchorId="267B32FA">
          <v:rect id="_x0000_i1026" style="width:0;height:1.5pt" o:hralign="center" o:hrstd="t" o:hr="t"/>
        </w:pict>
      </w:r>
    </w:p>
    <w:p w14:paraId="296A248A" w14:textId="77777777" w:rsidR="002212AB" w:rsidRDefault="00832570">
      <w:pPr>
        <w:pStyle w:val="Heading2"/>
      </w:pPr>
      <w:bookmarkStart w:id="1" w:name="overview"/>
      <w:r>
        <w:t>1. Overview</w:t>
      </w:r>
      <w:bookmarkEnd w:id="1"/>
    </w:p>
    <w:p w14:paraId="68087947" w14:textId="77777777" w:rsidR="002212AB" w:rsidRDefault="00832570">
      <w:pPr>
        <w:pStyle w:val="FirstParagraph"/>
      </w:pPr>
      <w:r>
        <w:t xml:space="preserve">The </w:t>
      </w:r>
      <w:proofErr w:type="spellStart"/>
      <w:r>
        <w:t>SCAndinavian</w:t>
      </w:r>
      <w:proofErr w:type="spellEnd"/>
      <w:r>
        <w:t xml:space="preserve"> </w:t>
      </w:r>
      <w:proofErr w:type="spellStart"/>
      <w:r>
        <w:t>coLLaboration</w:t>
      </w:r>
      <w:proofErr w:type="spellEnd"/>
      <w:r>
        <w:t xml:space="preserve"> for </w:t>
      </w:r>
      <w:proofErr w:type="spellStart"/>
      <w:r>
        <w:t>Olink</w:t>
      </w:r>
      <w:proofErr w:type="spellEnd"/>
      <w:r>
        <w:t xml:space="preserve"> plasma Protein genetics (SCALLOP) consortium, https://www.olink.com/scallop/, is a collaborative framework for discovery and follow-up of genetic associations with proteins on the </w:t>
      </w:r>
      <w:proofErr w:type="spellStart"/>
      <w:r>
        <w:t>Olink</w:t>
      </w:r>
      <w:proofErr w:type="spellEnd"/>
      <w:r>
        <w:t xml:space="preserve"> Proteomics platform. A meta-analysis has been conducted on </w:t>
      </w:r>
      <w:proofErr w:type="spellStart"/>
      <w:r>
        <w:t>Olink</w:t>
      </w:r>
      <w:proofErr w:type="spellEnd"/>
      <w:r>
        <w:t xml:space="preserve"> CVD1 panel data from participating cohorts; consequent requests were sent and contributions made on the </w:t>
      </w:r>
      <w:proofErr w:type="spellStart"/>
      <w:r>
        <w:t>Olink</w:t>
      </w:r>
      <w:proofErr w:type="spellEnd"/>
      <w:r>
        <w:t xml:space="preserve"> INF panel. This document follows closely the SCALLOP/CVD1 analysis plan for the analysis, and in particular highlights relevant information required to facilitate the meta-analysis.</w:t>
      </w:r>
    </w:p>
    <w:p w14:paraId="28218D02" w14:textId="77777777" w:rsidR="002212AB" w:rsidRDefault="00832570">
      <w:pPr>
        <w:pStyle w:val="BodyText"/>
      </w:pPr>
      <w:r>
        <w:t>As with the CVD1 meta-analysis, the tasks will involve</w:t>
      </w:r>
    </w:p>
    <w:p w14:paraId="2A2B5501" w14:textId="77777777" w:rsidR="002212AB" w:rsidRDefault="00832570">
      <w:pPr>
        <w:pStyle w:val="Compact"/>
        <w:numPr>
          <w:ilvl w:val="0"/>
          <w:numId w:val="3"/>
        </w:numPr>
      </w:pPr>
      <w:r>
        <w:t xml:space="preserve">Identification of </w:t>
      </w:r>
      <w:proofErr w:type="spellStart"/>
      <w:r>
        <w:t>pQTLs</w:t>
      </w:r>
      <w:proofErr w:type="spellEnd"/>
      <w:r>
        <w:t xml:space="preserve"> in SCALLOP discovery cohorts</w:t>
      </w:r>
    </w:p>
    <w:p w14:paraId="5B68C195" w14:textId="77777777" w:rsidR="002212AB" w:rsidRDefault="00832570">
      <w:pPr>
        <w:pStyle w:val="Compact"/>
        <w:numPr>
          <w:ilvl w:val="0"/>
          <w:numId w:val="3"/>
        </w:numPr>
      </w:pPr>
      <w:r>
        <w:t xml:space="preserve">Study of </w:t>
      </w:r>
      <w:proofErr w:type="spellStart"/>
      <w:r>
        <w:t>pQTLs</w:t>
      </w:r>
      <w:proofErr w:type="spellEnd"/>
      <w:r>
        <w:t xml:space="preserve"> in replication cohorts</w:t>
      </w:r>
    </w:p>
    <w:p w14:paraId="5CD75023" w14:textId="77777777" w:rsidR="002212AB" w:rsidRDefault="00832570">
      <w:pPr>
        <w:pStyle w:val="Compact"/>
        <w:numPr>
          <w:ilvl w:val="0"/>
          <w:numId w:val="3"/>
        </w:numPr>
      </w:pPr>
      <w:r>
        <w:t>Investigation of the mechanistic basis of identified cis- and trans-</w:t>
      </w:r>
      <w:proofErr w:type="spellStart"/>
      <w:r>
        <w:t>pQTL</w:t>
      </w:r>
      <w:proofErr w:type="spellEnd"/>
      <w:r>
        <w:t xml:space="preserve"> by functional annotation</w:t>
      </w:r>
    </w:p>
    <w:p w14:paraId="4B2A34D7" w14:textId="77777777" w:rsidR="002212AB" w:rsidRDefault="00832570">
      <w:pPr>
        <w:pStyle w:val="Compact"/>
        <w:numPr>
          <w:ilvl w:val="0"/>
          <w:numId w:val="3"/>
        </w:numPr>
      </w:pPr>
      <w:r>
        <w:t xml:space="preserve">Examination of </w:t>
      </w:r>
      <w:proofErr w:type="spellStart"/>
      <w:r>
        <w:t>pQTL</w:t>
      </w:r>
      <w:proofErr w:type="spellEnd"/>
      <w:r>
        <w:t xml:space="preserve"> pleiotropic effects</w:t>
      </w:r>
    </w:p>
    <w:p w14:paraId="2D3A0C0D" w14:textId="77777777" w:rsidR="002212AB" w:rsidRDefault="00832570">
      <w:pPr>
        <w:pStyle w:val="Compact"/>
        <w:numPr>
          <w:ilvl w:val="0"/>
          <w:numId w:val="3"/>
        </w:numPr>
      </w:pPr>
      <w:r>
        <w:t>Evaluation over the causal role of INF proteins disease outcomes such as CHD and stroke</w:t>
      </w:r>
    </w:p>
    <w:p w14:paraId="26ED1070" w14:textId="77777777" w:rsidR="002212AB" w:rsidRDefault="00832570">
      <w:pPr>
        <w:pStyle w:val="Compact"/>
        <w:numPr>
          <w:ilvl w:val="0"/>
          <w:numId w:val="3"/>
        </w:numPr>
      </w:pPr>
      <w:r>
        <w:t>Other downstream analysis</w:t>
      </w:r>
    </w:p>
    <w:p w14:paraId="6F9C57A0" w14:textId="77777777" w:rsidR="002212AB" w:rsidRDefault="00832570">
      <w:pPr>
        <w:pStyle w:val="Heading2"/>
      </w:pPr>
      <w:bookmarkStart w:id="2" w:name="data-and-analysis"/>
      <w:r>
        <w:t>2. Data and analysis</w:t>
      </w:r>
      <w:bookmarkEnd w:id="2"/>
    </w:p>
    <w:p w14:paraId="5BDA8524" w14:textId="77777777" w:rsidR="002212AB" w:rsidRDefault="00832570">
      <w:pPr>
        <w:pStyle w:val="Heading3"/>
      </w:pPr>
      <w:bookmarkStart w:id="3" w:name="proteins"/>
      <w:r>
        <w:t>Proteins</w:t>
      </w:r>
      <w:bookmarkEnd w:id="3"/>
    </w:p>
    <w:p w14:paraId="6932A532" w14:textId="77777777" w:rsidR="002212AB" w:rsidRDefault="00832570">
      <w:pPr>
        <w:pStyle w:val="FirstParagraph"/>
      </w:pPr>
      <w:r>
        <w:t xml:space="preserve">The </w:t>
      </w:r>
      <w:proofErr w:type="spellStart"/>
      <w:r>
        <w:t>Olink</w:t>
      </w:r>
      <w:proofErr w:type="spellEnd"/>
      <w:r>
        <w:t xml:space="preserve"> </w:t>
      </w:r>
      <w:proofErr w:type="spellStart"/>
      <w:r>
        <w:t>INFlammation</w:t>
      </w:r>
      <w:proofErr w:type="spellEnd"/>
      <w:r>
        <w:t xml:space="preserve"> panel of 92 proteins, </w:t>
      </w:r>
      <w:proofErr w:type="spellStart"/>
      <w:r>
        <w:t>e.g</w:t>
      </w:r>
      <w:proofErr w:type="spellEnd"/>
      <w:r>
        <w:t>, https://github.com/jinghuazhao/INF/blob/master/doc/olink.inf.panel.annot.tsv.</w:t>
      </w:r>
    </w:p>
    <w:p w14:paraId="56F85750" w14:textId="77777777" w:rsidR="002212AB" w:rsidRDefault="00832570">
      <w:pPr>
        <w:pStyle w:val="Heading3"/>
      </w:pPr>
      <w:bookmarkStart w:id="4" w:name="snps"/>
      <w:r>
        <w:t>SNPs</w:t>
      </w:r>
      <w:bookmarkEnd w:id="4"/>
    </w:p>
    <w:p w14:paraId="103A8456" w14:textId="77777777" w:rsidR="002212AB" w:rsidRDefault="00832570">
      <w:pPr>
        <w:pStyle w:val="Compact"/>
        <w:numPr>
          <w:ilvl w:val="0"/>
          <w:numId w:val="4"/>
        </w:numPr>
      </w:pPr>
      <w:r>
        <w:t>1000 genomes imputation, build 37 (hg19) positions.</w:t>
      </w:r>
    </w:p>
    <w:p w14:paraId="2FF39CC7" w14:textId="77777777" w:rsidR="002212AB" w:rsidRDefault="00832570">
      <w:pPr>
        <w:pStyle w:val="Compact"/>
        <w:numPr>
          <w:ilvl w:val="0"/>
          <w:numId w:val="4"/>
        </w:numPr>
      </w:pPr>
      <w:r>
        <w:t>SNPs filtering on imputation quality at time of meta-analysis.</w:t>
      </w:r>
    </w:p>
    <w:p w14:paraId="2FD24759" w14:textId="77777777" w:rsidR="002212AB" w:rsidRDefault="00832570">
      <w:pPr>
        <w:pStyle w:val="Compact"/>
        <w:numPr>
          <w:ilvl w:val="0"/>
          <w:numId w:val="4"/>
        </w:numPr>
      </w:pPr>
      <w:r>
        <w:lastRenderedPageBreak/>
        <w:t>Quality control on aspects such as SNP/sample call rates, gender mismatch, abnormal inbreeding coefficient, failed cryptic relatedness test, ancestry outlier, heterozygosity and Hardy-Weinberg equilibrium test.</w:t>
      </w:r>
    </w:p>
    <w:p w14:paraId="3107FEFE" w14:textId="77777777" w:rsidR="002212AB" w:rsidRDefault="00832570">
      <w:pPr>
        <w:pStyle w:val="Heading3"/>
      </w:pPr>
      <w:bookmarkStart w:id="5" w:name="association-analysis"/>
      <w:r>
        <w:t>Association analysis</w:t>
      </w:r>
      <w:bookmarkEnd w:id="5"/>
    </w:p>
    <w:p w14:paraId="1ACE3210" w14:textId="77777777" w:rsidR="002212AB" w:rsidRDefault="00832570">
      <w:pPr>
        <w:pStyle w:val="Compact"/>
        <w:numPr>
          <w:ilvl w:val="0"/>
          <w:numId w:val="5"/>
        </w:numPr>
      </w:pPr>
      <w:r>
        <w:t xml:space="preserve">Rank-based inverse normal transformation on the raw measurement of proteins including </w:t>
      </w:r>
      <w:proofErr w:type="gramStart"/>
      <w:r>
        <w:t>those below lower limit of detection</w:t>
      </w:r>
      <w:proofErr w:type="gramEnd"/>
      <w:r>
        <w:t xml:space="preserve">, e.g., via </w:t>
      </w:r>
      <w:proofErr w:type="spellStart"/>
      <w:r>
        <w:rPr>
          <w:rStyle w:val="VerbatimChar"/>
        </w:rPr>
        <w:t>invnormal</w:t>
      </w:r>
      <w:proofErr w:type="spellEnd"/>
      <w:r>
        <w:t xml:space="preserve"> function,</w:t>
      </w:r>
    </w:p>
    <w:p w14:paraId="736356D7" w14:textId="77777777" w:rsidR="002212AB" w:rsidRDefault="00832570">
      <w:pPr>
        <w:pStyle w:val="SourceCode"/>
      </w:pPr>
      <w:proofErr w:type="spellStart"/>
      <w:r>
        <w:rPr>
          <w:rStyle w:val="NormalTok"/>
        </w:rPr>
        <w:t>invnormal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proofErr w:type="spellStart"/>
      <w:r>
        <w:rPr>
          <w:rStyle w:val="KeywordTok"/>
        </w:rPr>
        <w:t>qnorm</w:t>
      </w:r>
      <w:proofErr w:type="spellEnd"/>
      <w:r>
        <w:rPr>
          <w:rStyle w:val="NormalTok"/>
        </w:rPr>
        <w:t>((</w:t>
      </w:r>
      <w:r>
        <w:rPr>
          <w:rStyle w:val="KeywordTok"/>
        </w:rPr>
        <w:t>rank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x,</w:t>
      </w:r>
      <w:r>
        <w:rPr>
          <w:rStyle w:val="DataTypeTok"/>
        </w:rPr>
        <w:t>na</w:t>
      </w:r>
      <w:proofErr w:type="gramEnd"/>
      <w:r>
        <w:rPr>
          <w:rStyle w:val="DataTypeTok"/>
        </w:rPr>
        <w:t>.last</w:t>
      </w:r>
      <w:proofErr w:type="spellEnd"/>
      <w:r>
        <w:rPr>
          <w:rStyle w:val="DataTypeTok"/>
        </w:rPr>
        <w:t>=</w:t>
      </w:r>
      <w:r>
        <w:rPr>
          <w:rStyle w:val="StringTok"/>
        </w:rPr>
        <w:t>"keep"</w:t>
      </w:r>
      <w:r>
        <w:rPr>
          <w:rStyle w:val="NormalTok"/>
        </w:rPr>
        <w:t>)</w:t>
      </w:r>
      <w:r>
        <w:rPr>
          <w:rStyle w:val="OperatorTok"/>
        </w:rPr>
        <w:t>-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(x)))</w:t>
      </w:r>
    </w:p>
    <w:p w14:paraId="45077DCD" w14:textId="77777777" w:rsidR="002212AB" w:rsidRDefault="00832570">
      <w:pPr>
        <w:pStyle w:val="Compact"/>
        <w:numPr>
          <w:ilvl w:val="0"/>
          <w:numId w:val="6"/>
        </w:numPr>
      </w:pPr>
      <w:r>
        <w:t>Multiple linear regression for all samples including sex, age, principal components and other cohort specific covariates.</w:t>
      </w:r>
    </w:p>
    <w:p w14:paraId="4B71F983" w14:textId="77777777" w:rsidR="002212AB" w:rsidRDefault="00832570">
      <w:pPr>
        <w:pStyle w:val="Compact"/>
        <w:numPr>
          <w:ilvl w:val="0"/>
          <w:numId w:val="6"/>
        </w:numPr>
      </w:pPr>
      <w:r>
        <w:t>Additive genetic model</w:t>
      </w:r>
    </w:p>
    <w:p w14:paraId="6E7E00D6" w14:textId="77777777" w:rsidR="002212AB" w:rsidRDefault="00832570">
      <w:pPr>
        <w:pStyle w:val="Compact"/>
        <w:numPr>
          <w:ilvl w:val="0"/>
          <w:numId w:val="6"/>
        </w:numPr>
      </w:pPr>
      <w:r>
        <w:t xml:space="preserve">For case-control data, cases and controls are </w:t>
      </w:r>
      <w:proofErr w:type="spellStart"/>
      <w:r>
        <w:t>analysed</w:t>
      </w:r>
      <w:proofErr w:type="spellEnd"/>
      <w:r>
        <w:t xml:space="preserve"> separately – results will be merged at meta-analysis stage</w:t>
      </w:r>
    </w:p>
    <w:p w14:paraId="72F3014F" w14:textId="77777777" w:rsidR="002212AB" w:rsidRDefault="00832570">
      <w:pPr>
        <w:pStyle w:val="Heading3"/>
      </w:pPr>
      <w:bookmarkStart w:id="6" w:name="software"/>
      <w:r>
        <w:t>Software</w:t>
      </w:r>
      <w:bookmarkEnd w:id="6"/>
    </w:p>
    <w:p w14:paraId="6F861F5E" w14:textId="77777777" w:rsidR="002212AB" w:rsidRDefault="00832570">
      <w:pPr>
        <w:pStyle w:val="FirstParagraph"/>
      </w:pPr>
      <w:r>
        <w:t>It is preferable to use software which account for genotype uncertainty, such as SNPTEST, QUICKTEST, and BOLT-LMM.</w:t>
      </w:r>
    </w:p>
    <w:p w14:paraId="076E5A1B" w14:textId="77777777" w:rsidR="002212AB" w:rsidRDefault="00832570">
      <w:pPr>
        <w:pStyle w:val="Heading2"/>
      </w:pPr>
      <w:bookmarkStart w:id="7" w:name="descriptive-statistics"/>
      <w:r>
        <w:t>3. Descriptive statistics</w:t>
      </w:r>
      <w:bookmarkEnd w:id="7"/>
    </w:p>
    <w:p w14:paraId="2F836226" w14:textId="77777777" w:rsidR="002212AB" w:rsidRDefault="00832570">
      <w:pPr>
        <w:pStyle w:val="FirstParagraph"/>
      </w:pPr>
      <w:r>
        <w:t>A Google sheet has been set up for filling up the information online:</w:t>
      </w:r>
    </w:p>
    <w:p w14:paraId="5E592950" w14:textId="7A7C8C96" w:rsidR="002212AB" w:rsidRDefault="00C0523A">
      <w:pPr>
        <w:pStyle w:val="BodyText"/>
      </w:pPr>
      <w:hyperlink r:id="rId8" w:history="1">
        <w:r w:rsidR="00E660B7" w:rsidRPr="00DC69CA">
          <w:rPr>
            <w:rStyle w:val="Hyperlink"/>
          </w:rPr>
          <w:t>https://tinyurl.com/y9sw8b5u</w:t>
        </w:r>
      </w:hyperlink>
    </w:p>
    <w:p w14:paraId="1D92D647" w14:textId="77777777" w:rsidR="002212AB" w:rsidRDefault="00832570">
      <w:pPr>
        <w:pStyle w:val="BodyText"/>
      </w:pPr>
      <w:r>
        <w:t>Alternatively, please fill out the spreadsheet as with SCALLOP/CVD1 with naming convention:</w:t>
      </w:r>
    </w:p>
    <w:p w14:paraId="25333112" w14:textId="77777777" w:rsidR="002212AB" w:rsidRDefault="00832570">
      <w:pPr>
        <w:pStyle w:val="Compact"/>
        <w:numPr>
          <w:ilvl w:val="0"/>
          <w:numId w:val="7"/>
        </w:numPr>
      </w:pPr>
      <w:r>
        <w:t>STUDY.descriptives.DATE.xls</w:t>
      </w:r>
    </w:p>
    <w:p w14:paraId="37EE39C2" w14:textId="77777777" w:rsidR="002212AB" w:rsidRDefault="00832570">
      <w:pPr>
        <w:pStyle w:val="Compact"/>
        <w:numPr>
          <w:ilvl w:val="0"/>
          <w:numId w:val="7"/>
        </w:numPr>
      </w:pPr>
      <w:r>
        <w:t>Where STUDY is a short (14 characters or less) identifier for the population studied, which is the same for all files provided by your study.</w:t>
      </w:r>
    </w:p>
    <w:p w14:paraId="492AA67C" w14:textId="77777777" w:rsidR="002212AB" w:rsidRDefault="00832570">
      <w:pPr>
        <w:pStyle w:val="Compact"/>
        <w:numPr>
          <w:ilvl w:val="0"/>
          <w:numId w:val="7"/>
        </w:numPr>
      </w:pPr>
      <w:r>
        <w:t>DATE is the date on which the file was prepared, in the format “DDMMYYYY”.</w:t>
      </w:r>
    </w:p>
    <w:p w14:paraId="0441C92E" w14:textId="77777777" w:rsidR="002212AB" w:rsidRDefault="00832570">
      <w:pPr>
        <w:pStyle w:val="Heading2"/>
      </w:pPr>
      <w:bookmarkStart w:id="8" w:name="file-formats-for-gwas-results"/>
      <w:r>
        <w:t>4. File formats for GWAS results</w:t>
      </w:r>
      <w:bookmarkEnd w:id="8"/>
    </w:p>
    <w:p w14:paraId="6ACF8CED" w14:textId="77777777" w:rsidR="002212AB" w:rsidRDefault="00832570">
      <w:pPr>
        <w:pStyle w:val="Heading3"/>
      </w:pPr>
      <w:bookmarkStart w:id="9" w:name="snp-table-for-gwas-results"/>
      <w:r>
        <w:t>SNP table for GWAS results</w:t>
      </w:r>
      <w:bookmarkEnd w:id="9"/>
    </w:p>
    <w:p w14:paraId="375E482D" w14:textId="77777777" w:rsidR="002212AB" w:rsidRDefault="00832570">
      <w:pPr>
        <w:pStyle w:val="FirstParagraph"/>
      </w:pPr>
      <w:r>
        <w:t>Please include the following columns. Missing values are coded as “NA”.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07"/>
        <w:gridCol w:w="2395"/>
        <w:gridCol w:w="6674"/>
      </w:tblGrid>
      <w:tr w:rsidR="002212AB" w14:paraId="623D53F2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03A55D" w14:textId="77777777" w:rsidR="002212AB" w:rsidRDefault="00832570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EBB169" w14:textId="77777777" w:rsidR="002212AB" w:rsidRDefault="00832570">
            <w:pPr>
              <w:pStyle w:val="Compact"/>
            </w:pPr>
            <w:r>
              <w:t>Variable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01CDB4" w14:textId="77777777" w:rsidR="002212AB" w:rsidRDefault="00832570">
            <w:pPr>
              <w:pStyle w:val="Compact"/>
            </w:pPr>
            <w:r>
              <w:t>Description of variable</w:t>
            </w:r>
          </w:p>
        </w:tc>
      </w:tr>
      <w:tr w:rsidR="002212AB" w14:paraId="55A1EEDF" w14:textId="77777777">
        <w:tc>
          <w:tcPr>
            <w:tcW w:w="0" w:type="auto"/>
          </w:tcPr>
          <w:p w14:paraId="65CA57C8" w14:textId="77777777" w:rsidR="002212AB" w:rsidRDefault="0083257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E9690F0" w14:textId="77777777" w:rsidR="002212AB" w:rsidRDefault="00832570">
            <w:pPr>
              <w:pStyle w:val="Compact"/>
            </w:pPr>
            <w:r>
              <w:t>SNPID</w:t>
            </w:r>
          </w:p>
        </w:tc>
        <w:tc>
          <w:tcPr>
            <w:tcW w:w="0" w:type="auto"/>
          </w:tcPr>
          <w:p w14:paraId="114315A4" w14:textId="77777777" w:rsidR="002212AB" w:rsidRDefault="00832570">
            <w:pPr>
              <w:pStyle w:val="Compact"/>
            </w:pPr>
            <w:proofErr w:type="gramStart"/>
            <w:r>
              <w:t>CHR:POS</w:t>
            </w:r>
            <w:proofErr w:type="gramEnd"/>
            <w:r>
              <w:t xml:space="preserve">_A1_A2 (such that A1&lt;A2) or </w:t>
            </w:r>
            <w:proofErr w:type="spellStart"/>
            <w:r>
              <w:t>rsid</w:t>
            </w:r>
            <w:proofErr w:type="spellEnd"/>
          </w:p>
        </w:tc>
      </w:tr>
      <w:tr w:rsidR="002212AB" w14:paraId="61CCF2B4" w14:textId="77777777">
        <w:tc>
          <w:tcPr>
            <w:tcW w:w="0" w:type="auto"/>
          </w:tcPr>
          <w:p w14:paraId="4055C6FD" w14:textId="77777777" w:rsidR="002212AB" w:rsidRDefault="0083257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5BFB9EB" w14:textId="77777777" w:rsidR="002212AB" w:rsidRDefault="00832570">
            <w:pPr>
              <w:pStyle w:val="Compact"/>
            </w:pPr>
            <w:r>
              <w:t>CHR</w:t>
            </w:r>
          </w:p>
        </w:tc>
        <w:tc>
          <w:tcPr>
            <w:tcW w:w="0" w:type="auto"/>
          </w:tcPr>
          <w:p w14:paraId="174C3654" w14:textId="77777777" w:rsidR="002212AB" w:rsidRDefault="00832570">
            <w:pPr>
              <w:pStyle w:val="Compact"/>
            </w:pPr>
            <w:r>
              <w:t>Chromosome number</w:t>
            </w:r>
          </w:p>
        </w:tc>
      </w:tr>
      <w:tr w:rsidR="002212AB" w14:paraId="6C8D34D4" w14:textId="77777777">
        <w:tc>
          <w:tcPr>
            <w:tcW w:w="0" w:type="auto"/>
          </w:tcPr>
          <w:p w14:paraId="0E87DA74" w14:textId="77777777" w:rsidR="002212AB" w:rsidRDefault="0083257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CD45FAC" w14:textId="77777777" w:rsidR="002212AB" w:rsidRDefault="00832570">
            <w:pPr>
              <w:pStyle w:val="Compact"/>
            </w:pPr>
            <w:r>
              <w:t>POS</w:t>
            </w:r>
          </w:p>
        </w:tc>
        <w:tc>
          <w:tcPr>
            <w:tcW w:w="0" w:type="auto"/>
          </w:tcPr>
          <w:p w14:paraId="4A67008E" w14:textId="77777777" w:rsidR="002212AB" w:rsidRDefault="00832570">
            <w:pPr>
              <w:pStyle w:val="Compact"/>
            </w:pPr>
            <w:r>
              <w:t xml:space="preserve">Physical position for the reference sequence (please </w:t>
            </w:r>
            <w:proofErr w:type="gramStart"/>
            <w:r>
              <w:t>indicate</w:t>
            </w:r>
            <w:proofErr w:type="gramEnd"/>
            <w:r>
              <w:t xml:space="preserve"> NCBI build in descriptive file)</w:t>
            </w:r>
          </w:p>
        </w:tc>
      </w:tr>
      <w:tr w:rsidR="002212AB" w14:paraId="471FD088" w14:textId="77777777">
        <w:tc>
          <w:tcPr>
            <w:tcW w:w="0" w:type="auto"/>
          </w:tcPr>
          <w:p w14:paraId="0030A2C7" w14:textId="77777777" w:rsidR="002212AB" w:rsidRDefault="00832570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64E16636" w14:textId="77777777" w:rsidR="002212AB" w:rsidRDefault="00832570">
            <w:pPr>
              <w:pStyle w:val="Compact"/>
            </w:pPr>
            <w:r>
              <w:t>STRAND</w:t>
            </w:r>
          </w:p>
        </w:tc>
        <w:tc>
          <w:tcPr>
            <w:tcW w:w="0" w:type="auto"/>
          </w:tcPr>
          <w:p w14:paraId="361B0F1E" w14:textId="77777777" w:rsidR="002212AB" w:rsidRDefault="00832570">
            <w:pPr>
              <w:pStyle w:val="Compact"/>
            </w:pPr>
            <w:r>
              <w:t xml:space="preserve">Indicator of strand direction. Please specify “+” if positive or </w:t>
            </w:r>
            <w:r>
              <w:lastRenderedPageBreak/>
              <w:t>forward strand and “-” if negative or reverse strand.</w:t>
            </w:r>
          </w:p>
        </w:tc>
      </w:tr>
      <w:tr w:rsidR="002212AB" w14:paraId="3298869E" w14:textId="77777777">
        <w:tc>
          <w:tcPr>
            <w:tcW w:w="0" w:type="auto"/>
          </w:tcPr>
          <w:p w14:paraId="2A8FDB0F" w14:textId="77777777" w:rsidR="002212AB" w:rsidRDefault="00832570">
            <w:pPr>
              <w:pStyle w:val="Compact"/>
            </w:pPr>
            <w:r>
              <w:lastRenderedPageBreak/>
              <w:t>5</w:t>
            </w:r>
          </w:p>
        </w:tc>
        <w:tc>
          <w:tcPr>
            <w:tcW w:w="0" w:type="auto"/>
          </w:tcPr>
          <w:p w14:paraId="6BD38645" w14:textId="77777777" w:rsidR="002212AB" w:rsidRDefault="00832570">
            <w:pPr>
              <w:pStyle w:val="Compact"/>
            </w:pPr>
            <w:r>
              <w:t>N</w:t>
            </w:r>
          </w:p>
        </w:tc>
        <w:tc>
          <w:tcPr>
            <w:tcW w:w="0" w:type="auto"/>
          </w:tcPr>
          <w:p w14:paraId="2CD2EB45" w14:textId="77777777" w:rsidR="002212AB" w:rsidRDefault="00832570">
            <w:pPr>
              <w:pStyle w:val="Compact"/>
            </w:pPr>
            <w:r>
              <w:t>Number of non-missing observations</w:t>
            </w:r>
          </w:p>
        </w:tc>
      </w:tr>
      <w:tr w:rsidR="002212AB" w14:paraId="4BDFD159" w14:textId="77777777">
        <w:tc>
          <w:tcPr>
            <w:tcW w:w="0" w:type="auto"/>
          </w:tcPr>
          <w:p w14:paraId="207118FE" w14:textId="77777777" w:rsidR="002212AB" w:rsidRDefault="0083257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2DD88797" w14:textId="77777777" w:rsidR="002212AB" w:rsidRDefault="00832570">
            <w:pPr>
              <w:pStyle w:val="Compact"/>
            </w:pPr>
            <w:r>
              <w:t>EFFECT_ALLELE</w:t>
            </w:r>
          </w:p>
        </w:tc>
        <w:tc>
          <w:tcPr>
            <w:tcW w:w="0" w:type="auto"/>
          </w:tcPr>
          <w:p w14:paraId="66D671FC" w14:textId="77777777" w:rsidR="002212AB" w:rsidRDefault="00832570">
            <w:pPr>
              <w:pStyle w:val="Compact"/>
            </w:pPr>
            <w:r>
              <w:t>Allele for which the effect (beta coefficient) is reported. For example, in an A/G SNP in which AA = 0, AG=1, and GG=2, the coded allele is G.</w:t>
            </w:r>
          </w:p>
        </w:tc>
      </w:tr>
      <w:tr w:rsidR="002212AB" w14:paraId="4C11B666" w14:textId="77777777">
        <w:tc>
          <w:tcPr>
            <w:tcW w:w="0" w:type="auto"/>
          </w:tcPr>
          <w:p w14:paraId="646F2663" w14:textId="77777777" w:rsidR="002212AB" w:rsidRDefault="00832570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14:paraId="172082C0" w14:textId="77777777" w:rsidR="002212AB" w:rsidRDefault="00832570">
            <w:pPr>
              <w:pStyle w:val="Compact"/>
            </w:pPr>
            <w:r>
              <w:t>REFERENCE_ALLELE</w:t>
            </w:r>
          </w:p>
        </w:tc>
        <w:tc>
          <w:tcPr>
            <w:tcW w:w="0" w:type="auto"/>
          </w:tcPr>
          <w:p w14:paraId="5544D0F9" w14:textId="77777777" w:rsidR="002212AB" w:rsidRDefault="00832570">
            <w:pPr>
              <w:pStyle w:val="Compact"/>
            </w:pPr>
            <w:r>
              <w:t>Second allele at the SNP (the other allele). In the example above, the non-coded allele is A.</w:t>
            </w:r>
          </w:p>
        </w:tc>
      </w:tr>
      <w:tr w:rsidR="002212AB" w14:paraId="13963B8F" w14:textId="77777777">
        <w:tc>
          <w:tcPr>
            <w:tcW w:w="0" w:type="auto"/>
          </w:tcPr>
          <w:p w14:paraId="5E8F4E01" w14:textId="77777777" w:rsidR="002212AB" w:rsidRDefault="0083257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3AB06C3B" w14:textId="77777777" w:rsidR="002212AB" w:rsidRDefault="00832570">
            <w:pPr>
              <w:pStyle w:val="Compact"/>
            </w:pPr>
            <w:r>
              <w:t>CODE_ALL_FQ</w:t>
            </w:r>
          </w:p>
        </w:tc>
        <w:tc>
          <w:tcPr>
            <w:tcW w:w="0" w:type="auto"/>
          </w:tcPr>
          <w:p w14:paraId="1D34F48B" w14:textId="77777777" w:rsidR="002212AB" w:rsidRDefault="00832570">
            <w:pPr>
              <w:pStyle w:val="Compact"/>
            </w:pPr>
            <w:r>
              <w:t>Allele frequency for the coded allele – “NA” if not available</w:t>
            </w:r>
          </w:p>
        </w:tc>
      </w:tr>
      <w:tr w:rsidR="002212AB" w14:paraId="3FEE60BC" w14:textId="77777777">
        <w:tc>
          <w:tcPr>
            <w:tcW w:w="0" w:type="auto"/>
          </w:tcPr>
          <w:p w14:paraId="0577A63C" w14:textId="77777777" w:rsidR="002212AB" w:rsidRDefault="0083257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5A30F1A2" w14:textId="77777777" w:rsidR="002212AB" w:rsidRDefault="00832570">
            <w:pPr>
              <w:pStyle w:val="Compact"/>
            </w:pPr>
            <w:r>
              <w:t>BETA</w:t>
            </w:r>
          </w:p>
        </w:tc>
        <w:tc>
          <w:tcPr>
            <w:tcW w:w="0" w:type="auto"/>
          </w:tcPr>
          <w:p w14:paraId="22B2C9A4" w14:textId="77777777" w:rsidR="002212AB" w:rsidRDefault="00832570">
            <w:pPr>
              <w:pStyle w:val="Compact"/>
            </w:pPr>
            <w:r>
              <w:t>Effect size for the coded allele, beta estimate from the genotype-phenotype association, with at least 5 decimal places. Note: if not available, please report “NA” for this variable.</w:t>
            </w:r>
          </w:p>
        </w:tc>
      </w:tr>
      <w:tr w:rsidR="002212AB" w14:paraId="30A239F9" w14:textId="77777777">
        <w:tc>
          <w:tcPr>
            <w:tcW w:w="0" w:type="auto"/>
          </w:tcPr>
          <w:p w14:paraId="3701E311" w14:textId="77777777" w:rsidR="002212AB" w:rsidRDefault="0083257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5E70C3B0" w14:textId="77777777" w:rsidR="002212AB" w:rsidRDefault="00832570">
            <w:pPr>
              <w:pStyle w:val="Compact"/>
            </w:pPr>
            <w:r>
              <w:t>SE</w:t>
            </w:r>
          </w:p>
        </w:tc>
        <w:tc>
          <w:tcPr>
            <w:tcW w:w="0" w:type="auto"/>
          </w:tcPr>
          <w:p w14:paraId="27101FD7" w14:textId="77777777" w:rsidR="002212AB" w:rsidRDefault="00832570">
            <w:pPr>
              <w:pStyle w:val="Compact"/>
            </w:pPr>
            <w:r>
              <w:t>Standard error of the beta estimate, to at least 5 decimal places - “NA” if not available.</w:t>
            </w:r>
          </w:p>
        </w:tc>
      </w:tr>
      <w:tr w:rsidR="002212AB" w14:paraId="1A1A296F" w14:textId="77777777">
        <w:tc>
          <w:tcPr>
            <w:tcW w:w="0" w:type="auto"/>
          </w:tcPr>
          <w:p w14:paraId="5A96C824" w14:textId="77777777" w:rsidR="002212AB" w:rsidRDefault="0083257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6589003E" w14:textId="77777777" w:rsidR="002212AB" w:rsidRDefault="00832570">
            <w:pPr>
              <w:pStyle w:val="Compact"/>
            </w:pPr>
            <w:r>
              <w:t>PVAL</w:t>
            </w:r>
          </w:p>
        </w:tc>
        <w:tc>
          <w:tcPr>
            <w:tcW w:w="0" w:type="auto"/>
          </w:tcPr>
          <w:p w14:paraId="53DB2B54" w14:textId="77777777" w:rsidR="002212AB" w:rsidRDefault="00832570">
            <w:pPr>
              <w:pStyle w:val="Compact"/>
            </w:pPr>
            <w:r>
              <w:t>p-value of Wald test statistic – “NA” if not available</w:t>
            </w:r>
          </w:p>
        </w:tc>
      </w:tr>
      <w:tr w:rsidR="002212AB" w14:paraId="0F501946" w14:textId="77777777">
        <w:tc>
          <w:tcPr>
            <w:tcW w:w="0" w:type="auto"/>
          </w:tcPr>
          <w:p w14:paraId="78B43AB9" w14:textId="77777777" w:rsidR="002212AB" w:rsidRDefault="00832570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353DBC46" w14:textId="77777777" w:rsidR="002212AB" w:rsidRDefault="00832570">
            <w:pPr>
              <w:pStyle w:val="Compact"/>
            </w:pPr>
            <w:r>
              <w:t>RSQ</w:t>
            </w:r>
          </w:p>
        </w:tc>
        <w:tc>
          <w:tcPr>
            <w:tcW w:w="0" w:type="auto"/>
          </w:tcPr>
          <w:p w14:paraId="1C6CA705" w14:textId="77777777" w:rsidR="002212AB" w:rsidRDefault="00832570">
            <w:pPr>
              <w:pStyle w:val="Compact"/>
            </w:pPr>
            <w:r>
              <w:t>Residual phenotypic variance explained by SNP. “NA” if not available</w:t>
            </w:r>
          </w:p>
        </w:tc>
      </w:tr>
      <w:tr w:rsidR="002212AB" w14:paraId="17B4D935" w14:textId="77777777">
        <w:tc>
          <w:tcPr>
            <w:tcW w:w="0" w:type="auto"/>
          </w:tcPr>
          <w:p w14:paraId="0EE65D96" w14:textId="77777777" w:rsidR="002212AB" w:rsidRDefault="00832570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14:paraId="36A0FE16" w14:textId="77777777" w:rsidR="002212AB" w:rsidRDefault="00832570">
            <w:pPr>
              <w:pStyle w:val="Compact"/>
            </w:pPr>
            <w:r>
              <w:t>RSQ_IMP</w:t>
            </w:r>
          </w:p>
        </w:tc>
        <w:tc>
          <w:tcPr>
            <w:tcW w:w="0" w:type="auto"/>
          </w:tcPr>
          <w:p w14:paraId="59406D7A" w14:textId="77777777" w:rsidR="002212AB" w:rsidRDefault="00832570">
            <w:pPr>
              <w:pStyle w:val="Compact"/>
            </w:pPr>
            <w:r>
              <w:t>Observed divided by expected variance for imputed allele dosage.</w:t>
            </w:r>
          </w:p>
        </w:tc>
      </w:tr>
      <w:tr w:rsidR="002212AB" w14:paraId="65BFF523" w14:textId="77777777">
        <w:tc>
          <w:tcPr>
            <w:tcW w:w="0" w:type="auto"/>
          </w:tcPr>
          <w:p w14:paraId="0FFD91B6" w14:textId="77777777" w:rsidR="002212AB" w:rsidRDefault="00832570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14:paraId="0DCBA339" w14:textId="77777777" w:rsidR="002212AB" w:rsidRDefault="00832570">
            <w:pPr>
              <w:pStyle w:val="Compact"/>
            </w:pPr>
            <w:r>
              <w:t>IMP</w:t>
            </w:r>
          </w:p>
        </w:tc>
        <w:tc>
          <w:tcPr>
            <w:tcW w:w="0" w:type="auto"/>
          </w:tcPr>
          <w:p w14:paraId="58418CB6" w14:textId="77777777" w:rsidR="002212AB" w:rsidRDefault="00832570">
            <w:pPr>
              <w:pStyle w:val="Compact"/>
            </w:pPr>
            <w:r>
              <w:t>Please specify whether the SNP was imputed or genotyped: 1: imputed SNP, 0: directly genotyped SNP</w:t>
            </w:r>
          </w:p>
        </w:tc>
      </w:tr>
    </w:tbl>
    <w:p w14:paraId="102C2373" w14:textId="77777777" w:rsidR="002212AB" w:rsidRDefault="00832570">
      <w:pPr>
        <w:pStyle w:val="Heading3"/>
      </w:pPr>
      <w:bookmarkStart w:id="10" w:name="file-naming-convention"/>
      <w:r>
        <w:t>File-naming convention</w:t>
      </w:r>
      <w:bookmarkEnd w:id="10"/>
    </w:p>
    <w:p w14:paraId="08589D31" w14:textId="77777777" w:rsidR="002212AB" w:rsidRDefault="00832570">
      <w:pPr>
        <w:pStyle w:val="FirstParagraph"/>
      </w:pPr>
      <w:r>
        <w:t xml:space="preserve">It is recommended to use format STUDY_analyst_inf1_protein_UniProtID_date.gz, see https://www.uniprot.org/ for additional information on </w:t>
      </w:r>
      <w:proofErr w:type="spellStart"/>
      <w:r>
        <w:t>UniProt</w:t>
      </w:r>
      <w:proofErr w:type="spellEnd"/>
      <w:r>
        <w:t xml:space="preserve"> IDs.</w:t>
      </w:r>
    </w:p>
    <w:p w14:paraId="4A930CEF" w14:textId="77777777" w:rsidR="002212AB" w:rsidRDefault="00832570">
      <w:pPr>
        <w:pStyle w:val="Heading3"/>
      </w:pPr>
      <w:bookmarkStart w:id="11" w:name="notes-on-plink"/>
      <w:r>
        <w:t>Notes on PLINK</w:t>
      </w:r>
      <w:bookmarkEnd w:id="11"/>
    </w:p>
    <w:p w14:paraId="06640625" w14:textId="77777777" w:rsidR="002212AB" w:rsidRDefault="00832570">
      <w:pPr>
        <w:pStyle w:val="FirstParagraph"/>
      </w:pPr>
      <w:r>
        <w:t>Due possibly to the large number of proteins for GWAS, some cohorts employed PLINK to expedite analysis with which one may see the following information:</w:t>
      </w:r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507"/>
        <w:gridCol w:w="891"/>
        <w:gridCol w:w="3581"/>
        <w:gridCol w:w="4597"/>
      </w:tblGrid>
      <w:tr w:rsidR="002212AB" w14:paraId="739E03F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4C5A56" w14:textId="77777777" w:rsidR="002212AB" w:rsidRDefault="00832570">
            <w:pPr>
              <w:pStyle w:val="Compact"/>
            </w:pPr>
            <w:r>
              <w:t>No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32651D" w14:textId="77777777" w:rsidR="002212AB" w:rsidRDefault="00832570">
            <w:pPr>
              <w:pStyle w:val="Compact"/>
            </w:pPr>
            <w:r>
              <w:t>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5DFB7F" w14:textId="77777777" w:rsidR="002212AB" w:rsidRDefault="00832570">
            <w:pPr>
              <w:pStyle w:val="Compact"/>
            </w:pPr>
            <w:r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8641FC" w14:textId="77777777" w:rsidR="002212AB" w:rsidRDefault="00832570">
            <w:pPr>
              <w:pStyle w:val="Compact"/>
            </w:pPr>
            <w:r>
              <w:t>Additional comment</w:t>
            </w:r>
          </w:p>
        </w:tc>
      </w:tr>
      <w:tr w:rsidR="002212AB" w14:paraId="54746EF4" w14:textId="77777777">
        <w:trPr>
          <w:gridAfter w:val="1"/>
        </w:trPr>
        <w:tc>
          <w:tcPr>
            <w:tcW w:w="0" w:type="auto"/>
          </w:tcPr>
          <w:p w14:paraId="100BD788" w14:textId="77777777" w:rsidR="002212AB" w:rsidRDefault="0083257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1584610" w14:textId="77777777" w:rsidR="002212AB" w:rsidRDefault="00832570">
            <w:pPr>
              <w:pStyle w:val="Compact"/>
            </w:pPr>
            <w:r>
              <w:t>BP</w:t>
            </w:r>
          </w:p>
        </w:tc>
        <w:tc>
          <w:tcPr>
            <w:tcW w:w="0" w:type="auto"/>
          </w:tcPr>
          <w:p w14:paraId="22849C7F" w14:textId="77777777" w:rsidR="002212AB" w:rsidRDefault="00832570">
            <w:pPr>
              <w:pStyle w:val="Compact"/>
            </w:pPr>
            <w:r>
              <w:t>Position in base pairs</w:t>
            </w:r>
          </w:p>
        </w:tc>
      </w:tr>
      <w:tr w:rsidR="002212AB" w14:paraId="6CBF8308" w14:textId="77777777">
        <w:trPr>
          <w:gridAfter w:val="1"/>
        </w:trPr>
        <w:tc>
          <w:tcPr>
            <w:tcW w:w="0" w:type="auto"/>
          </w:tcPr>
          <w:p w14:paraId="11D17709" w14:textId="77777777" w:rsidR="002212AB" w:rsidRDefault="0083257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BD0596E" w14:textId="77777777" w:rsidR="002212AB" w:rsidRDefault="00832570">
            <w:pPr>
              <w:pStyle w:val="Compact"/>
            </w:pPr>
            <w:r>
              <w:t>CHR</w:t>
            </w:r>
          </w:p>
        </w:tc>
        <w:tc>
          <w:tcPr>
            <w:tcW w:w="0" w:type="auto"/>
          </w:tcPr>
          <w:p w14:paraId="73039D89" w14:textId="77777777" w:rsidR="002212AB" w:rsidRDefault="00832570">
            <w:pPr>
              <w:pStyle w:val="Compact"/>
            </w:pPr>
            <w:r>
              <w:t>Chromosome</w:t>
            </w:r>
          </w:p>
        </w:tc>
      </w:tr>
      <w:tr w:rsidR="002212AB" w14:paraId="10641872" w14:textId="77777777">
        <w:trPr>
          <w:gridAfter w:val="1"/>
        </w:trPr>
        <w:tc>
          <w:tcPr>
            <w:tcW w:w="0" w:type="auto"/>
          </w:tcPr>
          <w:p w14:paraId="0A12CA43" w14:textId="77777777" w:rsidR="002212AB" w:rsidRDefault="0083257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DE625AA" w14:textId="77777777" w:rsidR="002212AB" w:rsidRDefault="00832570">
            <w:pPr>
              <w:pStyle w:val="Compact"/>
            </w:pPr>
            <w:r>
              <w:t>SNP</w:t>
            </w:r>
          </w:p>
        </w:tc>
        <w:tc>
          <w:tcPr>
            <w:tcW w:w="0" w:type="auto"/>
          </w:tcPr>
          <w:p w14:paraId="513F9C82" w14:textId="77777777" w:rsidR="002212AB" w:rsidRDefault="00832570">
            <w:pPr>
              <w:pStyle w:val="Compact"/>
            </w:pPr>
            <w:proofErr w:type="gramStart"/>
            <w:r>
              <w:t>CHR:POS</w:t>
            </w:r>
            <w:proofErr w:type="gramEnd"/>
            <w:r>
              <w:t xml:space="preserve">_A1_A2 or </w:t>
            </w:r>
            <w:proofErr w:type="spellStart"/>
            <w:r>
              <w:t>rsid</w:t>
            </w:r>
            <w:proofErr w:type="spellEnd"/>
          </w:p>
        </w:tc>
      </w:tr>
      <w:tr w:rsidR="002212AB" w14:paraId="15105F94" w14:textId="77777777">
        <w:trPr>
          <w:gridAfter w:val="1"/>
        </w:trPr>
        <w:tc>
          <w:tcPr>
            <w:tcW w:w="0" w:type="auto"/>
          </w:tcPr>
          <w:p w14:paraId="6B0A927F" w14:textId="77777777" w:rsidR="002212AB" w:rsidRDefault="00832570">
            <w:pPr>
              <w:pStyle w:val="Compact"/>
            </w:pPr>
            <w:r>
              <w:t>4*</w:t>
            </w:r>
          </w:p>
        </w:tc>
        <w:tc>
          <w:tcPr>
            <w:tcW w:w="0" w:type="auto"/>
          </w:tcPr>
          <w:p w14:paraId="0FA2FE1D" w14:textId="77777777" w:rsidR="002212AB" w:rsidRDefault="00832570">
            <w:pPr>
              <w:pStyle w:val="Compact"/>
            </w:pPr>
            <w:r>
              <w:t>HWE</w:t>
            </w:r>
          </w:p>
        </w:tc>
        <w:tc>
          <w:tcPr>
            <w:tcW w:w="0" w:type="auto"/>
          </w:tcPr>
          <w:p w14:paraId="7AFB4844" w14:textId="77777777" w:rsidR="002212AB" w:rsidRDefault="00832570">
            <w:pPr>
              <w:pStyle w:val="Compact"/>
            </w:pPr>
            <w:r>
              <w:t>Hardy-Weinberg equilibrium P-value</w:t>
            </w:r>
          </w:p>
        </w:tc>
      </w:tr>
      <w:tr w:rsidR="002212AB" w14:paraId="6005E675" w14:textId="77777777">
        <w:tc>
          <w:tcPr>
            <w:tcW w:w="0" w:type="auto"/>
          </w:tcPr>
          <w:p w14:paraId="302F6272" w14:textId="77777777" w:rsidR="002212AB" w:rsidRDefault="00832570">
            <w:pPr>
              <w:pStyle w:val="Compact"/>
            </w:pPr>
            <w:r>
              <w:t>5*</w:t>
            </w:r>
          </w:p>
        </w:tc>
        <w:tc>
          <w:tcPr>
            <w:tcW w:w="0" w:type="auto"/>
          </w:tcPr>
          <w:p w14:paraId="24E0734D" w14:textId="77777777" w:rsidR="002212AB" w:rsidRDefault="00832570">
            <w:pPr>
              <w:pStyle w:val="Compact"/>
            </w:pPr>
            <w:r>
              <w:t>MAF</w:t>
            </w:r>
          </w:p>
        </w:tc>
        <w:tc>
          <w:tcPr>
            <w:tcW w:w="0" w:type="auto"/>
          </w:tcPr>
          <w:p w14:paraId="51B41A2D" w14:textId="77777777" w:rsidR="002212AB" w:rsidRDefault="00832570">
            <w:pPr>
              <w:pStyle w:val="Compact"/>
            </w:pPr>
            <w:r>
              <w:t>Minor allele frequency</w:t>
            </w:r>
          </w:p>
        </w:tc>
        <w:tc>
          <w:tcPr>
            <w:tcW w:w="0" w:type="auto"/>
          </w:tcPr>
          <w:p w14:paraId="055D1BF3" w14:textId="77777777" w:rsidR="002212AB" w:rsidRDefault="00832570">
            <w:pPr>
              <w:pStyle w:val="Compact"/>
            </w:pPr>
            <w:r>
              <w:t>Please indicate if this is the effect allele frequency</w:t>
            </w:r>
          </w:p>
        </w:tc>
      </w:tr>
      <w:tr w:rsidR="002212AB" w14:paraId="4755EB9D" w14:textId="77777777">
        <w:tc>
          <w:tcPr>
            <w:tcW w:w="0" w:type="auto"/>
          </w:tcPr>
          <w:p w14:paraId="5D6704A6" w14:textId="77777777" w:rsidR="002212AB" w:rsidRDefault="00832570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14:paraId="542A2E98" w14:textId="77777777" w:rsidR="002212AB" w:rsidRDefault="00832570">
            <w:pPr>
              <w:pStyle w:val="Compact"/>
            </w:pPr>
            <w:r>
              <w:t>A1</w:t>
            </w:r>
          </w:p>
        </w:tc>
        <w:tc>
          <w:tcPr>
            <w:tcW w:w="0" w:type="auto"/>
          </w:tcPr>
          <w:p w14:paraId="714A5256" w14:textId="77777777" w:rsidR="002212AB" w:rsidRDefault="00832570">
            <w:pPr>
              <w:pStyle w:val="Compact"/>
            </w:pPr>
            <w:r>
              <w:t>Allele 1</w:t>
            </w:r>
          </w:p>
        </w:tc>
        <w:tc>
          <w:tcPr>
            <w:tcW w:w="0" w:type="auto"/>
          </w:tcPr>
          <w:p w14:paraId="4B459445" w14:textId="77777777" w:rsidR="002212AB" w:rsidRDefault="00832570">
            <w:pPr>
              <w:pStyle w:val="Compact"/>
            </w:pPr>
            <w:r>
              <w:t>Please indicate if this is the effect/reference allele</w:t>
            </w:r>
          </w:p>
        </w:tc>
      </w:tr>
      <w:tr w:rsidR="002212AB" w14:paraId="53F1A763" w14:textId="77777777">
        <w:tc>
          <w:tcPr>
            <w:tcW w:w="0" w:type="auto"/>
          </w:tcPr>
          <w:p w14:paraId="463CC9FD" w14:textId="77777777" w:rsidR="002212AB" w:rsidRDefault="00832570">
            <w:pPr>
              <w:pStyle w:val="Compact"/>
            </w:pPr>
            <w:r>
              <w:lastRenderedPageBreak/>
              <w:t>7*</w:t>
            </w:r>
          </w:p>
        </w:tc>
        <w:tc>
          <w:tcPr>
            <w:tcW w:w="0" w:type="auto"/>
          </w:tcPr>
          <w:p w14:paraId="251DD497" w14:textId="77777777" w:rsidR="002212AB" w:rsidRDefault="00832570">
            <w:pPr>
              <w:pStyle w:val="Compact"/>
            </w:pPr>
            <w:r>
              <w:t>A2</w:t>
            </w:r>
          </w:p>
        </w:tc>
        <w:tc>
          <w:tcPr>
            <w:tcW w:w="0" w:type="auto"/>
          </w:tcPr>
          <w:p w14:paraId="04716AFE" w14:textId="77777777" w:rsidR="002212AB" w:rsidRDefault="00832570">
            <w:pPr>
              <w:pStyle w:val="Compact"/>
            </w:pPr>
            <w:r>
              <w:t>Allele 2</w:t>
            </w:r>
          </w:p>
        </w:tc>
        <w:tc>
          <w:tcPr>
            <w:tcW w:w="0" w:type="auto"/>
          </w:tcPr>
          <w:p w14:paraId="0E22465A" w14:textId="77777777" w:rsidR="002212AB" w:rsidRDefault="00832570">
            <w:pPr>
              <w:pStyle w:val="Compact"/>
            </w:pPr>
            <w:r>
              <w:t>Please indicate if this is the effect/reference allele</w:t>
            </w:r>
          </w:p>
        </w:tc>
      </w:tr>
      <w:tr w:rsidR="002212AB" w14:paraId="0A019F16" w14:textId="77777777">
        <w:trPr>
          <w:gridAfter w:val="1"/>
        </w:trPr>
        <w:tc>
          <w:tcPr>
            <w:tcW w:w="0" w:type="auto"/>
          </w:tcPr>
          <w:p w14:paraId="78AF5FBF" w14:textId="77777777" w:rsidR="002212AB" w:rsidRDefault="00832570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7AF919F8" w14:textId="77777777" w:rsidR="002212AB" w:rsidRDefault="00832570">
            <w:pPr>
              <w:pStyle w:val="Compact"/>
            </w:pPr>
            <w:r>
              <w:t>NMISS</w:t>
            </w:r>
          </w:p>
        </w:tc>
        <w:tc>
          <w:tcPr>
            <w:tcW w:w="0" w:type="auto"/>
          </w:tcPr>
          <w:p w14:paraId="41663B66" w14:textId="77777777" w:rsidR="002212AB" w:rsidRDefault="00832570">
            <w:pPr>
              <w:pStyle w:val="Compact"/>
            </w:pPr>
            <w:r>
              <w:t>Sample size</w:t>
            </w:r>
          </w:p>
        </w:tc>
      </w:tr>
      <w:tr w:rsidR="002212AB" w14:paraId="23067E8C" w14:textId="77777777">
        <w:trPr>
          <w:gridAfter w:val="1"/>
        </w:trPr>
        <w:tc>
          <w:tcPr>
            <w:tcW w:w="0" w:type="auto"/>
          </w:tcPr>
          <w:p w14:paraId="7B40B919" w14:textId="77777777" w:rsidR="002212AB" w:rsidRDefault="00832570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7D09F76E" w14:textId="77777777" w:rsidR="002212AB" w:rsidRDefault="00832570">
            <w:pPr>
              <w:pStyle w:val="Compact"/>
            </w:pPr>
            <w:r>
              <w:t>BETA</w:t>
            </w:r>
          </w:p>
        </w:tc>
        <w:tc>
          <w:tcPr>
            <w:tcW w:w="0" w:type="auto"/>
          </w:tcPr>
          <w:p w14:paraId="026620D7" w14:textId="77777777" w:rsidR="002212AB" w:rsidRDefault="00832570">
            <w:pPr>
              <w:pStyle w:val="Compact"/>
            </w:pPr>
            <w:r>
              <w:t>Regression coefficient</w:t>
            </w:r>
          </w:p>
        </w:tc>
      </w:tr>
      <w:tr w:rsidR="002212AB" w14:paraId="4D13D092" w14:textId="77777777">
        <w:trPr>
          <w:gridAfter w:val="1"/>
        </w:trPr>
        <w:tc>
          <w:tcPr>
            <w:tcW w:w="0" w:type="auto"/>
          </w:tcPr>
          <w:p w14:paraId="4B317B4E" w14:textId="77777777" w:rsidR="002212AB" w:rsidRDefault="00832570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14:paraId="445443E4" w14:textId="77777777" w:rsidR="002212AB" w:rsidRDefault="00832570">
            <w:pPr>
              <w:pStyle w:val="Compact"/>
            </w:pPr>
            <w:r>
              <w:t>STAT</w:t>
            </w:r>
          </w:p>
        </w:tc>
        <w:tc>
          <w:tcPr>
            <w:tcW w:w="0" w:type="auto"/>
          </w:tcPr>
          <w:p w14:paraId="6FBD5286" w14:textId="77777777" w:rsidR="002212AB" w:rsidRDefault="00832570">
            <w:pPr>
              <w:pStyle w:val="Compact"/>
            </w:pPr>
            <w:r>
              <w:t>Regression test statistic</w:t>
            </w:r>
          </w:p>
        </w:tc>
      </w:tr>
      <w:tr w:rsidR="002212AB" w14:paraId="177983CE" w14:textId="77777777">
        <w:trPr>
          <w:gridAfter w:val="1"/>
        </w:trPr>
        <w:tc>
          <w:tcPr>
            <w:tcW w:w="0" w:type="auto"/>
          </w:tcPr>
          <w:p w14:paraId="0C354E7A" w14:textId="77777777" w:rsidR="002212AB" w:rsidRDefault="00832570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74106533" w14:textId="77777777" w:rsidR="002212AB" w:rsidRDefault="00832570">
            <w:pPr>
              <w:pStyle w:val="Compact"/>
            </w:pPr>
            <w:r>
              <w:t>P</w:t>
            </w:r>
          </w:p>
        </w:tc>
        <w:tc>
          <w:tcPr>
            <w:tcW w:w="0" w:type="auto"/>
          </w:tcPr>
          <w:p w14:paraId="34074F49" w14:textId="77777777" w:rsidR="002212AB" w:rsidRDefault="00832570">
            <w:pPr>
              <w:pStyle w:val="Compact"/>
            </w:pPr>
            <w:r>
              <w:t>P value</w:t>
            </w:r>
          </w:p>
        </w:tc>
      </w:tr>
    </w:tbl>
    <w:p w14:paraId="2BC238F9" w14:textId="187118B9" w:rsidR="002212AB" w:rsidRDefault="00832570">
      <w:pPr>
        <w:pStyle w:val="BodyText"/>
      </w:pPr>
      <w:r>
        <w:t>* may be taken from the PLINK –hardy option and .</w:t>
      </w:r>
      <w:proofErr w:type="spellStart"/>
      <w:r>
        <w:t>bim</w:t>
      </w:r>
      <w:proofErr w:type="spellEnd"/>
      <w:r>
        <w:t xml:space="preserve"> file</w:t>
      </w:r>
      <w:r w:rsidR="001F784C">
        <w:t xml:space="preserve">, see </w:t>
      </w:r>
      <w:r w:rsidR="001F784C" w:rsidRPr="001F784C">
        <w:t>http://zzz.bwh.harvard.edu/plink/anal.shtml#glm</w:t>
      </w:r>
      <w:r>
        <w:t>.</w:t>
      </w:r>
    </w:p>
    <w:p w14:paraId="551078B4" w14:textId="77777777" w:rsidR="002212AB" w:rsidRDefault="00832570">
      <w:pPr>
        <w:pStyle w:val="BodyText"/>
      </w:pPr>
      <w:r>
        <w:t xml:space="preserve">In this case, please provide for each SNP information on strand, effect allele, effect allele frequency, and the information measures for imputation – the information measure can be on the genotype level obtained once for a cohort rather than from phenotype-genotype regression through software such as SNPTEST. SNP and </w:t>
      </w:r>
      <w:proofErr w:type="gramStart"/>
      <w:r>
        <w:t>sample based</w:t>
      </w:r>
      <w:proofErr w:type="gramEnd"/>
      <w:r>
        <w:t xml:space="preserve"> statistics can be greatly facilitated with software </w:t>
      </w:r>
      <w:proofErr w:type="spellStart"/>
      <w:r>
        <w:t>qctool</w:t>
      </w:r>
      <w:proofErr w:type="spellEnd"/>
      <w:r>
        <w:t xml:space="preserve">, http://www.well.ox.ac.uk/~gav/qctool_v2/. As is the case with </w:t>
      </w:r>
      <w:proofErr w:type="spellStart"/>
      <w:r>
        <w:t>INTERVAL.bgen</w:t>
      </w:r>
      <w:proofErr w:type="spellEnd"/>
      <w:r>
        <w:t xml:space="preserve"> and </w:t>
      </w:r>
      <w:proofErr w:type="spellStart"/>
      <w:r>
        <w:t>INTERVAL.sample</w:t>
      </w:r>
      <w:proofErr w:type="spellEnd"/>
      <w:r>
        <w:t>, one can obtain the SNP-based statistics as follows,</w:t>
      </w:r>
    </w:p>
    <w:p w14:paraId="73F37FD5" w14:textId="77777777" w:rsidR="002212AB" w:rsidRDefault="00832570">
      <w:pPr>
        <w:pStyle w:val="SourceCode"/>
      </w:pPr>
      <w:proofErr w:type="spellStart"/>
      <w:r>
        <w:rPr>
          <w:rStyle w:val="ExtensionTok"/>
        </w:rPr>
        <w:t>qctool</w:t>
      </w:r>
      <w:proofErr w:type="spellEnd"/>
      <w:r>
        <w:rPr>
          <w:rStyle w:val="NormalTok"/>
        </w:rPr>
        <w:t xml:space="preserve"> -g </w:t>
      </w:r>
      <w:proofErr w:type="spellStart"/>
      <w:r>
        <w:rPr>
          <w:rStyle w:val="NormalTok"/>
        </w:rPr>
        <w:t>INTERVAL.bgen</w:t>
      </w:r>
      <w:proofErr w:type="spellEnd"/>
      <w:r>
        <w:rPr>
          <w:rStyle w:val="NormalTok"/>
        </w:rPr>
        <w:t xml:space="preserve"> -s </w:t>
      </w:r>
      <w:proofErr w:type="spellStart"/>
      <w:r>
        <w:rPr>
          <w:rStyle w:val="NormalTok"/>
        </w:rPr>
        <w:t>INTERVAL.sample</w:t>
      </w:r>
      <w:proofErr w:type="spellEnd"/>
      <w:r>
        <w:rPr>
          <w:rStyle w:val="NormalTok"/>
        </w:rPr>
        <w:t xml:space="preserve"> -</w:t>
      </w:r>
      <w:proofErr w:type="spellStart"/>
      <w:r>
        <w:rPr>
          <w:rStyle w:val="NormalTok"/>
        </w:rPr>
        <w:t>snp</w:t>
      </w:r>
      <w:proofErr w:type="spellEnd"/>
      <w:r>
        <w:rPr>
          <w:rStyle w:val="NormalTok"/>
        </w:rPr>
        <w:t>-stats -</w:t>
      </w:r>
      <w:proofErr w:type="spellStart"/>
      <w:r>
        <w:rPr>
          <w:rStyle w:val="NormalTok"/>
        </w:rPr>
        <w:t>osnp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INTERVAL.snp</w:t>
      </w:r>
      <w:proofErr w:type="spellEnd"/>
      <w:r>
        <w:rPr>
          <w:rStyle w:val="NormalTok"/>
        </w:rPr>
        <w:t>-stats -sample-stats -</w:t>
      </w:r>
      <w:proofErr w:type="spellStart"/>
      <w:r>
        <w:rPr>
          <w:rStyle w:val="NormalTok"/>
        </w:rPr>
        <w:t>osample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INTERVAL.sample</w:t>
      </w:r>
      <w:proofErr w:type="spellEnd"/>
      <w:r>
        <w:rPr>
          <w:rStyle w:val="NormalTok"/>
        </w:rPr>
        <w:t>-stats</w:t>
      </w:r>
    </w:p>
    <w:p w14:paraId="5F7C048A" w14:textId="31AA9CEC" w:rsidR="002212AB" w:rsidRDefault="00832570">
      <w:pPr>
        <w:pStyle w:val="FirstParagraph"/>
      </w:pPr>
      <w:r>
        <w:t xml:space="preserve">See also the full SLURM </w:t>
      </w:r>
      <w:proofErr w:type="spellStart"/>
      <w:r>
        <w:t>sbatch</w:t>
      </w:r>
      <w:proofErr w:type="spellEnd"/>
      <w:r>
        <w:t xml:space="preserve"> script in the Appendix.</w:t>
      </w:r>
    </w:p>
    <w:p w14:paraId="7952D004" w14:textId="47A6E7C1" w:rsidR="00B5790A" w:rsidRPr="00B5790A" w:rsidRDefault="00B5790A" w:rsidP="00B5790A">
      <w:pPr>
        <w:pStyle w:val="BodyText"/>
      </w:pPr>
      <w:r>
        <w:t xml:space="preserve">When a dosage format is used, PLINK can also </w:t>
      </w:r>
      <w:proofErr w:type="spellStart"/>
      <w:r>
        <w:t>gives</w:t>
      </w:r>
      <w:proofErr w:type="spellEnd"/>
      <w:r>
        <w:t xml:space="preserve"> an INFO measure</w:t>
      </w:r>
      <w:r w:rsidR="00C24419">
        <w:t>; see</w:t>
      </w:r>
      <w:bookmarkStart w:id="12" w:name="_GoBack"/>
      <w:bookmarkEnd w:id="12"/>
      <w:r>
        <w:t xml:space="preserve"> http://zzz.bwh.harvard.edu/plink/dosage.shtml.</w:t>
      </w:r>
    </w:p>
    <w:p w14:paraId="33C70D35" w14:textId="77777777" w:rsidR="002212AB" w:rsidRDefault="00832570">
      <w:pPr>
        <w:pStyle w:val="Heading2"/>
      </w:pPr>
      <w:bookmarkStart w:id="13" w:name="meta-analysis"/>
      <w:r>
        <w:t>5. Meta-analysis</w:t>
      </w:r>
      <w:bookmarkEnd w:id="13"/>
    </w:p>
    <w:p w14:paraId="76527362" w14:textId="77777777" w:rsidR="002212AB" w:rsidRDefault="00832570">
      <w:pPr>
        <w:pStyle w:val="FirstParagraph"/>
      </w:pPr>
      <w:r>
        <w:t>Meta-analysis will be performed centrally using the inverse-N weighted analysis of regression betas and standard errors, as implemented in the software METAL (https://github.com/statgen/METAL).</w:t>
      </w:r>
    </w:p>
    <w:p w14:paraId="54215B3B" w14:textId="77777777" w:rsidR="002212AB" w:rsidRDefault="00832570">
      <w:pPr>
        <w:pStyle w:val="BodyText"/>
      </w:pPr>
      <w:r>
        <w:t>Genomic control and appropriate marker filters will be applied at this stage.</w:t>
      </w:r>
    </w:p>
    <w:p w14:paraId="1EB5BE2D" w14:textId="77777777" w:rsidR="002212AB" w:rsidRDefault="00832570">
      <w:pPr>
        <w:pStyle w:val="Compact"/>
        <w:numPr>
          <w:ilvl w:val="0"/>
          <w:numId w:val="8"/>
        </w:numPr>
      </w:pPr>
      <w:r>
        <w:rPr>
          <w:b/>
        </w:rPr>
        <w:t>Marker exclusion filters</w:t>
      </w:r>
      <w:r>
        <w:t>: we will apply imputation quality filters at the meta-analysis stage, so provide unfiltered results.</w:t>
      </w:r>
    </w:p>
    <w:p w14:paraId="3D4D92B9" w14:textId="77777777" w:rsidR="002212AB" w:rsidRDefault="00832570">
      <w:pPr>
        <w:pStyle w:val="Compact"/>
        <w:numPr>
          <w:ilvl w:val="0"/>
          <w:numId w:val="8"/>
        </w:numPr>
      </w:pPr>
      <w:r>
        <w:rPr>
          <w:b/>
        </w:rPr>
        <w:t>Genomic control (GC)</w:t>
      </w:r>
      <w:r>
        <w:t>: genomic control will be applied to each study at the meta-analysis stage (single GC), so GC-correction is needed for each cohort.</w:t>
      </w:r>
    </w:p>
    <w:p w14:paraId="64029CE5" w14:textId="77777777" w:rsidR="002212AB" w:rsidRDefault="00832570">
      <w:pPr>
        <w:pStyle w:val="Compact"/>
        <w:numPr>
          <w:ilvl w:val="0"/>
          <w:numId w:val="8"/>
        </w:numPr>
      </w:pPr>
      <w:r>
        <w:rPr>
          <w:b/>
        </w:rPr>
        <w:t>Significance</w:t>
      </w:r>
      <w:r>
        <w:t>: the Bonferroni threshold for the genome-wide analyses will be set at 5 x 10-10. The results will be replicated in independent cohorts.</w:t>
      </w:r>
    </w:p>
    <w:p w14:paraId="5349E74A" w14:textId="77777777" w:rsidR="002212AB" w:rsidRDefault="00832570">
      <w:pPr>
        <w:pStyle w:val="Heading2"/>
      </w:pPr>
      <w:bookmarkStart w:id="14" w:name="uploading-of-results"/>
      <w:r>
        <w:t>6. Uploading of results</w:t>
      </w:r>
      <w:bookmarkEnd w:id="14"/>
    </w:p>
    <w:p w14:paraId="553AE383" w14:textId="77777777" w:rsidR="002212AB" w:rsidRDefault="00832570">
      <w:pPr>
        <w:pStyle w:val="FirstParagraph"/>
      </w:pPr>
      <w:r>
        <w:t>See the CVD1 analysis plan.</w:t>
      </w:r>
    </w:p>
    <w:p w14:paraId="4F370C6E" w14:textId="77777777" w:rsidR="002212AB" w:rsidRDefault="00832570">
      <w:pPr>
        <w:pStyle w:val="Heading2"/>
      </w:pPr>
      <w:bookmarkStart w:id="15" w:name="contact-information"/>
      <w:r>
        <w:lastRenderedPageBreak/>
        <w:t>7. Contact information</w:t>
      </w:r>
      <w:bookmarkEnd w:id="15"/>
    </w:p>
    <w:p w14:paraId="0DE4AAC3" w14:textId="77777777" w:rsidR="002212AB" w:rsidRDefault="00832570">
      <w:pPr>
        <w:pStyle w:val="FirstParagraph"/>
      </w:pPr>
      <w:r>
        <w:t xml:space="preserve">For general questions about SCALLOP, please contact Anders </w:t>
      </w:r>
      <w:proofErr w:type="spellStart"/>
      <w:r>
        <w:t>Malarstig</w:t>
      </w:r>
      <w:proofErr w:type="spellEnd"/>
      <w:r>
        <w:t xml:space="preserve"> (anders.malarstig@ki.se). For technical issues about TRYGGVE, please contact Lasse </w:t>
      </w:r>
      <w:proofErr w:type="spellStart"/>
      <w:r>
        <w:t>Folkersen</w:t>
      </w:r>
      <w:proofErr w:type="spellEnd"/>
      <w:r>
        <w:t xml:space="preserve"> (lasfol@cbs.dtu.dk).</w:t>
      </w:r>
    </w:p>
    <w:p w14:paraId="1877A34E" w14:textId="77777777" w:rsidR="002212AB" w:rsidRDefault="00832570">
      <w:pPr>
        <w:pStyle w:val="BodyText"/>
      </w:pPr>
      <w:r>
        <w:t>For questions regarding SCALLOP/INF, please contact Jing Hua Zhao (jhz22@medschl.cam.ac.uk) and James Peters (jp549@medschl.cam.ac.uk).</w:t>
      </w:r>
    </w:p>
    <w:p w14:paraId="40C09E1C" w14:textId="77777777" w:rsidR="002212AB" w:rsidRDefault="00832570">
      <w:pPr>
        <w:pStyle w:val="Heading2"/>
      </w:pPr>
      <w:bookmarkStart w:id="16" w:name="appendix"/>
      <w:r>
        <w:t>Appendix</w:t>
      </w:r>
      <w:bookmarkEnd w:id="16"/>
    </w:p>
    <w:p w14:paraId="387E698B" w14:textId="77777777" w:rsidR="002212AB" w:rsidRDefault="00832570">
      <w:pPr>
        <w:pStyle w:val="FirstParagraph"/>
      </w:pPr>
      <w:r>
        <w:rPr>
          <w:b/>
        </w:rPr>
        <w:t xml:space="preserve">SLURM script for </w:t>
      </w:r>
      <w:proofErr w:type="spellStart"/>
      <w:r>
        <w:rPr>
          <w:b/>
        </w:rPr>
        <w:t>qctool</w:t>
      </w:r>
      <w:proofErr w:type="spellEnd"/>
      <w:r>
        <w:rPr>
          <w:b/>
        </w:rPr>
        <w:t xml:space="preserve"> 2.0.1</w:t>
      </w:r>
    </w:p>
    <w:p w14:paraId="64A3DD60" w14:textId="77777777" w:rsidR="002212AB" w:rsidRDefault="00832570">
      <w:pPr>
        <w:pStyle w:val="BodyText"/>
      </w:pPr>
      <w:r>
        <w:t xml:space="preserve">This is called with </w:t>
      </w:r>
      <w:proofErr w:type="spellStart"/>
      <w:r>
        <w:rPr>
          <w:rStyle w:val="VerbatimChar"/>
        </w:rPr>
        <w:t>sbatch</w:t>
      </w:r>
      <w:proofErr w:type="spellEnd"/>
      <w:r>
        <w:rPr>
          <w:rStyle w:val="VerbatimChar"/>
        </w:rPr>
        <w:t xml:space="preserve"> qctool.sb</w:t>
      </w:r>
      <w:r>
        <w:t xml:space="preserve">, where </w:t>
      </w:r>
      <w:r>
        <w:rPr>
          <w:rStyle w:val="VerbatimChar"/>
        </w:rPr>
        <w:t>qctool.sb</w:t>
      </w:r>
      <w:r>
        <w:t xml:space="preserve"> contains the following lines:</w:t>
      </w:r>
    </w:p>
    <w:p w14:paraId="7D708A95" w14:textId="77777777" w:rsidR="002212AB" w:rsidRDefault="00832570">
      <w:pPr>
        <w:pStyle w:val="SourceCode"/>
      </w:pPr>
      <w:r>
        <w:rPr>
          <w:rStyle w:val="CommentTok"/>
        </w:rPr>
        <w:t>#!/bin/bash --login</w:t>
      </w:r>
      <w:r>
        <w:br/>
      </w:r>
      <w:r>
        <w:rPr>
          <w:rStyle w:val="CommentTok"/>
        </w:rPr>
        <w:t># 6-12-2018 JHZ</w:t>
      </w:r>
      <w:r>
        <w:br/>
      </w:r>
      <w:r>
        <w:br/>
      </w:r>
      <w:r>
        <w:rPr>
          <w:rStyle w:val="CommentTok"/>
        </w:rPr>
        <w:t xml:space="preserve">#SBATCH -J </w:t>
      </w:r>
      <w:proofErr w:type="spellStart"/>
      <w:r>
        <w:rPr>
          <w:rStyle w:val="CommentTok"/>
        </w:rPr>
        <w:t>qctool</w:t>
      </w:r>
      <w:proofErr w:type="spellEnd"/>
      <w:r>
        <w:br/>
      </w:r>
      <w:r>
        <w:rPr>
          <w:rStyle w:val="CommentTok"/>
        </w:rPr>
        <w:t>#SBATCH -o qctool.log</w:t>
      </w:r>
      <w:r>
        <w:br/>
      </w:r>
      <w:r>
        <w:rPr>
          <w:rStyle w:val="CommentTok"/>
        </w:rPr>
        <w:t>#SBATCH -p long</w:t>
      </w:r>
      <w:r>
        <w:br/>
      </w:r>
      <w:r>
        <w:rPr>
          <w:rStyle w:val="CommentTok"/>
        </w:rPr>
        <w:t>#SBATCH -t 4-0:0</w:t>
      </w:r>
      <w:r>
        <w:br/>
      </w:r>
      <w:r>
        <w:rPr>
          <w:rStyle w:val="CommentTok"/>
        </w:rPr>
        <w:t>#SBATCH --export ALL</w:t>
      </w:r>
      <w:r>
        <w:br/>
      </w:r>
      <w:r>
        <w:rPr>
          <w:rStyle w:val="CommentTok"/>
        </w:rPr>
        <w:t>#SBATCH --nodes=1</w:t>
      </w:r>
      <w:r>
        <w:br/>
      </w:r>
      <w:r>
        <w:rPr>
          <w:rStyle w:val="CommentTok"/>
        </w:rPr>
        <w:t>#SBATCH --</w:t>
      </w:r>
      <w:proofErr w:type="spellStart"/>
      <w:r>
        <w:rPr>
          <w:rStyle w:val="CommentTok"/>
        </w:rPr>
        <w:t>ntasks</w:t>
      </w:r>
      <w:proofErr w:type="spellEnd"/>
      <w:r>
        <w:rPr>
          <w:rStyle w:val="CommentTok"/>
        </w:rPr>
        <w:t>-per-node=1</w:t>
      </w:r>
      <w:r>
        <w:br/>
      </w:r>
      <w:r>
        <w:rPr>
          <w:rStyle w:val="CommentTok"/>
        </w:rPr>
        <w:t>#SBATCH --</w:t>
      </w:r>
      <w:proofErr w:type="spellStart"/>
      <w:r>
        <w:rPr>
          <w:rStyle w:val="CommentTok"/>
        </w:rPr>
        <w:t>cpus</w:t>
      </w:r>
      <w:proofErr w:type="spellEnd"/>
      <w:r>
        <w:rPr>
          <w:rStyle w:val="CommentTok"/>
        </w:rPr>
        <w:t>-per-task=8</w:t>
      </w:r>
      <w:r>
        <w:br/>
      </w:r>
      <w:r>
        <w:br/>
      </w:r>
      <w:r>
        <w:rPr>
          <w:rStyle w:val="BuiltInTok"/>
        </w:rPr>
        <w:t>export</w:t>
      </w:r>
      <w:r>
        <w:rPr>
          <w:rStyle w:val="NormalTok"/>
        </w:rPr>
        <w:t xml:space="preserve"> </w:t>
      </w:r>
      <w:r>
        <w:rPr>
          <w:rStyle w:val="VariableTok"/>
        </w:rPr>
        <w:t>DIR=</w:t>
      </w:r>
      <w:r>
        <w:rPr>
          <w:rStyle w:val="NormalTok"/>
        </w:rPr>
        <w:t>/scratch/bp406/data_sets/interval_subset_olink/genotype_files/unrelated_4994_pihat_0.1875_autosomal_typed_only</w:t>
      </w:r>
      <w:r>
        <w:br/>
      </w:r>
      <w:proofErr w:type="spellStart"/>
      <w:r>
        <w:rPr>
          <w:rStyle w:val="BuiltInTok"/>
        </w:rPr>
        <w:t>export</w:t>
      </w:r>
      <w:proofErr w:type="spellEnd"/>
      <w:r>
        <w:rPr>
          <w:rStyle w:val="NormalTok"/>
        </w:rPr>
        <w:t xml:space="preserve"> </w:t>
      </w:r>
      <w:r>
        <w:rPr>
          <w:rStyle w:val="VariableTok"/>
        </w:rPr>
        <w:t>INTERVAL=$DIR</w:t>
      </w:r>
      <w:r>
        <w:rPr>
          <w:rStyle w:val="NormalTok"/>
        </w:rPr>
        <w:t>/interval_olink_subset_unrelated_4994_pihat_0.1875_autosomal_typed_only</w:t>
      </w:r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</w:t>
      </w:r>
      <w:proofErr w:type="spellStart"/>
      <w:r>
        <w:rPr>
          <w:rStyle w:val="VariableTok"/>
        </w:rPr>
        <w:t>INTERVAL</w:t>
      </w:r>
      <w:r>
        <w:rPr>
          <w:rStyle w:val="NormalTok"/>
        </w:rPr>
        <w:t>.bgen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INTERVAL.bgen</w:t>
      </w:r>
      <w:proofErr w:type="spellEnd"/>
      <w:r>
        <w:br/>
      </w:r>
      <w:r>
        <w:rPr>
          <w:rStyle w:val="FunctionTok"/>
        </w:rPr>
        <w:t>ln</w:t>
      </w:r>
      <w:r>
        <w:rPr>
          <w:rStyle w:val="NormalTok"/>
        </w:rPr>
        <w:t xml:space="preserve"> -sf </w:t>
      </w:r>
      <w:r>
        <w:rPr>
          <w:rStyle w:val="VariableTok"/>
        </w:rPr>
        <w:t>$</w:t>
      </w:r>
      <w:proofErr w:type="spellStart"/>
      <w:r>
        <w:rPr>
          <w:rStyle w:val="VariableTok"/>
        </w:rPr>
        <w:t>INTERVAL</w:t>
      </w:r>
      <w:r>
        <w:rPr>
          <w:rStyle w:val="NormalTok"/>
        </w:rPr>
        <w:t>.sample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INTERVAL.sample</w:t>
      </w:r>
      <w:proofErr w:type="spellEnd"/>
      <w:r>
        <w:br/>
      </w:r>
      <w:r>
        <w:br/>
      </w:r>
      <w:r>
        <w:rPr>
          <w:rStyle w:val="CommentTok"/>
        </w:rPr>
        <w:t># to obtain SNP-specific statistics as in .</w:t>
      </w:r>
      <w:proofErr w:type="spellStart"/>
      <w:r>
        <w:rPr>
          <w:rStyle w:val="CommentTok"/>
        </w:rPr>
        <w:t>bgen</w:t>
      </w:r>
      <w:proofErr w:type="spellEnd"/>
      <w:r>
        <w:rPr>
          <w:rStyle w:val="CommentTok"/>
        </w:rPr>
        <w:t xml:space="preserve"> and .sample format with </w:t>
      </w:r>
      <w:proofErr w:type="spellStart"/>
      <w:r>
        <w:rPr>
          <w:rStyle w:val="CommentTok"/>
        </w:rPr>
        <w:t>qctool</w:t>
      </w:r>
      <w:proofErr w:type="spellEnd"/>
      <w:r>
        <w:rPr>
          <w:rStyle w:val="CommentTok"/>
        </w:rPr>
        <w:t xml:space="preserve">, tested with </w:t>
      </w:r>
      <w:proofErr w:type="spellStart"/>
      <w:r>
        <w:rPr>
          <w:rStyle w:val="CommentTok"/>
        </w:rPr>
        <w:t>qctool</w:t>
      </w:r>
      <w:proofErr w:type="spellEnd"/>
      <w:r>
        <w:rPr>
          <w:rStyle w:val="CommentTok"/>
        </w:rPr>
        <w:t xml:space="preserve"> 2.0.1</w:t>
      </w:r>
      <w:r>
        <w:br/>
      </w:r>
      <w:r>
        <w:br/>
      </w:r>
      <w:proofErr w:type="spellStart"/>
      <w:r>
        <w:rPr>
          <w:rStyle w:val="ExtensionTok"/>
        </w:rPr>
        <w:t>qctool</w:t>
      </w:r>
      <w:proofErr w:type="spellEnd"/>
      <w:r>
        <w:rPr>
          <w:rStyle w:val="NormalTok"/>
        </w:rPr>
        <w:t xml:space="preserve"> -g </w:t>
      </w:r>
      <w:proofErr w:type="spellStart"/>
      <w:r>
        <w:rPr>
          <w:rStyle w:val="NormalTok"/>
        </w:rPr>
        <w:t>INTERVAL.bgen</w:t>
      </w:r>
      <w:proofErr w:type="spellEnd"/>
      <w:r>
        <w:rPr>
          <w:rStyle w:val="NormalTok"/>
        </w:rPr>
        <w:t xml:space="preserve"> -s </w:t>
      </w:r>
      <w:proofErr w:type="spellStart"/>
      <w:r>
        <w:rPr>
          <w:rStyle w:val="NormalTok"/>
        </w:rPr>
        <w:t>INTERVAL.sample</w:t>
      </w:r>
      <w:proofErr w:type="spellEnd"/>
      <w:r>
        <w:rPr>
          <w:rStyle w:val="NormalTok"/>
        </w:rPr>
        <w:t xml:space="preserve"> -</w:t>
      </w:r>
      <w:proofErr w:type="spellStart"/>
      <w:r>
        <w:rPr>
          <w:rStyle w:val="NormalTok"/>
        </w:rPr>
        <w:t>snp</w:t>
      </w:r>
      <w:proofErr w:type="spellEnd"/>
      <w:r>
        <w:rPr>
          <w:rStyle w:val="NormalTok"/>
        </w:rPr>
        <w:t>-stats -</w:t>
      </w:r>
      <w:proofErr w:type="spellStart"/>
      <w:r>
        <w:rPr>
          <w:rStyle w:val="NormalTok"/>
        </w:rPr>
        <w:t>osnp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INTERVAL.snp</w:t>
      </w:r>
      <w:proofErr w:type="spellEnd"/>
      <w:r>
        <w:rPr>
          <w:rStyle w:val="NormalTok"/>
        </w:rPr>
        <w:t>-stats -sample-stats -</w:t>
      </w:r>
      <w:proofErr w:type="spellStart"/>
      <w:r>
        <w:rPr>
          <w:rStyle w:val="NormalTok"/>
        </w:rPr>
        <w:t>osample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INTERVAL.sample</w:t>
      </w:r>
      <w:proofErr w:type="spellEnd"/>
      <w:r>
        <w:rPr>
          <w:rStyle w:val="NormalTok"/>
        </w:rPr>
        <w:t>-stats</w:t>
      </w:r>
      <w:r>
        <w:br/>
      </w:r>
      <w:r>
        <w:br/>
      </w:r>
      <w:r>
        <w:rPr>
          <w:rStyle w:val="CommentTok"/>
        </w:rPr>
        <w:t># Note in particular: the # option allows for chromosome-specific analysis; the -strand option will enable results in positive strand.</w:t>
      </w:r>
    </w:p>
    <w:sectPr w:rsidR="002212A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15431" w14:textId="77777777" w:rsidR="00C0523A" w:rsidRDefault="00C0523A">
      <w:pPr>
        <w:spacing w:after="0"/>
      </w:pPr>
      <w:r>
        <w:separator/>
      </w:r>
    </w:p>
  </w:endnote>
  <w:endnote w:type="continuationSeparator" w:id="0">
    <w:p w14:paraId="5B776BAE" w14:textId="77777777" w:rsidR="00C0523A" w:rsidRDefault="00C052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63D5E" w14:textId="77777777" w:rsidR="00C0523A" w:rsidRDefault="00C0523A">
      <w:r>
        <w:separator/>
      </w:r>
    </w:p>
  </w:footnote>
  <w:footnote w:type="continuationSeparator" w:id="0">
    <w:p w14:paraId="2934527A" w14:textId="77777777" w:rsidR="00C0523A" w:rsidRDefault="00C05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A2F084D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56AED1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EFE6D7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F784C"/>
    <w:rsid w:val="002212AB"/>
    <w:rsid w:val="003A2E63"/>
    <w:rsid w:val="004E29B3"/>
    <w:rsid w:val="00590D07"/>
    <w:rsid w:val="00784D58"/>
    <w:rsid w:val="00832570"/>
    <w:rsid w:val="008D6863"/>
    <w:rsid w:val="009825FA"/>
    <w:rsid w:val="00B5790A"/>
    <w:rsid w:val="00B86B75"/>
    <w:rsid w:val="00BC48D5"/>
    <w:rsid w:val="00BD0A0C"/>
    <w:rsid w:val="00C0523A"/>
    <w:rsid w:val="00C24419"/>
    <w:rsid w:val="00C36279"/>
    <w:rsid w:val="00DE0A20"/>
    <w:rsid w:val="00E315A3"/>
    <w:rsid w:val="00E660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7AA3"/>
  <w15:docId w15:val="{C8FE04BD-445B-473B-96C1-63E890E2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E66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y9sw8b5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1224</Words>
  <Characters>6979</Characters>
  <Application>Microsoft Office Word</Application>
  <DocSecurity>0</DocSecurity>
  <Lines>58</Lines>
  <Paragraphs>16</Paragraphs>
  <ScaleCrop>false</ScaleCrop>
  <Company>Clinical School Computing Service</Company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Tengyu Zhao</cp:lastModifiedBy>
  <cp:revision>6</cp:revision>
  <dcterms:created xsi:type="dcterms:W3CDTF">2018-12-13T18:10:00Z</dcterms:created>
  <dcterms:modified xsi:type="dcterms:W3CDTF">2018-12-15T20:23:00Z</dcterms:modified>
</cp:coreProperties>
</file>