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1C45FF">
      <w:pPr>
        <w:pStyle w:val="Heading1"/>
      </w:pPr>
      <w:r>
        <w:t xml:space="preserve">Genomic </w:t>
      </w:r>
      <w:r w:rsidR="000B0D03">
        <w:t xml:space="preserve">dissection </w:t>
      </w:r>
      <w:r>
        <w:t xml:space="preserve">of inflammatory </w:t>
      </w:r>
      <w:r w:rsidR="00DC420C" w:rsidRPr="001B5B3A">
        <w:t>protein</w:t>
      </w:r>
      <w:r w:rsidR="00D83C54">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67004C">
        <w:rPr>
          <w:rFonts w:asciiTheme="majorHAnsi" w:hAnsiTheme="majorHAnsi"/>
          <w:b/>
          <w:i/>
        </w:rPr>
        <w:t>23</w:t>
      </w:r>
      <w:r w:rsidRPr="001B5B3A">
        <w:rPr>
          <w:rFonts w:asciiTheme="majorHAnsi" w:hAnsiTheme="majorHAnsi"/>
          <w:b/>
          <w:i/>
        </w:rPr>
        <w:t>/</w:t>
      </w:r>
      <w:r w:rsidR="00B67F0F">
        <w:rPr>
          <w:rFonts w:asciiTheme="majorHAnsi" w:hAnsiTheme="majorHAnsi"/>
          <w:b/>
          <w:i/>
        </w:rPr>
        <w:t>6</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98622B" w:rsidRPr="0098622B" w:rsidRDefault="000F2733">
      <w:pPr>
        <w:pStyle w:val="FirstParagraph"/>
        <w:rPr>
          <w:rFonts w:asciiTheme="majorHAnsi" w:hAnsiTheme="majorHAnsi"/>
        </w:rPr>
      </w:pPr>
      <w:r>
        <w:rPr>
          <w:rFonts w:asciiTheme="majorHAnsi" w:hAnsiTheme="majorHAnsi"/>
        </w:rPr>
        <w:t>V</w:t>
      </w:r>
      <w:r>
        <w:rPr>
          <w:rFonts w:asciiTheme="majorHAnsi" w:hAnsiTheme="majorHAnsi"/>
        </w:rPr>
        <w:t xml:space="preserve">ital role of </w:t>
      </w:r>
      <w:r w:rsidRPr="0098622B">
        <w:rPr>
          <w:rFonts w:asciiTheme="majorHAnsi" w:hAnsiTheme="majorHAnsi"/>
        </w:rPr>
        <w:t xml:space="preserve">Inflammation </w:t>
      </w:r>
      <w:r>
        <w:rPr>
          <w:rFonts w:asciiTheme="majorHAnsi" w:hAnsiTheme="majorHAnsi"/>
        </w:rPr>
        <w:t xml:space="preserve">is </w:t>
      </w:r>
      <w:r w:rsidR="00705C5E">
        <w:rPr>
          <w:rFonts w:asciiTheme="majorHAnsi" w:hAnsiTheme="majorHAnsi"/>
        </w:rPr>
        <w:t xml:space="preserve">well-recognised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sidR="00F02E16">
        <w:rPr>
          <w:rFonts w:asciiTheme="majorHAnsi" w:hAnsiTheme="majorHAnsi"/>
        </w:rPr>
        <w:t>,</w:t>
      </w:r>
      <w:r w:rsidR="00165E7E">
        <w:rPr>
          <w:rFonts w:asciiTheme="majorHAnsi" w:hAnsiTheme="majorHAnsi"/>
        </w:rPr>
        <w:t xml:space="preserve"> </w:t>
      </w:r>
      <w:r w:rsidR="00F31A5C">
        <w:rPr>
          <w:rFonts w:asciiTheme="majorHAnsi" w:hAnsiTheme="majorHAnsi"/>
        </w:rPr>
        <w:t xml:space="preserve">and </w:t>
      </w:r>
      <w:r w:rsidR="00705C5E">
        <w:rPr>
          <w:rFonts w:asciiTheme="majorHAnsi" w:hAnsiTheme="majorHAnsi"/>
        </w:rPr>
        <w:t xml:space="preserve">growing evidence </w:t>
      </w:r>
      <w:r w:rsidR="00F31A5C">
        <w:rPr>
          <w:rFonts w:asciiTheme="majorHAnsi" w:hAnsiTheme="majorHAnsi"/>
        </w:rPr>
        <w:t xml:space="preserve">also </w:t>
      </w:r>
      <w:bookmarkStart w:id="2" w:name="_GoBack"/>
      <w:bookmarkEnd w:id="2"/>
      <w:r w:rsidR="00705C5E">
        <w:rPr>
          <w:rFonts w:asciiTheme="majorHAnsi" w:hAnsiTheme="majorHAnsi"/>
        </w:rPr>
        <w:t xml:space="preserve">indicates it is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p>
    <w:p w:rsidR="006560FD" w:rsidRPr="001B5B3A" w:rsidRDefault="00963A9D" w:rsidP="00B6570D">
      <w:pPr>
        <w:pStyle w:val="FirstParagraph"/>
        <w:rPr>
          <w:rFonts w:asciiTheme="majorHAnsi" w:hAnsiTheme="majorHAnsi"/>
        </w:rPr>
      </w:pPr>
      <w:r>
        <w:rPr>
          <w:rFonts w:asciiTheme="majorHAnsi" w:hAnsiTheme="majorHAnsi"/>
        </w:rPr>
        <w:t xml:space="preserve">Recent advances in genomic and proteomic technologies have rendered great </w:t>
      </w:r>
      <w:r w:rsidR="00E54E21">
        <w:rPr>
          <w:rFonts w:asciiTheme="majorHAnsi" w:hAnsiTheme="majorHAnsi"/>
        </w:rPr>
        <w:t>scope</w:t>
      </w:r>
      <w:r>
        <w:rPr>
          <w:rFonts w:asciiTheme="majorHAnsi" w:hAnsiTheme="majorHAnsi"/>
        </w:rPr>
        <w:t xml:space="preserve"> </w:t>
      </w:r>
      <w:r w:rsidR="00E54E21">
        <w:rPr>
          <w:rFonts w:asciiTheme="majorHAnsi" w:hAnsiTheme="majorHAnsi"/>
        </w:rPr>
        <w:t>o</w:t>
      </w:r>
      <w:r w:rsidR="004700AA">
        <w:rPr>
          <w:rFonts w:asciiTheme="majorHAnsi" w:hAnsiTheme="majorHAnsi"/>
        </w:rPr>
        <w:t xml:space="preserve">f </w:t>
      </w:r>
      <w:r>
        <w:rPr>
          <w:rFonts w:asciiTheme="majorHAnsi" w:hAnsiTheme="majorHAnsi"/>
        </w:rPr>
        <w:t xml:space="preserve">insights into </w:t>
      </w:r>
      <w:r w:rsidR="009A7E4E">
        <w:rPr>
          <w:rFonts w:asciiTheme="majorHAnsi" w:hAnsiTheme="majorHAnsi"/>
        </w:rPr>
        <w:t xml:space="preserve">these processes and diseases </w:t>
      </w:r>
      <w:r w:rsidR="001135C3">
        <w:rPr>
          <w:rFonts w:asciiTheme="majorHAnsi" w:hAnsiTheme="majorHAnsi"/>
        </w:rPr>
        <w:t xml:space="preserve">through </w:t>
      </w:r>
      <w:r w:rsidRPr="001B5B3A">
        <w:rPr>
          <w:rFonts w:asciiTheme="majorHAnsi" w:hAnsiTheme="majorHAnsi"/>
        </w:rPr>
        <w:t>protein-wide genomic studies (</w:t>
      </w:r>
      <w:r w:rsidR="0060413B">
        <w:rPr>
          <w:rFonts w:asciiTheme="majorHAnsi" w:hAnsiTheme="majorHAnsi"/>
        </w:rPr>
        <w:t>p</w:t>
      </w:r>
      <w:r w:rsidRPr="001B5B3A">
        <w:rPr>
          <w:rFonts w:asciiTheme="majorHAnsi" w:hAnsiTheme="majorHAnsi"/>
        </w:rPr>
        <w:t>GWAS)</w:t>
      </w:r>
      <w:r w:rsidR="004700AA">
        <w:rPr>
          <w:rFonts w:asciiTheme="majorHAnsi" w:hAnsiTheme="majorHAnsi"/>
        </w:rPr>
        <w:t xml:space="preserve">, from which protein </w:t>
      </w:r>
      <w:r w:rsidR="004700AA" w:rsidRPr="001B5B3A">
        <w:rPr>
          <w:rFonts w:asciiTheme="majorHAnsi" w:hAnsiTheme="majorHAnsi"/>
        </w:rPr>
        <w:t>quantitative trait loci (pQTLs)</w:t>
      </w:r>
      <w:r w:rsidR="004700AA">
        <w:rPr>
          <w:rFonts w:asciiTheme="majorHAnsi" w:hAnsiTheme="majorHAnsi"/>
        </w:rPr>
        <w:t xml:space="preserve"> are identified and examined, as shown </w:t>
      </w:r>
      <w:r w:rsidR="00AE027C">
        <w:rPr>
          <w:rFonts w:asciiTheme="majorHAnsi" w:hAnsiTheme="majorHAnsi"/>
        </w:rPr>
        <w:t xml:space="preserve">by </w:t>
      </w:r>
      <w:r w:rsidR="00AE027C" w:rsidRPr="001B5B3A">
        <w:rPr>
          <w:rFonts w:asciiTheme="majorHAnsi" w:hAnsiTheme="majorHAnsi"/>
        </w:rPr>
        <w:t>Sun et al. (2018)</w:t>
      </w:r>
      <w:r w:rsidR="00551624">
        <w:rPr>
          <w:rFonts w:asciiTheme="majorHAnsi" w:hAnsiTheme="majorHAnsi"/>
        </w:rPr>
        <w:t xml:space="preserve"> with SomaLogic </w:t>
      </w:r>
      <w:r w:rsidR="009850C4">
        <w:rPr>
          <w:rFonts w:asciiTheme="majorHAnsi" w:hAnsiTheme="majorHAnsi"/>
        </w:rPr>
        <w:t>data from the INTERVAL study</w:t>
      </w:r>
      <w:r w:rsidR="004700AA">
        <w:rPr>
          <w:rFonts w:asciiTheme="majorHAnsi" w:hAnsiTheme="majorHAnsi"/>
        </w:rPr>
        <w:t>.</w:t>
      </w:r>
      <w:r w:rsidR="00AE027C" w:rsidRPr="001B5B3A">
        <w:rPr>
          <w:rFonts w:asciiTheme="majorHAnsi" w:hAnsiTheme="majorHAnsi"/>
        </w:rPr>
        <w:t xml:space="preserve"> </w:t>
      </w:r>
      <w:r w:rsidR="009A7E4E">
        <w:rPr>
          <w:rFonts w:asciiTheme="majorHAnsi" w:hAnsiTheme="majorHAnsi"/>
        </w:rPr>
        <w:t xml:space="preserve">An alternative to </w:t>
      </w:r>
      <w:r w:rsidR="00DE5A50">
        <w:rPr>
          <w:rFonts w:asciiTheme="majorHAnsi" w:hAnsiTheme="majorHAnsi"/>
        </w:rPr>
        <w:t xml:space="preserve">such </w:t>
      </w:r>
      <w:r w:rsidR="00171FDD">
        <w:rPr>
          <w:rFonts w:asciiTheme="majorHAnsi" w:hAnsiTheme="majorHAnsi"/>
        </w:rPr>
        <w:t>a broad coverage of proteome</w:t>
      </w:r>
      <w:r w:rsidR="009A7E4E">
        <w:rPr>
          <w:rFonts w:asciiTheme="majorHAnsi" w:hAnsiTheme="majorHAnsi"/>
        </w:rPr>
        <w:t xml:space="preserve"> in a single platform</w:t>
      </w:r>
      <w:r w:rsidR="00DE5A50">
        <w:rPr>
          <w:rFonts w:asciiTheme="majorHAnsi" w:hAnsiTheme="majorHAnsi"/>
        </w:rPr>
        <w:t xml:space="preserve"> is</w:t>
      </w:r>
      <w:r w:rsidR="00171FDD">
        <w:rPr>
          <w:rFonts w:asciiTheme="majorHAnsi" w:hAnsiTheme="majorHAnsi"/>
        </w:rPr>
        <w:t xml:space="preserve"> t</w:t>
      </w:r>
      <w:r w:rsidR="009336A1">
        <w:rPr>
          <w:rFonts w:asciiTheme="majorHAnsi" w:hAnsiTheme="majorHAnsi"/>
        </w:rPr>
        <w:t xml:space="preserve">he Olink </w:t>
      </w:r>
      <w:r w:rsidR="00171FDD">
        <w:rPr>
          <w:rFonts w:asciiTheme="majorHAnsi" w:hAnsiTheme="majorHAnsi"/>
        </w:rPr>
        <w:t>offers</w:t>
      </w:r>
      <w:r w:rsidR="009336A1">
        <w:rPr>
          <w:rFonts w:asciiTheme="majorHAnsi" w:hAnsiTheme="majorHAnsi"/>
        </w:rPr>
        <w:t xml:space="preserve"> </w:t>
      </w:r>
      <w:r w:rsidR="009336A1" w:rsidRPr="009336A1">
        <w:rPr>
          <w:rFonts w:asciiTheme="majorHAnsi" w:hAnsiTheme="majorHAnsi"/>
        </w:rPr>
        <w:t>multiplex biomarker panel</w:t>
      </w:r>
      <w:r w:rsidR="00171FDD">
        <w:rPr>
          <w:rFonts w:asciiTheme="majorHAnsi" w:hAnsiTheme="majorHAnsi"/>
        </w:rPr>
        <w:t xml:space="preserve">s of </w:t>
      </w:r>
      <w:r w:rsidR="009336A1" w:rsidRPr="009336A1">
        <w:rPr>
          <w:rFonts w:asciiTheme="majorHAnsi" w:hAnsiTheme="majorHAnsi"/>
        </w:rPr>
        <w:t xml:space="preserve">92 assays for proteins </w:t>
      </w:r>
      <w:r w:rsidR="004228D6">
        <w:rPr>
          <w:rFonts w:asciiTheme="majorHAnsi" w:hAnsiTheme="majorHAnsi"/>
        </w:rPr>
        <w:t xml:space="preserve">related to </w:t>
      </w:r>
      <w:r w:rsidR="00171FDD">
        <w:rPr>
          <w:rFonts w:asciiTheme="majorHAnsi" w:hAnsiTheme="majorHAnsi"/>
        </w:rPr>
        <w:t xml:space="preserve">specific </w:t>
      </w:r>
      <w:r w:rsidR="009336A1" w:rsidRPr="009336A1">
        <w:rPr>
          <w:rFonts w:asciiTheme="majorHAnsi" w:hAnsiTheme="majorHAnsi"/>
        </w:rPr>
        <w:t>biological processes</w:t>
      </w:r>
      <w:r w:rsidR="009336A1">
        <w:rPr>
          <w:rFonts w:asciiTheme="majorHAnsi" w:hAnsiTheme="majorHAnsi"/>
        </w:rPr>
        <w:t>.</w:t>
      </w:r>
      <w:r w:rsidR="004228D6">
        <w:rPr>
          <w:rFonts w:asciiTheme="majorHAnsi" w:hAnsiTheme="majorHAnsi"/>
        </w:rPr>
        <w:t xml:space="preserve"> </w:t>
      </w:r>
      <w:r w:rsidR="00B6570D">
        <w:rPr>
          <w:rFonts w:asciiTheme="majorHAnsi" w:hAnsiTheme="majorHAnsi"/>
        </w:rPr>
        <w:t>Our focus here is</w:t>
      </w:r>
      <w:r w:rsidR="00E4591E" w:rsidRPr="001B5B3A">
        <w:rPr>
          <w:rFonts w:asciiTheme="majorHAnsi" w:hAnsiTheme="majorHAnsi"/>
        </w:rPr>
        <w:t xml:space="preserve"> on</w:t>
      </w:r>
      <w:r w:rsidR="00065E87">
        <w:rPr>
          <w:rFonts w:asciiTheme="majorHAnsi" w:hAnsiTheme="majorHAnsi"/>
        </w:rPr>
        <w:t xml:space="preserve"> </w:t>
      </w:r>
      <w:r w:rsidR="0040788C">
        <w:rPr>
          <w:rFonts w:asciiTheme="majorHAnsi" w:hAnsiTheme="majorHAnsi"/>
        </w:rPr>
        <w:t>the Olink</w:t>
      </w:r>
      <w:r w:rsidR="00382904">
        <w:rPr>
          <w:rFonts w:asciiTheme="majorHAnsi" w:hAnsiTheme="majorHAnsi"/>
        </w:rPr>
        <w:t>/</w:t>
      </w:r>
      <w:r w:rsidR="00E4591E" w:rsidRPr="001B5B3A">
        <w:rPr>
          <w:rFonts w:asciiTheme="majorHAnsi" w:hAnsiTheme="majorHAnsi"/>
        </w:rPr>
        <w:t xml:space="preserve">inflammation </w:t>
      </w:r>
      <w:r w:rsidR="00382904" w:rsidRPr="001B5B3A">
        <w:rPr>
          <w:rFonts w:asciiTheme="majorHAnsi" w:hAnsiTheme="majorHAnsi"/>
        </w:rPr>
        <w:t>proteins</w:t>
      </w:r>
      <w:r w:rsidR="006D7DDD">
        <w:rPr>
          <w:rFonts w:asciiTheme="majorHAnsi" w:hAnsiTheme="majorHAnsi"/>
        </w:rPr>
        <w:t>;</w:t>
      </w:r>
      <w:r w:rsidR="00B95F5C" w:rsidRPr="001B5B3A">
        <w:rPr>
          <w:rFonts w:asciiTheme="majorHAnsi" w:hAnsiTheme="majorHAnsi"/>
        </w:rPr>
        <w:t xml:space="preserve"> </w:t>
      </w:r>
      <w:r w:rsidR="0086550E">
        <w:rPr>
          <w:rFonts w:asciiTheme="majorHAnsi" w:hAnsiTheme="majorHAnsi"/>
        </w:rPr>
        <w:t xml:space="preserve">in a more </w:t>
      </w:r>
      <w:r w:rsidR="00065E87">
        <w:rPr>
          <w:rFonts w:asciiTheme="majorHAnsi" w:hAnsiTheme="majorHAnsi"/>
        </w:rPr>
        <w:t>power</w:t>
      </w:r>
      <w:r w:rsidR="0086550E">
        <w:rPr>
          <w:rFonts w:asciiTheme="majorHAnsi" w:hAnsiTheme="majorHAnsi"/>
        </w:rPr>
        <w:t>ful design</w:t>
      </w:r>
      <w:r w:rsidR="00065E87">
        <w:rPr>
          <w:rFonts w:asciiTheme="majorHAnsi" w:hAnsiTheme="majorHAnsi"/>
        </w:rPr>
        <w:t xml:space="preserve"> </w:t>
      </w:r>
      <w:r w:rsidR="008048A0">
        <w:rPr>
          <w:rFonts w:asciiTheme="majorHAnsi" w:hAnsiTheme="majorHAnsi"/>
        </w:rPr>
        <w:t xml:space="preserve">through </w:t>
      </w:r>
      <w:r w:rsidR="00B95F5C" w:rsidRPr="001B5B3A">
        <w:rPr>
          <w:rFonts w:asciiTheme="majorHAnsi" w:hAnsiTheme="majorHAnsi"/>
        </w:rPr>
        <w:t>assembl</w:t>
      </w:r>
      <w:r w:rsidR="00065E87">
        <w:rPr>
          <w:rFonts w:asciiTheme="majorHAnsi" w:hAnsiTheme="majorHAnsi"/>
        </w:rPr>
        <w:t>ing</w:t>
      </w:r>
      <w:r w:rsidR="00B95F5C" w:rsidRPr="001B5B3A">
        <w:rPr>
          <w:rFonts w:asciiTheme="majorHAnsi" w:hAnsiTheme="majorHAnsi"/>
        </w:rPr>
        <w:t xml:space="preserve"> data from a number of other cohorts </w:t>
      </w:r>
      <w:r w:rsidR="002009BC">
        <w:rPr>
          <w:rFonts w:asciiTheme="majorHAnsi" w:hAnsiTheme="majorHAnsi"/>
        </w:rPr>
        <w:t>through</w:t>
      </w:r>
      <w:r w:rsidR="006560FD" w:rsidRPr="001B5B3A">
        <w:rPr>
          <w:rFonts w:asciiTheme="majorHAnsi" w:hAnsiTheme="majorHAnsi"/>
        </w:rPr>
        <w:t xml:space="preserve"> the SCAndinavian coLLaboration for Olink plasma Protein genetics (SCALLOP) consortium</w:t>
      </w:r>
      <w:r w:rsidR="001434E5" w:rsidRPr="001B5B3A">
        <w:rPr>
          <w:rFonts w:asciiTheme="majorHAnsi" w:hAnsiTheme="majorHAnsi"/>
        </w:rPr>
        <w:t xml:space="preserve">, including </w:t>
      </w:r>
      <w:r w:rsidR="00A358D2">
        <w:rPr>
          <w:rFonts w:asciiTheme="majorHAnsi" w:hAnsiTheme="majorHAnsi"/>
        </w:rPr>
        <w:t xml:space="preserve">a study of </w:t>
      </w:r>
      <w:r w:rsidR="001434E5" w:rsidRPr="001B5B3A">
        <w:rPr>
          <w:rFonts w:asciiTheme="majorHAnsi" w:hAnsiTheme="majorHAnsi"/>
        </w:rPr>
        <w:t>966 individuals with sequence data</w:t>
      </w:r>
      <w:r w:rsidR="006560FD" w:rsidRPr="001B5B3A">
        <w:rPr>
          <w:rFonts w:asciiTheme="majorHAnsi" w:hAnsiTheme="majorHAnsi"/>
        </w:rPr>
        <w:t>.</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r w:rsidR="00941D00" w:rsidRPr="001B5B3A">
        <w:rPr>
          <w:rFonts w:asciiTheme="majorHAnsi" w:hAnsiTheme="majorHAnsi"/>
        </w:rPr>
        <w:t>,</w:t>
      </w:r>
      <w:r w:rsidR="00AA12F6" w:rsidRPr="001B5B3A">
        <w:rPr>
          <w:rFonts w:asciiTheme="majorHAnsi" w:hAnsiTheme="majorHAnsi"/>
        </w:rPr>
        <w:t xml:space="preserve"> </w:t>
      </w:r>
      <w:r w:rsidR="00941D00" w:rsidRPr="001B5B3A">
        <w:rPr>
          <w:rFonts w:asciiTheme="majorHAnsi" w:hAnsiTheme="majorHAnsi"/>
        </w:rPr>
        <w:t xml:space="preserve">particularly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902CE7" w:rsidRPr="001B5B3A">
        <w:rPr>
          <w:rFonts w:asciiTheme="majorHAnsi" w:hAnsiTheme="majorHAnsi"/>
        </w:rPr>
        <w:t xml:space="preserve">disease outcomes such as CHD </w:t>
      </w:r>
      <w:r w:rsidR="00BF7D61" w:rsidRPr="001B5B3A">
        <w:rPr>
          <w:rFonts w:asciiTheme="majorHAnsi" w:hAnsiTheme="majorHAnsi"/>
        </w:rPr>
        <w:t>and</w:t>
      </w:r>
      <w:r w:rsidR="00FC5E08" w:rsidRPr="001B5B3A">
        <w:rPr>
          <w:rFonts w:asciiTheme="majorHAnsi" w:hAnsiTheme="majorHAnsi"/>
        </w:rPr>
        <w:t xml:space="preserve"> other </w:t>
      </w:r>
      <w:r w:rsidR="00902CE7" w:rsidRPr="001B5B3A">
        <w:rPr>
          <w:rFonts w:asciiTheme="majorHAnsi" w:hAnsiTheme="majorHAnsi"/>
        </w:rPr>
        <w:t>downstream analysis</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Default="00FC137D" w:rsidP="00FC137D">
      <w:pPr>
        <w:pStyle w:val="Heading2"/>
      </w:pPr>
      <w:bookmarkStart w:id="3" w:name="data-and-analysis"/>
      <w:r w:rsidRPr="001B5B3A">
        <w:t>Results</w:t>
      </w:r>
    </w:p>
    <w:p w:rsidR="00132828" w:rsidRPr="00132828" w:rsidRDefault="00132828" w:rsidP="00132828">
      <w:pPr>
        <w:pStyle w:val="BodyText"/>
      </w:pPr>
      <w:r w:rsidRPr="0096440F">
        <w:rPr>
          <w:b/>
        </w:rPr>
        <w:t>Independent signals</w:t>
      </w:r>
      <w:r>
        <w:t>.</w:t>
      </w:r>
    </w:p>
    <w:p w:rsidR="00A97C5F" w:rsidRDefault="002110D8" w:rsidP="0039131C">
      <w:pPr>
        <w:pStyle w:val="BodyText"/>
        <w:rPr>
          <w:rFonts w:asciiTheme="majorHAnsi" w:hAnsiTheme="majorHAnsi"/>
        </w:rPr>
      </w:pPr>
      <w:r w:rsidRPr="002110D8">
        <w:rPr>
          <w:rFonts w:asciiTheme="majorHAnsi" w:hAnsiTheme="majorHAnsi"/>
          <w:b/>
        </w:rPr>
        <w:t>SNPs only</w:t>
      </w:r>
      <w:r w:rsidR="003A3E86">
        <w:rPr>
          <w:rFonts w:asciiTheme="majorHAnsi" w:hAnsiTheme="majorHAnsi"/>
        </w:rPr>
        <w:t xml:space="preserve">. </w:t>
      </w:r>
      <w:r w:rsidR="00790F2E">
        <w:rPr>
          <w:rFonts w:asciiTheme="majorHAnsi" w:hAnsiTheme="majorHAnsi"/>
        </w:rPr>
        <w:t xml:space="preserve">Based on </w:t>
      </w:r>
      <w:r w:rsidR="009C0960">
        <w:rPr>
          <w:rFonts w:asciiTheme="majorHAnsi" w:hAnsiTheme="majorHAnsi"/>
        </w:rPr>
        <w:t>a</w:t>
      </w:r>
      <w:r w:rsidR="00790F2E">
        <w:rPr>
          <w:rFonts w:asciiTheme="majorHAnsi" w:hAnsiTheme="majorHAnsi"/>
        </w:rPr>
        <w:t xml:space="preserve"> distance approach, a</w:t>
      </w:r>
      <w:r w:rsidR="002E0431" w:rsidRPr="002E0431">
        <w:rPr>
          <w:rFonts w:asciiTheme="majorHAnsi" w:hAnsiTheme="majorHAnsi"/>
        </w:rPr>
        <w:t xml:space="preserve"> total of </w:t>
      </w:r>
      <w:r w:rsidR="006B0619">
        <w:rPr>
          <w:rFonts w:asciiTheme="majorHAnsi" w:hAnsiTheme="majorHAnsi"/>
        </w:rPr>
        <w:t>228</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39131C">
        <w:rPr>
          <w:rFonts w:asciiTheme="majorHAnsi" w:hAnsiTheme="majorHAnsi"/>
        </w:rPr>
        <w:t>ere based on 72 (13 only cis, 11 trans only and 48</w:t>
      </w:r>
      <w:r w:rsidR="0039131C" w:rsidRPr="002E0431">
        <w:rPr>
          <w:rFonts w:asciiTheme="majorHAnsi" w:hAnsiTheme="majorHAnsi"/>
        </w:rPr>
        <w:t xml:space="preserve"> both) proteins. The signals</w:t>
      </w:r>
      <w:r w:rsidR="0039131C">
        <w:rPr>
          <w:rFonts w:asciiTheme="majorHAnsi" w:hAnsiTheme="majorHAnsi"/>
        </w:rPr>
        <w:t xml:space="preserve"> are further classified into 59</w:t>
      </w:r>
      <w:r w:rsidR="0039131C" w:rsidRPr="002E0431">
        <w:rPr>
          <w:rFonts w:asciiTheme="majorHAnsi" w:hAnsiTheme="majorHAnsi"/>
        </w:rPr>
        <w:t xml:space="preserve"> cis and 1</w:t>
      </w:r>
      <w:r w:rsidR="001A519D">
        <w:rPr>
          <w:rFonts w:asciiTheme="majorHAnsi" w:hAnsiTheme="majorHAnsi"/>
        </w:rPr>
        <w:t>69</w:t>
      </w:r>
      <w:r w:rsidR="0039131C" w:rsidRPr="002E0431">
        <w:rPr>
          <w:rFonts w:asciiTheme="majorHAnsi" w:hAnsiTheme="majorHAnsi"/>
        </w:rPr>
        <w:t xml:space="preserve"> trans, </w:t>
      </w:r>
      <w:r w:rsidR="005354EB">
        <w:rPr>
          <w:rFonts w:asciiTheme="majorHAnsi" w:hAnsiTheme="majorHAnsi"/>
        </w:rPr>
        <w:t xml:space="preserve">signals </w:t>
      </w:r>
      <w:r w:rsidR="0039131C" w:rsidRPr="002E0431">
        <w:rPr>
          <w:rFonts w:asciiTheme="majorHAnsi" w:hAnsiTheme="majorHAnsi"/>
        </w:rPr>
        <w:t>respectively (Table 1).</w:t>
      </w:r>
    </w:p>
    <w:p w:rsidR="00716AD2" w:rsidRDefault="00716AD2" w:rsidP="0039131C">
      <w:pPr>
        <w:pStyle w:val="BodyText"/>
        <w:rPr>
          <w:rFonts w:asciiTheme="majorHAnsi" w:hAnsiTheme="majorHAnsi"/>
        </w:rPr>
      </w:pPr>
      <w:r>
        <w:rPr>
          <w:rFonts w:asciiTheme="majorHAnsi" w:hAnsiTheme="majorHAnsi"/>
        </w:rPr>
        <w:t>Joint/conditional analysis on these signals led to 392 signals, or 361 and 31 primary and 31 secondary signals, respectively.</w:t>
      </w:r>
    </w:p>
    <w:p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 xml:space="preserve">Table 1. Classification of </w:t>
      </w:r>
      <w:r w:rsidR="003318C0">
        <w:rPr>
          <w:rFonts w:asciiTheme="majorHAnsi" w:hAnsiTheme="majorHAnsi"/>
          <w:b/>
          <w:bCs/>
          <w:lang w:val="en-GB"/>
        </w:rPr>
        <w:t xml:space="preserve">sentinel </w:t>
      </w:r>
      <w:r w:rsidRPr="00FD1759">
        <w:rPr>
          <w:rFonts w:asciiTheme="majorHAnsi" w:hAnsiTheme="majorHAnsi"/>
          <w:b/>
          <w:bCs/>
          <w:lang w:val="en-GB"/>
        </w:rPr>
        <w:t>signals</w:t>
      </w:r>
    </w:p>
    <w:tbl>
      <w:tblPr>
        <w:tblStyle w:val="TableGrid"/>
        <w:tblW w:w="0" w:type="auto"/>
        <w:tblLook w:val="04A0" w:firstRow="1" w:lastRow="0" w:firstColumn="1" w:lastColumn="0" w:noHBand="0" w:noVBand="1"/>
      </w:tblPr>
      <w:tblGrid>
        <w:gridCol w:w="2337"/>
        <w:gridCol w:w="2337"/>
        <w:gridCol w:w="2338"/>
        <w:gridCol w:w="2338"/>
      </w:tblGrid>
      <w:tr w:rsidR="00A97C5F" w:rsidTr="001357A2">
        <w:tc>
          <w:tcPr>
            <w:tcW w:w="2337" w:type="dxa"/>
          </w:tcPr>
          <w:p w:rsidR="00A97C5F" w:rsidRPr="00CA1CAF" w:rsidRDefault="00A97C5F" w:rsidP="001357A2"/>
        </w:tc>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A97C5F" w:rsidRPr="00CA1CAF" w:rsidRDefault="0039131C" w:rsidP="001357A2">
            <w:pPr>
              <w:pStyle w:val="NormalWeb"/>
              <w:spacing w:before="0" w:beforeAutospacing="0" w:after="0" w:afterAutospacing="0"/>
              <w:rPr>
                <w:rFonts w:ascii="Arial" w:hAnsi="Arial" w:cs="Arial"/>
              </w:rPr>
            </w:pPr>
            <w:r w:rsidRPr="00CA1CAF">
              <w:rPr>
                <w:b/>
                <w:bCs/>
                <w:color w:val="000000" w:themeColor="text1"/>
                <w:kern w:val="24"/>
              </w:rPr>
              <w:t>T</w:t>
            </w:r>
            <w:r w:rsidR="00A97C5F" w:rsidRPr="00CA1CAF">
              <w:rPr>
                <w:b/>
                <w:bCs/>
                <w:color w:val="000000" w:themeColor="text1"/>
                <w:kern w:val="24"/>
              </w:rPr>
              <w:t>rans</w:t>
            </w:r>
          </w:p>
        </w:tc>
        <w:tc>
          <w:tcPr>
            <w:tcW w:w="2338"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bl>
    <w:p w:rsidR="001615C0" w:rsidRDefault="001615C0" w:rsidP="002E0431">
      <w:pPr>
        <w:pStyle w:val="BodyText"/>
        <w:rPr>
          <w:rFonts w:asciiTheme="majorHAnsi" w:hAnsiTheme="majorHAnsi"/>
        </w:rPr>
      </w:pPr>
    </w:p>
    <w:p w:rsidR="00930350" w:rsidRPr="007F0C59" w:rsidRDefault="00930350" w:rsidP="00930350">
      <w:pPr>
        <w:pStyle w:val="BodyText"/>
        <w:rPr>
          <w:rFonts w:asciiTheme="majorHAnsi" w:hAnsiTheme="majorHAnsi"/>
        </w:rPr>
      </w:pPr>
      <w:r>
        <w:rPr>
          <w:rFonts w:asciiTheme="majorHAnsi" w:hAnsiTheme="majorHAnsi"/>
          <w:b/>
        </w:rPr>
        <w:t>Figure 1. cis/trans signals</w:t>
      </w:r>
      <w:r w:rsidR="007F0C59">
        <w:rPr>
          <w:rFonts w:asciiTheme="majorHAnsi" w:hAnsiTheme="majorHAnsi"/>
        </w:rPr>
        <w:t>. Signals are shown according to chromosomal positions with blue lines indicate cis and red lines trans.</w:t>
      </w:r>
    </w:p>
    <w:p w:rsidR="00895DA8" w:rsidRDefault="006B0619"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E026C9" w:rsidRDefault="00E026C9" w:rsidP="00A97C5F">
      <w:pPr>
        <w:pStyle w:val="BodyText"/>
        <w:rPr>
          <w:rFonts w:asciiTheme="majorHAnsi" w:hAnsiTheme="majorHAnsi"/>
        </w:rPr>
      </w:pPr>
      <w:r>
        <w:rPr>
          <w:rFonts w:asciiTheme="majorHAnsi" w:hAnsiTheme="majorHAnsi"/>
          <w:b/>
        </w:rPr>
        <w:t>Figure 2.</w:t>
      </w:r>
      <w:r w:rsidR="009F6849">
        <w:rPr>
          <w:rFonts w:asciiTheme="majorHAnsi" w:hAnsiTheme="majorHAnsi"/>
          <w:b/>
        </w:rPr>
        <w:t xml:space="preserve"> V</w:t>
      </w:r>
      <w:r w:rsidR="00C25F51">
        <w:rPr>
          <w:rFonts w:asciiTheme="majorHAnsi" w:hAnsiTheme="majorHAnsi"/>
          <w:b/>
        </w:rPr>
        <w:t xml:space="preserve">ariance explained by </w:t>
      </w:r>
      <w:r w:rsidR="007C46E5">
        <w:rPr>
          <w:rFonts w:asciiTheme="majorHAnsi" w:hAnsiTheme="majorHAnsi"/>
          <w:b/>
        </w:rPr>
        <w:t>SNPs</w:t>
      </w:r>
      <w:r w:rsidR="007C46E5">
        <w:rPr>
          <w:rFonts w:asciiTheme="majorHAnsi" w:hAnsiTheme="majorHAnsi"/>
        </w:rPr>
        <w:t>. (a).</w:t>
      </w:r>
      <w:r w:rsidR="007C46E5">
        <w:rPr>
          <w:rFonts w:asciiTheme="majorHAnsi" w:hAnsiTheme="majorHAnsi"/>
          <w:b/>
        </w:rPr>
        <w:t xml:space="preserve"> </w:t>
      </w:r>
      <w:r w:rsidR="00C17362">
        <w:rPr>
          <w:rFonts w:asciiTheme="majorHAnsi" w:hAnsiTheme="majorHAnsi"/>
          <w:b/>
        </w:rPr>
        <w:t xml:space="preserve">genomewide </w:t>
      </w:r>
      <w:r w:rsidR="007C46E5" w:rsidRPr="007C46E5">
        <w:rPr>
          <w:rFonts w:asciiTheme="majorHAnsi" w:hAnsiTheme="majorHAnsi"/>
        </w:rPr>
        <w:t>SNP</w:t>
      </w:r>
      <w:r w:rsidR="007C46E5">
        <w:rPr>
          <w:rFonts w:asciiTheme="majorHAnsi" w:hAnsiTheme="majorHAnsi"/>
        </w:rPr>
        <w:t xml:space="preserve">s. The frequentist estimates </w:t>
      </w:r>
      <w:r w:rsidR="005D7417">
        <w:rPr>
          <w:rFonts w:asciiTheme="majorHAnsi" w:hAnsiTheme="majorHAnsi"/>
        </w:rPr>
        <w:t xml:space="preserve">from INTERVAL study </w:t>
      </w:r>
      <w:r w:rsidR="007C46E5">
        <w:rPr>
          <w:rFonts w:asciiTheme="majorHAnsi" w:hAnsiTheme="majorHAnsi"/>
        </w:rPr>
        <w:t xml:space="preserve">vary from </w:t>
      </w:r>
      <w:r w:rsidR="001B5F7F">
        <w:rPr>
          <w:rFonts w:asciiTheme="majorHAnsi" w:hAnsiTheme="majorHAnsi"/>
        </w:rPr>
        <w:t xml:space="preserve">almost zero for AXIN1, etc. to 0.95 for IL.18R1. </w:t>
      </w:r>
      <w:r w:rsidR="007C46E5">
        <w:rPr>
          <w:rFonts w:asciiTheme="majorHAnsi" w:hAnsiTheme="majorHAnsi"/>
        </w:rPr>
        <w:t xml:space="preserve">(b). </w:t>
      </w:r>
      <w:r w:rsidR="00C25F51">
        <w:rPr>
          <w:rFonts w:asciiTheme="majorHAnsi" w:hAnsiTheme="majorHAnsi"/>
          <w:b/>
        </w:rPr>
        <w:t>sentinel</w:t>
      </w:r>
      <w:r w:rsidR="007C46E5">
        <w:rPr>
          <w:rFonts w:asciiTheme="majorHAnsi" w:hAnsiTheme="majorHAnsi"/>
        </w:rPr>
        <w:t xml:space="preserve"> SNPs. </w:t>
      </w:r>
      <w:r w:rsidR="00A04F62">
        <w:rPr>
          <w:rFonts w:asciiTheme="majorHAnsi" w:hAnsiTheme="majorHAnsi"/>
        </w:rPr>
        <w:t xml:space="preserve">As is shown, this varies from almost zero for NT.3 to </w:t>
      </w:r>
      <w:r w:rsidR="00B25D0F">
        <w:rPr>
          <w:rFonts w:asciiTheme="majorHAnsi" w:hAnsiTheme="majorHAnsi"/>
        </w:rPr>
        <w:t>0.4 for MCP.2.</w:t>
      </w:r>
      <w:r w:rsidR="00F87F36">
        <w:rPr>
          <w:rFonts w:asciiTheme="majorHAnsi" w:hAnsiTheme="majorHAnsi"/>
        </w:rPr>
        <w:t xml:space="preserve"> The estimates were based on mixed model with adjustment for sex, age and PC1-PC20.</w:t>
      </w:r>
    </w:p>
    <w:p w:rsidR="00791DA4" w:rsidRPr="00A04F62" w:rsidRDefault="00791DA4" w:rsidP="00A97C5F">
      <w:pPr>
        <w:pStyle w:val="BodyText"/>
        <w:rPr>
          <w:rFonts w:asciiTheme="majorHAnsi" w:hAnsiTheme="majorHAnsi"/>
        </w:rPr>
      </w:pPr>
      <w:r>
        <w:rPr>
          <w:rFonts w:asciiTheme="majorHAnsi" w:hAnsiTheme="majorHAnsi"/>
          <w:noProof/>
          <w:lang w:val="en-GB" w:eastAsia="zh-CN"/>
        </w:rPr>
        <w:lastRenderedPageBreak/>
        <w:drawing>
          <wp:inline distT="0" distB="0" distL="0" distR="0">
            <wp:extent cx="5486411"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E026C9" w:rsidRDefault="004F467C" w:rsidP="00A97C5F">
      <w:pPr>
        <w:pStyle w:val="BodyText"/>
        <w:rPr>
          <w:rFonts w:asciiTheme="majorHAnsi" w:hAnsiTheme="majorHAnsi"/>
        </w:rPr>
      </w:pPr>
      <w:r>
        <w:rPr>
          <w:rFonts w:asciiTheme="majorHAnsi" w:hAnsiTheme="majorHAnsi"/>
          <w:noProof/>
          <w:lang w:val="en-GB" w:eastAsia="zh-CN"/>
        </w:rPr>
        <w:drawing>
          <wp:inline distT="0" distB="0" distL="0" distR="0">
            <wp:extent cx="5486411"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304356" w:rsidRDefault="00056A2F" w:rsidP="00A97C5F">
      <w:pPr>
        <w:pStyle w:val="BodyText"/>
        <w:rPr>
          <w:rFonts w:asciiTheme="majorHAnsi" w:hAnsiTheme="majorHAnsi"/>
        </w:rPr>
      </w:pPr>
      <w:r>
        <w:rPr>
          <w:rFonts w:asciiTheme="majorHAnsi" w:hAnsiTheme="majorHAnsi"/>
          <w:b/>
        </w:rPr>
        <w:t>SNPs+indels</w:t>
      </w:r>
      <w:r w:rsidR="003A3E86">
        <w:rPr>
          <w:rFonts w:asciiTheme="majorHAnsi" w:hAnsiTheme="majorHAnsi"/>
        </w:rPr>
        <w:t xml:space="preserve">. </w:t>
      </w:r>
      <w:r w:rsidR="00304356">
        <w:rPr>
          <w:rFonts w:asciiTheme="majorHAnsi" w:hAnsiTheme="majorHAnsi"/>
        </w:rPr>
        <w:t xml:space="preserve">There were </w:t>
      </w:r>
      <w:r w:rsidR="00FB7804">
        <w:rPr>
          <w:rFonts w:asciiTheme="majorHAnsi" w:hAnsiTheme="majorHAnsi"/>
        </w:rPr>
        <w:t>2</w:t>
      </w:r>
      <w:r w:rsidR="00304356">
        <w:rPr>
          <w:rFonts w:asciiTheme="majorHAnsi" w:hAnsiTheme="majorHAnsi"/>
        </w:rPr>
        <w:t xml:space="preserve">30 signals in total, of which 59 were cis and 171 trans, </w:t>
      </w:r>
      <w:r w:rsidR="005354EB">
        <w:rPr>
          <w:rFonts w:asciiTheme="majorHAnsi" w:hAnsiTheme="majorHAnsi"/>
        </w:rPr>
        <w:t xml:space="preserve">signals </w:t>
      </w:r>
      <w:r w:rsidR="00304356">
        <w:rPr>
          <w:rFonts w:asciiTheme="majorHAnsi" w:hAnsiTheme="majorHAnsi"/>
        </w:rPr>
        <w:t>re</w:t>
      </w:r>
      <w:r w:rsidR="00107372">
        <w:rPr>
          <w:rFonts w:asciiTheme="majorHAnsi" w:hAnsiTheme="majorHAnsi"/>
        </w:rPr>
        <w:t>s</w:t>
      </w:r>
      <w:r w:rsidR="00304356">
        <w:rPr>
          <w:rFonts w:asciiTheme="majorHAnsi" w:hAnsiTheme="majorHAnsi"/>
        </w:rPr>
        <w:t>pectively.</w:t>
      </w:r>
    </w:p>
    <w:p w:rsidR="005765B2" w:rsidRDefault="00B6622E" w:rsidP="00A97C5F">
      <w:pPr>
        <w:pStyle w:val="BodyText"/>
        <w:rPr>
          <w:rFonts w:asciiTheme="majorHAnsi" w:hAnsiTheme="majorHAnsi"/>
        </w:rPr>
      </w:pPr>
      <w:r>
        <w:rPr>
          <w:rFonts w:asciiTheme="majorHAnsi" w:hAnsiTheme="majorHAnsi"/>
        </w:rPr>
        <w:lastRenderedPageBreak/>
        <w:t xml:space="preserve">Joint/conditional </w:t>
      </w:r>
      <w:r w:rsidR="005765B2">
        <w:rPr>
          <w:rFonts w:asciiTheme="majorHAnsi" w:hAnsiTheme="majorHAnsi"/>
        </w:rPr>
        <w:t>analysis indicates 410 signals, of which 378 and 32 were primary and secondary, respectively.</w:t>
      </w:r>
    </w:p>
    <w:p w:rsidR="00FC137D" w:rsidRPr="001B5B3A" w:rsidRDefault="00FC137D" w:rsidP="00A97C5F">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w:t>
      </w:r>
    </w:p>
    <w:p w:rsidR="00FC137D" w:rsidRPr="001B5B3A" w:rsidRDefault="00FC137D" w:rsidP="00FC137D">
      <w:pPr>
        <w:pStyle w:val="Heading2"/>
      </w:pPr>
      <w:r w:rsidRPr="001B5B3A">
        <w:t>Discussions</w:t>
      </w:r>
    </w:p>
    <w:p w:rsidR="00FC137D" w:rsidRPr="001B5B3A" w:rsidRDefault="0070407F" w:rsidP="00FC137D">
      <w:pPr>
        <w:pStyle w:val="BodyText"/>
        <w:rPr>
          <w:rFonts w:asciiTheme="majorHAnsi" w:hAnsiTheme="majorHAnsi"/>
        </w:rPr>
      </w:pPr>
      <w:r>
        <w:rPr>
          <w:rFonts w:asciiTheme="majorHAnsi" w:hAnsiTheme="majorHAnsi"/>
        </w:rPr>
        <w:t>By assembling the largest sample size so far, w</w:t>
      </w:r>
      <w:r w:rsidR="00FC137D" w:rsidRPr="001B5B3A">
        <w:rPr>
          <w:rFonts w:asciiTheme="majorHAnsi" w:hAnsiTheme="majorHAnsi"/>
        </w:rPr>
        <w:t xml:space="preserve">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00FC137D" w:rsidRPr="001B5B3A">
        <w:rPr>
          <w:rFonts w:asciiTheme="majorHAnsi" w:hAnsiTheme="majorHAnsi"/>
        </w:rPr>
        <w:t>protein-</w:t>
      </w:r>
      <w:r w:rsidR="007C700B" w:rsidRPr="001B5B3A">
        <w:rPr>
          <w:rFonts w:asciiTheme="majorHAnsi" w:hAnsiTheme="majorHAnsi"/>
        </w:rPr>
        <w:t xml:space="preserve">specific </w:t>
      </w:r>
      <w:r w:rsidR="00FC137D" w:rsidRPr="001B5B3A">
        <w:rPr>
          <w:rFonts w:asciiTheme="majorHAnsi" w:hAnsiTheme="majorHAnsi"/>
        </w:rPr>
        <w:t>genetic associations in the OLINK</w:t>
      </w:r>
      <w:r w:rsidR="007C700B" w:rsidRPr="001B5B3A">
        <w:rPr>
          <w:rFonts w:asciiTheme="majorHAnsi" w:hAnsiTheme="majorHAnsi"/>
        </w:rPr>
        <w:t>/INF</w:t>
      </w:r>
      <w:r w:rsidR="00FC137D" w:rsidRPr="001B5B3A">
        <w:rPr>
          <w:rFonts w:asciiTheme="majorHAnsi" w:hAnsiTheme="majorHAnsi"/>
        </w:rPr>
        <w:t xml:space="preserve"> panel</w:t>
      </w:r>
      <w:r w:rsidR="00F63F98" w:rsidRPr="001B5B3A">
        <w:rPr>
          <w:rFonts w:asciiTheme="majorHAnsi" w:hAnsiTheme="majorHAnsi"/>
        </w:rPr>
        <w:t xml:space="preserve">, </w:t>
      </w:r>
      <w:r w:rsidR="009179D5">
        <w:rPr>
          <w:rFonts w:asciiTheme="majorHAnsi" w:hAnsiTheme="majorHAnsi"/>
        </w:rPr>
        <w:t xml:space="preserve">followed by characterization </w:t>
      </w:r>
      <w:r w:rsidR="003D57C7" w:rsidRPr="001B5B3A">
        <w:rPr>
          <w:rFonts w:asciiTheme="majorHAnsi" w:hAnsiTheme="majorHAnsi"/>
        </w:rPr>
        <w:t xml:space="preserve">with respect to their </w:t>
      </w:r>
      <w:r w:rsidR="00FC137D" w:rsidRPr="001B5B3A">
        <w:rPr>
          <w:rFonts w:asciiTheme="majorHAnsi" w:hAnsiTheme="majorHAnsi"/>
        </w:rPr>
        <w:t>cis/trans effects, pleiotrop</w:t>
      </w:r>
      <w:r w:rsidR="0011534E" w:rsidRPr="001B5B3A">
        <w:rPr>
          <w:rFonts w:asciiTheme="majorHAnsi" w:hAnsiTheme="majorHAnsi"/>
        </w:rPr>
        <w:t>ic roles</w:t>
      </w:r>
      <w:r w:rsidR="00FC137D" w:rsidRPr="001B5B3A">
        <w:rPr>
          <w:rFonts w:asciiTheme="majorHAnsi" w:hAnsiTheme="majorHAnsi"/>
        </w:rPr>
        <w:t xml:space="preserve">, </w:t>
      </w:r>
      <w:r w:rsidR="0017195D" w:rsidRPr="001B5B3A">
        <w:rPr>
          <w:rFonts w:asciiTheme="majorHAnsi" w:hAnsiTheme="majorHAnsi"/>
        </w:rPr>
        <w:t xml:space="preserve">and </w:t>
      </w:r>
      <w:r w:rsidR="00FC137D" w:rsidRPr="001B5B3A">
        <w:rPr>
          <w:rFonts w:asciiTheme="majorHAnsi" w:hAnsiTheme="majorHAnsi"/>
        </w:rPr>
        <w:t>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0C1A32" w:rsidRPr="001B5B3A" w:rsidRDefault="000C1A32" w:rsidP="000C1A32">
      <w:pPr>
        <w:pStyle w:val="Heading3"/>
      </w:pPr>
      <w:bookmarkStart w:id="4" w:name="proteins"/>
      <w:bookmarkEnd w:id="3"/>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5" w:name="association-analysis"/>
      <w:r w:rsidRPr="001B5B3A">
        <w:lastRenderedPageBreak/>
        <w:t xml:space="preserve">Association </w:t>
      </w:r>
      <w:bookmarkEnd w:id="5"/>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6" w:name="meta-analysis"/>
      <w:r w:rsidRPr="001B5B3A">
        <w:t>Meta-analysis</w:t>
      </w:r>
      <w:bookmarkEnd w:id="6"/>
    </w:p>
    <w:p w:rsidR="00B50792" w:rsidRDefault="00A44886" w:rsidP="00B50792">
      <w:pPr>
        <w:pStyle w:val="FirstParagraph"/>
        <w:rPr>
          <w:rFonts w:asciiTheme="majorHAnsi" w:eastAsiaTheme="minorEastAsia" w:hAnsiTheme="majorHAnsi"/>
        </w:rPr>
      </w:pPr>
      <w:r>
        <w:rPr>
          <w:rFonts w:asciiTheme="majorHAnsi" w:hAnsiTheme="majorHAnsi"/>
          <w:b/>
        </w:rPr>
        <w:t>Quality controls</w:t>
      </w:r>
      <w:r>
        <w:rPr>
          <w:rFonts w:asciiTheme="majorHAnsi" w:hAnsiTheme="majorHAnsi"/>
        </w:rPr>
        <w:t xml:space="preserve">. </w:t>
      </w:r>
      <w:r w:rsidR="00C214F3"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00C214F3"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00C214F3"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00C214F3"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p>
    <w:p w:rsidR="00C37D00" w:rsidRDefault="00A44886" w:rsidP="00F3387F">
      <w:pPr>
        <w:pStyle w:val="BodyText"/>
        <w:rPr>
          <w:rFonts w:asciiTheme="majorHAnsi" w:hAnsiTheme="majorHAnsi"/>
        </w:rPr>
      </w:pPr>
      <w:r>
        <w:rPr>
          <w:b/>
        </w:rPr>
        <w:t>Identification of independent signals.</w:t>
      </w:r>
      <w:r w:rsidR="00F5048F">
        <w:t xml:space="preserve"> </w:t>
      </w:r>
      <w:r>
        <w:t>A</w:t>
      </w:r>
      <w:r w:rsidR="00F5048F">
        <w:t xml:space="preserve"> distance-based approach was used</w:t>
      </w:r>
      <w:r>
        <w:t xml:space="preserve"> </w:t>
      </w:r>
      <w:r w:rsidR="00905F22">
        <w:t xml:space="preserve">as </w:t>
      </w:r>
      <w:r w:rsidR="005B08DB">
        <w:t>noted</w:t>
      </w:r>
      <w:r w:rsidR="00905F22">
        <w:t xml:space="preserve"> earlier (Sun et al. 2018), </w:t>
      </w:r>
      <w:r>
        <w:t xml:space="preserve">which </w:t>
      </w:r>
      <w:r w:rsidR="00905F22">
        <w:t xml:space="preserve">is reframed here as an algorithm. </w:t>
      </w:r>
      <w:r w:rsidR="006C15BA">
        <w:t>It</w:t>
      </w:r>
      <w:r w:rsidR="00CA56E5">
        <w:t xml:space="preserve"> takes as </w:t>
      </w:r>
      <w:r w:rsidR="00905F22">
        <w:t xml:space="preserve">input </w:t>
      </w:r>
      <w:r w:rsidR="00F5048F">
        <w:t xml:space="preserve">signals </w:t>
      </w:r>
      <w:r w:rsidR="00C86283">
        <w:rPr>
          <w:rFonts w:asciiTheme="majorHAnsi" w:hAnsiTheme="majorHAnsi"/>
        </w:rPr>
        <w:t xml:space="preserve">multiple correlated variants in particular region(s) </w:t>
      </w:r>
      <w:r w:rsidR="00F5048F">
        <w:t>which reach genomewide significance</w:t>
      </w:r>
      <w:r w:rsidR="002E14CA">
        <w:rPr>
          <w:rFonts w:asciiTheme="majorHAnsi" w:hAnsiTheme="majorHAnsi"/>
        </w:rPr>
        <w:t xml:space="preserve"> and </w:t>
      </w:r>
      <w:r w:rsidR="003E0F08">
        <w:rPr>
          <w:rFonts w:asciiTheme="majorHAnsi" w:hAnsiTheme="majorHAnsi"/>
        </w:rPr>
        <w:t>output</w:t>
      </w:r>
      <w:r w:rsidR="002E14CA">
        <w:rPr>
          <w:rFonts w:asciiTheme="majorHAnsi" w:hAnsiTheme="majorHAnsi"/>
        </w:rPr>
        <w:t xml:space="preserve"> </w:t>
      </w:r>
      <w:r w:rsidR="003E6F81">
        <w:rPr>
          <w:rFonts w:asciiTheme="majorHAnsi" w:hAnsiTheme="majorHAnsi"/>
        </w:rPr>
        <w:t xml:space="preserve">three types of </w:t>
      </w:r>
      <w:r w:rsidR="002E14CA">
        <w:rPr>
          <w:rFonts w:asciiTheme="majorHAnsi" w:hAnsiTheme="majorHAnsi"/>
        </w:rPr>
        <w:t>sentinel</w:t>
      </w:r>
      <w:r w:rsidR="000857F5">
        <w:rPr>
          <w:rFonts w:asciiTheme="majorHAnsi" w:hAnsiTheme="majorHAnsi"/>
        </w:rPr>
        <w:t>s</w:t>
      </w:r>
      <w:r w:rsidR="002E14CA">
        <w:rPr>
          <w:rFonts w:asciiTheme="majorHAnsi" w:hAnsiTheme="majorHAnsi"/>
        </w:rPr>
        <w:t xml:space="preserve"> in a region</w:t>
      </w:r>
      <w:r w:rsidR="009E194C">
        <w:rPr>
          <w:rFonts w:asciiTheme="majorHAnsi" w:hAnsiTheme="majorHAnsi"/>
        </w:rPr>
        <w:t>-based manner</w:t>
      </w:r>
      <w:r w:rsidR="002E7CD3">
        <w:rPr>
          <w:rFonts w:asciiTheme="majorHAnsi" w:hAnsiTheme="majorHAnsi"/>
        </w:rPr>
        <w:t>.</w:t>
      </w:r>
      <w:r w:rsidR="000B633A">
        <w:rPr>
          <w:rFonts w:asciiTheme="majorHAnsi" w:hAnsiTheme="majorHAnsi"/>
        </w:rPr>
        <w:t xml:space="preserve"> </w:t>
      </w:r>
      <w:r w:rsidR="006E551E">
        <w:rPr>
          <w:rFonts w:asciiTheme="majorHAnsi" w:hAnsiTheme="majorHAnsi"/>
        </w:rPr>
        <w:t>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2E7CD3">
        <w:rPr>
          <w:rFonts w:asciiTheme="majorHAnsi" w:hAnsiTheme="majorHAnsi"/>
        </w:rPr>
        <w:t xml:space="preserve"> as follows: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1</w:t>
      </w:r>
      <w:r w:rsidR="002E7CD3">
        <w:rPr>
          <w:rFonts w:asciiTheme="majorHAnsi" w:hAnsiTheme="majorHAnsi"/>
        </w:rPr>
        <w:t xml:space="preserve">. </w:t>
      </w:r>
      <w:r w:rsidR="002329E8">
        <w:rPr>
          <w:rFonts w:asciiTheme="majorHAnsi" w:hAnsiTheme="majorHAnsi"/>
        </w:rPr>
        <w:t>for</w:t>
      </w:r>
      <w:r w:rsidR="002E7CD3">
        <w:rPr>
          <w:rFonts w:asciiTheme="majorHAnsi" w:hAnsiTheme="majorHAnsi"/>
        </w:rPr>
        <w:t xml:space="preserve"> a </w:t>
      </w:r>
      <w:r w:rsidR="00CA56E5">
        <w:rPr>
          <w:rFonts w:asciiTheme="majorHAnsi" w:hAnsiTheme="majorHAnsi"/>
        </w:rPr>
        <w:t>particular chromosom</w:t>
      </w:r>
      <w:r w:rsidR="003F7171">
        <w:rPr>
          <w:rFonts w:asciiTheme="majorHAnsi" w:hAnsiTheme="majorHAnsi"/>
        </w:rPr>
        <w:t>al region</w:t>
      </w:r>
      <w:r w:rsidR="002E7CD3">
        <w:rPr>
          <w:rFonts w:asciiTheme="majorHAnsi" w:hAnsiTheme="majorHAnsi"/>
        </w:rPr>
        <w:t xml:space="preserve">, the width of the region is calculated </w:t>
      </w:r>
      <w:r w:rsidR="00CA56E5">
        <w:rPr>
          <w:rFonts w:asciiTheme="majorHAnsi" w:hAnsiTheme="majorHAnsi"/>
        </w:rPr>
        <w:t xml:space="preserve">according to </w:t>
      </w:r>
      <w:r w:rsidR="00A44FF5">
        <w:rPr>
          <w:rFonts w:asciiTheme="majorHAnsi" w:hAnsiTheme="majorHAnsi"/>
        </w:rPr>
        <w:t xml:space="preserve">the start and end </w:t>
      </w:r>
      <w:r w:rsidR="00CA56E5">
        <w:rPr>
          <w:rFonts w:asciiTheme="majorHAnsi" w:hAnsiTheme="majorHAnsi"/>
        </w:rPr>
        <w:t xml:space="preserve">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A44FF5">
        <w:rPr>
          <w:rFonts w:asciiTheme="majorHAnsi" w:hAnsiTheme="majorHAnsi"/>
        </w:rPr>
        <w:t xml:space="preserve"> otherwise goes to </w:t>
      </w:r>
      <w:r w:rsidR="00A44FF5" w:rsidRPr="00AC593F">
        <w:rPr>
          <w:rFonts w:asciiTheme="majorHAnsi" w:hAnsiTheme="majorHAnsi"/>
          <w:b/>
        </w:rPr>
        <w:t>step 2</w:t>
      </w:r>
      <w:r w:rsidR="00344F8A">
        <w:rPr>
          <w:rFonts w:asciiTheme="majorHAnsi" w:hAnsiTheme="majorHAnsi"/>
        </w:rPr>
        <w:t>.</w:t>
      </w:r>
      <w:r w:rsidR="002E7CD3">
        <w:rPr>
          <w:rFonts w:asciiTheme="majorHAnsi" w:hAnsiTheme="majorHAnsi"/>
        </w:rPr>
        <w:t xml:space="preserve">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2</w:t>
      </w:r>
      <w:r w:rsidR="002E7CD3">
        <w:rPr>
          <w:rFonts w:asciiTheme="majorHAnsi" w:hAnsiTheme="majorHAnsi"/>
        </w:rPr>
        <w:t xml:space="preserve">. </w:t>
      </w:r>
      <w:r w:rsidR="00A44FF5">
        <w:rPr>
          <w:rFonts w:asciiTheme="majorHAnsi" w:hAnsiTheme="majorHAnsi"/>
        </w:rPr>
        <w:t>T</w:t>
      </w:r>
      <w:r w:rsidR="002329E8">
        <w:rPr>
          <w:rFonts w:asciiTheme="majorHAnsi" w:hAnsiTheme="majorHAnsi"/>
        </w:rPr>
        <w:t xml:space="preserve">he variant at </w:t>
      </w:r>
      <w:r w:rsidR="002329E8" w:rsidRPr="00AC593F">
        <w:rPr>
          <w:rFonts w:asciiTheme="majorHAnsi" w:hAnsiTheme="majorHAnsi"/>
          <w:b/>
        </w:rPr>
        <w:t>step 1</w:t>
      </w:r>
      <w:r w:rsidR="002329E8">
        <w:rPr>
          <w:rFonts w:asciiTheme="majorHAnsi" w:hAnsiTheme="majorHAnsi"/>
        </w:rPr>
        <w:t xml:space="preserve">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as sentinel (II) and a new iteration starts from the variant</w:t>
      </w:r>
      <w:r w:rsidR="005B7892">
        <w:rPr>
          <w:rFonts w:asciiTheme="majorHAnsi" w:hAnsiTheme="majorHAnsi"/>
        </w:rPr>
        <w:t xml:space="preserve"> next to the candidate</w:t>
      </w:r>
      <w:r w:rsidR="00344F8A">
        <w:rPr>
          <w:rFonts w:asciiTheme="majorHAnsi" w:hAnsiTheme="majorHAnsi"/>
        </w:rPr>
        <w:t xml:space="preserve">. </w:t>
      </w:r>
    </w:p>
    <w:p w:rsidR="00377C86" w:rsidRDefault="00C37D00" w:rsidP="00F3387F">
      <w:pPr>
        <w:pStyle w:val="BodyText"/>
        <w:rPr>
          <w:rFonts w:asciiTheme="majorHAnsi" w:hAnsiTheme="majorHAnsi"/>
        </w:rPr>
      </w:pPr>
      <w:r w:rsidRPr="00AC593F">
        <w:rPr>
          <w:rFonts w:asciiTheme="majorHAnsi" w:hAnsiTheme="majorHAnsi"/>
          <w:b/>
        </w:rPr>
        <w:t xml:space="preserve">Step </w:t>
      </w:r>
      <w:r w:rsidR="00344F8A" w:rsidRPr="00AC593F">
        <w:rPr>
          <w:rFonts w:asciiTheme="majorHAnsi" w:hAnsiTheme="majorHAnsi"/>
          <w:b/>
        </w:rPr>
        <w:t>3</w:t>
      </w:r>
      <w:r w:rsidR="00344F8A">
        <w:rPr>
          <w:rFonts w:asciiTheme="majorHAnsi" w:hAnsiTheme="majorHAnsi"/>
        </w:rPr>
        <w:t xml:space="preserve">.  When the </w:t>
      </w:r>
      <w:r w:rsidR="0004017E">
        <w:rPr>
          <w:rFonts w:asciiTheme="majorHAnsi" w:hAnsiTheme="majorHAnsi"/>
        </w:rPr>
        <w:t xml:space="preserve">flanking </w:t>
      </w:r>
      <w:r w:rsidR="00344F8A">
        <w:rPr>
          <w:rFonts w:asciiTheme="majorHAnsi" w:hAnsiTheme="majorHAnsi"/>
        </w:rPr>
        <w:t xml:space="preserve">is possible at </w:t>
      </w:r>
      <w:r w:rsidR="00344F8A" w:rsidRPr="00906B01">
        <w:rPr>
          <w:rFonts w:asciiTheme="majorHAnsi" w:hAnsiTheme="majorHAnsi"/>
          <w:b/>
        </w:rPr>
        <w:t>step 2</w:t>
      </w:r>
      <w:r w:rsidR="00344F8A">
        <w:rPr>
          <w:rFonts w:asciiTheme="majorHAnsi" w:hAnsiTheme="majorHAnsi"/>
        </w:rPr>
        <w:t xml:space="preserve"> but the P value is still larger than the </w:t>
      </w:r>
      <w:r w:rsidR="00B124B8">
        <w:rPr>
          <w:rFonts w:asciiTheme="majorHAnsi" w:hAnsiTheme="majorHAnsi"/>
        </w:rPr>
        <w:t xml:space="preserve">candidate at </w:t>
      </w:r>
      <w:r w:rsidR="00B124B8" w:rsidRPr="00AC593F">
        <w:rPr>
          <w:rFonts w:asciiTheme="majorHAnsi" w:hAnsiTheme="majorHAnsi"/>
          <w:b/>
        </w:rPr>
        <w:t>step 2</w:t>
      </w:r>
      <w:r w:rsidR="00B124B8">
        <w:rPr>
          <w:rFonts w:asciiTheme="majorHAnsi" w:hAnsiTheme="majorHAnsi"/>
        </w:rPr>
        <w:t xml:space="preserve">,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w:t>
      </w:r>
      <w:r w:rsidR="00EF27A8">
        <w:rPr>
          <w:rFonts w:asciiTheme="majorHAnsi" w:hAnsiTheme="majorHAnsi"/>
        </w:rPr>
        <w:t>end position</w:t>
      </w:r>
      <w:r w:rsidR="001701EA">
        <w:rPr>
          <w:rFonts w:asciiTheme="majorHAnsi" w:hAnsiTheme="majorHAnsi"/>
        </w:rPr>
        <w:t xml:space="preserve">;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p>
    <w:p w:rsidR="005E0FB0" w:rsidRPr="00231EE5" w:rsidRDefault="007E4CF5" w:rsidP="00F3387F">
      <w:pPr>
        <w:pStyle w:val="BodyText"/>
      </w:pPr>
      <w:r>
        <w:rPr>
          <w:rFonts w:asciiTheme="majorHAnsi" w:hAnsiTheme="majorHAnsi"/>
        </w:rPr>
        <w:t xml:space="preserve">Note type II results at </w:t>
      </w:r>
      <w:r w:rsidRPr="00EA50E4">
        <w:rPr>
          <w:rFonts w:asciiTheme="majorHAnsi" w:hAnsiTheme="majorHAnsi"/>
          <w:b/>
        </w:rPr>
        <w:t>step 2</w:t>
      </w:r>
      <w:r>
        <w:rPr>
          <w:rFonts w:asciiTheme="majorHAnsi" w:hAnsiTheme="majorHAnsi"/>
        </w:rPr>
        <w:t xml:space="preserve"> would be seen </w:t>
      </w:r>
      <w:r w:rsidR="00EF27A8">
        <w:rPr>
          <w:rFonts w:asciiTheme="majorHAnsi" w:hAnsiTheme="majorHAnsi"/>
        </w:rPr>
        <w:t xml:space="preserve">when </w:t>
      </w:r>
      <w:r>
        <w:rPr>
          <w:rFonts w:asciiTheme="majorHAnsi" w:hAnsiTheme="majorHAnsi"/>
        </w:rPr>
        <w:t>a chromosome contains two trans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is part of the R/gap package at GitHub. </w:t>
      </w:r>
      <w:r w:rsidR="00EF4950">
        <w:rPr>
          <w:rFonts w:asciiTheme="majorHAnsi" w:hAnsiTheme="majorHAnsi"/>
        </w:rPr>
        <w:t xml:space="preserve">We have used </w:t>
      </w:r>
      <w:r w:rsidR="00EF4950" w:rsidRPr="001B5B3A">
        <w:rPr>
          <w:rFonts w:asciiTheme="majorHAnsi" w:hAnsiTheme="majorHAnsi"/>
        </w:rPr>
        <w:t xml:space="preserve">Bonferroni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 xml:space="preserve">) </w:t>
      </w:r>
      <w:r w:rsidR="008D265C">
        <w:rPr>
          <w:rFonts w:asciiTheme="majorHAnsi" w:hAnsiTheme="majorHAnsi"/>
        </w:rPr>
        <w:t xml:space="preserve">for genomewide association and </w:t>
      </w:r>
      <w:r w:rsidR="00EF4950">
        <w:rPr>
          <w:rFonts w:asciiTheme="majorHAnsi" w:hAnsiTheme="majorHAnsi"/>
        </w:rPr>
        <w:t>+/-</w:t>
      </w:r>
      <w:r w:rsidR="0049242F">
        <w:rPr>
          <w:rFonts w:asciiTheme="majorHAnsi" w:hAnsiTheme="majorHAnsi"/>
        </w:rPr>
        <w:t xml:space="preserve"> </w:t>
      </w:r>
      <w:r w:rsidR="00EF4950">
        <w:rPr>
          <w:rFonts w:asciiTheme="majorHAnsi" w:hAnsiTheme="majorHAnsi"/>
        </w:rPr>
        <w:t xml:space="preserve">1MB flanking regions. </w:t>
      </w:r>
      <w:r w:rsidR="0049242F">
        <w:rPr>
          <w:rFonts w:asciiTheme="majorHAnsi" w:hAnsiTheme="majorHAnsi"/>
        </w:rPr>
        <w:t xml:space="preserve">In the comparison we used a version of –log10(p) which is based on effect size and its standard error of the association statistic </w:t>
      </w:r>
      <w:r w:rsidR="00821418">
        <w:rPr>
          <w:rFonts w:asciiTheme="majorHAnsi" w:hAnsiTheme="majorHAnsi"/>
        </w:rPr>
        <w:t>which</w:t>
      </w:r>
      <w:r w:rsidR="0049242F">
        <w:rPr>
          <w:rFonts w:asciiTheme="majorHAnsi" w:hAnsiTheme="majorHAnsi"/>
        </w:rPr>
        <w:t xml:space="preserve"> accommodate</w:t>
      </w:r>
      <w:r w:rsidR="00821418">
        <w:rPr>
          <w:rFonts w:asciiTheme="majorHAnsi" w:hAnsiTheme="majorHAnsi"/>
        </w:rPr>
        <w:t>s</w:t>
      </w:r>
      <w:r w:rsidR="0049242F">
        <w:rPr>
          <w:rFonts w:asciiTheme="majorHAnsi" w:hAnsiTheme="majorHAnsi"/>
        </w:rPr>
        <w:t xml:space="preserve"> very small P value with high precision. </w:t>
      </w:r>
      <w:r w:rsidR="00231EE5">
        <w:rPr>
          <w:rFonts w:asciiTheme="majorHAnsi" w:hAnsiTheme="majorHAnsi"/>
        </w:rPr>
        <w:t xml:space="preserve">We have conducted </w:t>
      </w:r>
      <w:r w:rsidR="00231EE5">
        <w:rPr>
          <w:rFonts w:asciiTheme="majorHAnsi" w:hAnsiTheme="majorHAnsi"/>
          <w:i/>
        </w:rPr>
        <w:t>in silico</w:t>
      </w:r>
      <w:r w:rsidR="00231EE5">
        <w:rPr>
          <w:rFonts w:asciiTheme="majorHAnsi" w:hAnsiTheme="majorHAnsi"/>
        </w:rPr>
        <w:t xml:space="preserve"> experiments</w:t>
      </w:r>
      <w:r w:rsidR="002445CA">
        <w:rPr>
          <w:rFonts w:asciiTheme="majorHAnsi" w:hAnsiTheme="majorHAnsi"/>
        </w:rPr>
        <w:t xml:space="preserve"> </w:t>
      </w:r>
      <w:r w:rsidR="008D265C">
        <w:rPr>
          <w:rFonts w:asciiTheme="majorHAnsi" w:hAnsiTheme="majorHAnsi"/>
        </w:rPr>
        <w:t xml:space="preserve">compared to </w:t>
      </w:r>
      <w:r w:rsidR="002445CA">
        <w:rPr>
          <w:rFonts w:asciiTheme="majorHAnsi" w:hAnsiTheme="majorHAnsi"/>
        </w:rPr>
        <w:t xml:space="preserve">PLINK </w:t>
      </w:r>
      <w:r w:rsidR="005B2E69">
        <w:rPr>
          <w:rFonts w:asciiTheme="majorHAnsi" w:hAnsiTheme="majorHAnsi"/>
        </w:rPr>
        <w:t xml:space="preserve">clumping </w:t>
      </w:r>
      <w:r w:rsidR="002445CA">
        <w:rPr>
          <w:rFonts w:asciiTheme="majorHAnsi" w:hAnsiTheme="majorHAnsi"/>
        </w:rPr>
        <w:t>and GCTA</w:t>
      </w:r>
      <w:r w:rsidR="005B2E69">
        <w:rPr>
          <w:rFonts w:asciiTheme="majorHAnsi" w:hAnsiTheme="majorHAnsi"/>
        </w:rPr>
        <w:t xml:space="preserve"> joint/conditional analysis</w:t>
      </w:r>
      <w:r w:rsidR="002445CA">
        <w:rPr>
          <w:rFonts w:asciiTheme="majorHAnsi" w:hAnsiTheme="majorHAnsi"/>
        </w:rPr>
        <w:t xml:space="preserve">, and our method gave favourable results especially avoiding the dilemma in a typical </w:t>
      </w:r>
      <w:r w:rsidR="002445CA">
        <w:rPr>
          <w:rFonts w:asciiTheme="majorHAnsi" w:hAnsiTheme="majorHAnsi"/>
        </w:rPr>
        <w:lastRenderedPageBreak/>
        <w:t>meta-analysis with highly significant variants in a region such that an independent signal is difficult to choose</w:t>
      </w:r>
      <w:r w:rsidR="00E00A63">
        <w:rPr>
          <w:rFonts w:asciiTheme="majorHAnsi" w:hAnsiTheme="majorHAnsi"/>
        </w:rPr>
        <w:t xml:space="preserve"> from these</w:t>
      </w:r>
      <w:r w:rsidR="002445CA">
        <w:rPr>
          <w:rFonts w:asciiTheme="majorHAnsi" w:hAnsiTheme="majorHAnsi"/>
        </w:rPr>
        <w:t xml:space="preserve">. </w:t>
      </w:r>
      <w:r w:rsidR="005B2E69">
        <w:rPr>
          <w:rFonts w:asciiTheme="majorHAnsi" w:hAnsiTheme="majorHAnsi"/>
        </w:rPr>
        <w:t xml:space="preserve"> The </w:t>
      </w:r>
      <w:r w:rsidR="005B2E69" w:rsidRPr="001B5B3A">
        <w:rPr>
          <w:rFonts w:asciiTheme="majorHAnsi" w:hAnsiTheme="majorHAnsi"/>
        </w:rPr>
        <w:t>PLINK clumping</w:t>
      </w:r>
      <w:r w:rsidR="005B2E69">
        <w:rPr>
          <w:rFonts w:asciiTheme="majorHAnsi" w:hAnsiTheme="majorHAnsi"/>
        </w:rPr>
        <w:t xml:space="preserve"> and GCTA analysis used</w:t>
      </w:r>
      <w:r w:rsidR="005B2E69" w:rsidRPr="001B5B3A">
        <w:rPr>
          <w:rFonts w:asciiTheme="majorHAnsi" w:hAnsiTheme="majorHAnsi"/>
        </w:rPr>
        <w:t xml:space="preserve"> as reference panel</w:t>
      </w:r>
      <w:r w:rsidR="009A24E2">
        <w:rPr>
          <w:rFonts w:asciiTheme="majorHAnsi" w:hAnsiTheme="majorHAnsi"/>
        </w:rPr>
        <w:t xml:space="preserve"> </w:t>
      </w:r>
      <w:r w:rsidR="009A24E2" w:rsidRPr="001B5B3A">
        <w:rPr>
          <w:rFonts w:asciiTheme="majorHAnsi" w:hAnsiTheme="majorHAnsi"/>
        </w:rPr>
        <w:t xml:space="preserve">1000Genomes release 3 data </w:t>
      </w:r>
      <w:r w:rsidR="009A24E2">
        <w:rPr>
          <w:rFonts w:asciiTheme="majorHAnsi" w:hAnsiTheme="majorHAnsi"/>
        </w:rPr>
        <w:t xml:space="preserve">as well as </w:t>
      </w:r>
      <w:r w:rsidR="009A24E2" w:rsidRPr="001B5B3A">
        <w:rPr>
          <w:rFonts w:asciiTheme="majorHAnsi" w:hAnsiTheme="majorHAnsi"/>
        </w:rPr>
        <w:t xml:space="preserve">UK10K+1000Genomes </w:t>
      </w:r>
      <w:r w:rsidR="009A24E2">
        <w:rPr>
          <w:rFonts w:asciiTheme="majorHAnsi" w:hAnsiTheme="majorHAnsi"/>
        </w:rPr>
        <w:t>INTERVAL study</w:t>
      </w:r>
      <w:r w:rsidR="005B2E69" w:rsidRPr="001B5B3A">
        <w:rPr>
          <w:rFonts w:asciiTheme="majorHAnsi" w:hAnsiTheme="majorHAnsi"/>
        </w:rPr>
        <w:t>.</w:t>
      </w:r>
      <w:r w:rsidR="00F3387F">
        <w:rPr>
          <w:rFonts w:asciiTheme="majorHAnsi" w:hAnsiTheme="majorHAnsi"/>
        </w:rPr>
        <w:t xml:space="preserve"> </w:t>
      </w:r>
      <w:r w:rsidR="006B585D">
        <w:rPr>
          <w:rFonts w:asciiTheme="majorHAnsi" w:hAnsiTheme="majorHAnsi"/>
        </w:rPr>
        <w:t>Our</w:t>
      </w:r>
      <w:r w:rsidR="00F3387F">
        <w:rPr>
          <w:rFonts w:asciiTheme="majorHAnsi" w:hAnsiTheme="majorHAnsi"/>
        </w:rPr>
        <w:t xml:space="preserve"> experiment with </w:t>
      </w:r>
      <w:r w:rsidR="00F3387F" w:rsidRPr="001B5B3A">
        <w:rPr>
          <w:rFonts w:asciiTheme="majorHAnsi" w:hAnsiTheme="majorHAnsi"/>
        </w:rPr>
        <w:t>approximately independent LD-blocks</w:t>
      </w:r>
      <w:r w:rsidR="00F3387F">
        <w:rPr>
          <w:rFonts w:asciiTheme="majorHAnsi" w:hAnsiTheme="majorHAnsi"/>
        </w:rPr>
        <w:t xml:space="preserve"> </w:t>
      </w:r>
      <w:r w:rsidR="003C7377">
        <w:rPr>
          <w:rFonts w:asciiTheme="majorHAnsi" w:hAnsiTheme="majorHAnsi"/>
        </w:rPr>
        <w:t xml:space="preserve">(Berisa et al 2016) </w:t>
      </w:r>
      <w:r w:rsidR="00F3387F">
        <w:rPr>
          <w:rFonts w:asciiTheme="majorHAnsi" w:hAnsiTheme="majorHAnsi"/>
        </w:rPr>
        <w:t>found association peaks were separated into two neighbouring blocks</w:t>
      </w:r>
      <w:r w:rsidR="00F3387F" w:rsidRPr="001B5B3A">
        <w:rPr>
          <w:rFonts w:asciiTheme="majorHAnsi" w:hAnsiTheme="majorHAnsi"/>
        </w:rPr>
        <w:t>.</w:t>
      </w:r>
      <w:r w:rsidR="00ED6BB0">
        <w:rPr>
          <w:rFonts w:asciiTheme="majorHAnsi" w:hAnsiTheme="majorHAnsi"/>
        </w:rPr>
        <w:t xml:space="preserve"> We have attempted to consider SNPs only and SNPs+indels; nevertheless seen indels were coded differently across cohorts.</w:t>
      </w:r>
    </w:p>
    <w:p w:rsidR="005E0FB0" w:rsidRDefault="001A3AF9" w:rsidP="00026A61">
      <w:pPr>
        <w:pStyle w:val="FirstParagraph"/>
        <w:rPr>
          <w:rFonts w:asciiTheme="majorHAnsi" w:eastAsiaTheme="minorEastAsia" w:hAnsiTheme="majorHAnsi"/>
        </w:rPr>
      </w:pPr>
      <w:r>
        <w:rPr>
          <w:rFonts w:asciiTheme="majorHAnsi" w:hAnsiTheme="majorHAnsi"/>
          <w:b/>
        </w:rPr>
        <w:t>Estimation of heritability</w:t>
      </w:r>
      <w:r w:rsidRPr="008A7C18">
        <w:rPr>
          <w:rFonts w:asciiTheme="majorHAnsi" w:hAnsiTheme="majorHAnsi"/>
        </w:rPr>
        <w:t xml:space="preserve">. </w:t>
      </w:r>
      <w:r w:rsidR="00C37DAA">
        <w:rPr>
          <w:rFonts w:asciiTheme="majorHAnsi" w:hAnsiTheme="majorHAnsi"/>
        </w:rPr>
        <w:t xml:space="preserve">INTERVAL individual level data were used for heritability estimation. </w:t>
      </w:r>
      <w:r w:rsidR="00026A61">
        <w:rPr>
          <w:rFonts w:asciiTheme="majorHAnsi" w:hAnsiTheme="majorHAnsi"/>
        </w:rPr>
        <w:t xml:space="preserve">Genetic relationship matrix was built on SNPs pruned at r2=0.8 and MAF=0.01, all using PLINK. </w:t>
      </w:r>
      <w:r w:rsidR="005E0FB0" w:rsidRPr="001B5B3A">
        <w:rPr>
          <w:rFonts w:asciiTheme="majorHAnsi" w:hAnsiTheme="majorHAnsi"/>
        </w:rPr>
        <w:t xml:space="preserve">Genomic heritability was </w:t>
      </w:r>
      <w:r w:rsidR="00026A61">
        <w:rPr>
          <w:rFonts w:asciiTheme="majorHAnsi" w:hAnsiTheme="majorHAnsi"/>
        </w:rPr>
        <w:t>then estimated</w:t>
      </w:r>
      <w:r w:rsidR="005E0FB0" w:rsidRPr="001B5B3A">
        <w:rPr>
          <w:rFonts w:asciiTheme="majorHAnsi" w:hAnsiTheme="majorHAnsi"/>
        </w:rPr>
        <w:t xml:space="preserve"> with GCTA</w:t>
      </w:r>
      <w:r w:rsidR="00C17C53">
        <w:rPr>
          <w:rFonts w:asciiTheme="majorHAnsi" w:hAnsiTheme="majorHAnsi"/>
        </w:rPr>
        <w:t xml:space="preserve"> with adjustment for age, sex and PC1-PC20</w:t>
      </w:r>
      <w:r w:rsidR="005E0FB0" w:rsidRPr="001B5B3A">
        <w:rPr>
          <w:rFonts w:asciiTheme="majorHAnsi" w:hAnsiTheme="majorHAnsi"/>
        </w:rPr>
        <w:t xml:space="preserve">. </w:t>
      </w:r>
      <w:r w:rsidR="00026A61" w:rsidRPr="001B5B3A">
        <w:rPr>
          <w:rFonts w:asciiTheme="majorHAnsi" w:hAnsiTheme="majorHAnsi"/>
        </w:rPr>
        <w:t xml:space="preserve">Variants explained </w:t>
      </w:r>
      <w:r w:rsidR="00026A61">
        <w:rPr>
          <w:rFonts w:asciiTheme="majorHAnsi" w:hAnsiTheme="majorHAnsi"/>
        </w:rPr>
        <w:t xml:space="preserve">for each protein </w:t>
      </w:r>
      <w:r w:rsidR="00026A61" w:rsidRPr="001B5B3A">
        <w:rPr>
          <w:rFonts w:asciiTheme="majorHAnsi" w:hAnsiTheme="majorHAnsi"/>
        </w:rPr>
        <w:t xml:space="preserve">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026A61" w:rsidRPr="001B5B3A">
        <w:rPr>
          <w:rFonts w:asciiTheme="majorHAnsi" w:hAnsiTheme="majorHAnsi"/>
        </w:rPr>
        <w:t xml:space="preserve"> where </w:t>
      </w:r>
      <w:r w:rsidR="00026A61" w:rsidRPr="001B5B3A">
        <w:rPr>
          <w:rFonts w:asciiTheme="majorHAnsi" w:hAnsiTheme="majorHAnsi"/>
          <w:i/>
        </w:rPr>
        <w:t>T</w:t>
      </w:r>
      <w:r w:rsidR="00026A61" w:rsidRPr="001B5B3A">
        <w:rPr>
          <w:rFonts w:asciiTheme="majorHAnsi" w:hAnsiTheme="majorHAnsi"/>
        </w:rPr>
        <w:t xml:space="preserve"> is the total number of </w:t>
      </w:r>
      <w:r w:rsidR="00680F01">
        <w:rPr>
          <w:rFonts w:asciiTheme="majorHAnsi" w:hAnsiTheme="majorHAnsi"/>
        </w:rPr>
        <w:t xml:space="preserve">sentinel </w:t>
      </w:r>
      <w:r w:rsidR="00026A61" w:rsidRPr="001B5B3A">
        <w:rPr>
          <w:rFonts w:asciiTheme="majorHAnsi" w:hAnsiTheme="majorHAnsi"/>
        </w:rPr>
        <w:t xml:space="preserve">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026A61" w:rsidRPr="001B5B3A">
        <w:rPr>
          <w:rFonts w:asciiTheme="majorHAnsi" w:eastAsiaTheme="minorEastAsia" w:hAnsiTheme="majorHAnsi"/>
        </w:rPr>
        <w:t xml:space="preserve"> the chi-squared statistic and </w:t>
      </w:r>
      <m:oMath>
        <m:r>
          <w:rPr>
            <w:rFonts w:ascii="Cambria Math" w:hAnsi="Cambria Math"/>
          </w:rPr>
          <m:t>n</m:t>
        </m:r>
      </m:oMath>
      <w:r w:rsidR="00026A61" w:rsidRPr="001B5B3A">
        <w:rPr>
          <w:rFonts w:asciiTheme="majorHAnsi" w:eastAsiaTheme="minorEastAsia" w:hAnsiTheme="majorHAnsi"/>
        </w:rPr>
        <w:t xml:space="preserve"> the associate sample size, respectively (Giri, et al. 2019).</w:t>
      </w:r>
    </w:p>
    <w:p w:rsidR="00F345ED" w:rsidRPr="001B5B3A" w:rsidRDefault="005E0090" w:rsidP="00B76BD9">
      <w:pPr>
        <w:pStyle w:val="BodyText"/>
        <w:rPr>
          <w:rFonts w:asciiTheme="majorHAnsi" w:hAnsiTheme="majorHAnsi"/>
        </w:rPr>
      </w:pPr>
      <w:r w:rsidRPr="005E0090">
        <w:rPr>
          <w:rFonts w:asciiTheme="majorHAnsi" w:hAnsiTheme="majorHAnsi"/>
          <w:b/>
        </w:rPr>
        <w:t>Annotation</w:t>
      </w:r>
      <w:r>
        <w:rPr>
          <w:rFonts w:asciiTheme="majorHAnsi" w:hAnsiTheme="majorHAnsi"/>
        </w:rPr>
        <w:t xml:space="preserve">. </w:t>
      </w:r>
      <w:r w:rsidR="00E6665D" w:rsidRPr="005E0090">
        <w:rPr>
          <w:rFonts w:asciiTheme="majorHAnsi" w:hAnsiTheme="majorHAnsi"/>
        </w:rPr>
        <w:t>For</w:t>
      </w:r>
      <w:r w:rsidR="00E6665D">
        <w:rPr>
          <w:rFonts w:asciiTheme="majorHAnsi" w:hAnsiTheme="majorHAnsi"/>
        </w:rPr>
        <w:t xml:space="preserve"> signals as identified above, their </w:t>
      </w:r>
      <w:r w:rsidR="00410BD5" w:rsidRPr="001B5B3A">
        <w:rPr>
          <w:rFonts w:asciiTheme="majorHAnsi" w:hAnsiTheme="majorHAnsi"/>
        </w:rPr>
        <w:t>cis/trans classifications were obtained using customised bash and R functions</w:t>
      </w:r>
      <w:r w:rsidR="00026A61">
        <w:rPr>
          <w:rFonts w:asciiTheme="majorHAnsi" w:hAnsiTheme="majorHAnsi"/>
        </w:rPr>
        <w:t>.</w:t>
      </w:r>
      <w:r w:rsidR="00410BD5" w:rsidRPr="001B5B3A">
        <w:rPr>
          <w:rFonts w:asciiTheme="majorHAnsi" w:hAnsiTheme="majorHAnsi"/>
        </w:rPr>
        <w:t xml:space="preserve"> </w:t>
      </w:r>
      <w:r w:rsidR="00F345ED" w:rsidRPr="001B5B3A">
        <w:rPr>
          <w:rFonts w:asciiTheme="majorHAnsi" w:hAnsiTheme="majorHAnsi"/>
        </w:rPr>
        <w:t>PhenoScanner was used</w:t>
      </w:r>
      <w:r w:rsidR="001F080F" w:rsidRPr="001B5B3A">
        <w:rPr>
          <w:rFonts w:asciiTheme="majorHAnsi" w:hAnsiTheme="majorHAnsi"/>
        </w:rPr>
        <w:t xml:space="preserve"> for variant annotation</w:t>
      </w:r>
      <w:r w:rsidR="00CD5AC6">
        <w:rPr>
          <w:rFonts w:asciiTheme="majorHAnsi" w:hAnsiTheme="majorHAnsi"/>
        </w:rPr>
        <w:t xml:space="preserve">, and for signals </w:t>
      </w:r>
      <w:r w:rsidR="004E0369">
        <w:rPr>
          <w:rFonts w:asciiTheme="majorHAnsi" w:hAnsiTheme="majorHAnsi"/>
        </w:rPr>
        <w:t>with effects on multiple proteins their association was also assessed with R package hyprcoloc</w:t>
      </w:r>
      <w:r w:rsidR="00F345ED" w:rsidRPr="001B5B3A">
        <w:rPr>
          <w:rFonts w:asciiTheme="majorHAnsi" w:hAnsiTheme="majorHAnsi"/>
        </w:rPr>
        <w:t>.</w:t>
      </w:r>
      <w:r w:rsidR="00B76BD9" w:rsidRPr="001B5B3A">
        <w:rPr>
          <w:rFonts w:asciiTheme="majorHAnsi" w:hAnsiTheme="majorHAnsi"/>
        </w:rPr>
        <w:t xml:space="preserve"> </w:t>
      </w:r>
    </w:p>
    <w:p w:rsidR="00FE5785" w:rsidRPr="001B5B3A" w:rsidRDefault="001A3AF9" w:rsidP="001A3AF9">
      <w:pPr>
        <w:pStyle w:val="FirstParagraph"/>
        <w:rPr>
          <w:rFonts w:asciiTheme="majorHAnsi" w:hAnsiTheme="majorHAnsi"/>
        </w:rPr>
      </w:pPr>
      <w:r>
        <w:rPr>
          <w:rFonts w:asciiTheme="majorHAnsi" w:hAnsiTheme="majorHAnsi"/>
          <w:b/>
        </w:rPr>
        <w:t>Finemapping</w:t>
      </w:r>
      <w:r>
        <w:rPr>
          <w:rFonts w:asciiTheme="majorHAnsi" w:hAnsiTheme="majorHAnsi"/>
        </w:rPr>
        <w:t>.</w:t>
      </w:r>
      <w:r>
        <w:rPr>
          <w:rFonts w:asciiTheme="majorHAnsi" w:hAnsiTheme="majorHAnsi"/>
          <w:b/>
        </w:rPr>
        <w:t xml:space="preserve"> </w:t>
      </w:r>
      <w:r>
        <w:rPr>
          <w:rFonts w:asciiTheme="majorHAnsi" w:hAnsiTheme="majorHAnsi"/>
        </w:rPr>
        <w:t xml:space="preserve">Locus-specific analysis was done around each sentinel variant by GCTA conditional on the sentinels using </w:t>
      </w:r>
      <w:r w:rsidRPr="001B5B3A">
        <w:rPr>
          <w:rFonts w:asciiTheme="majorHAnsi" w:hAnsiTheme="majorHAnsi"/>
        </w:rPr>
        <w:t xml:space="preserve">INTERVAL-based imputed genotypes </w:t>
      </w:r>
      <w:r>
        <w:rPr>
          <w:rFonts w:asciiTheme="majorHAnsi" w:hAnsiTheme="majorHAnsi"/>
        </w:rPr>
        <w:t xml:space="preserve">as the </w:t>
      </w:r>
      <w:r w:rsidRPr="001B5B3A">
        <w:rPr>
          <w:rFonts w:asciiTheme="majorHAnsi" w:hAnsiTheme="majorHAnsi"/>
        </w:rPr>
        <w:t>reference panels</w:t>
      </w:r>
      <w:r>
        <w:rPr>
          <w:rFonts w:asciiTheme="majorHAnsi" w:hAnsiTheme="majorHAnsi"/>
        </w:rPr>
        <w:t xml:space="preserve">. </w:t>
      </w:r>
      <w:r w:rsidR="00FE5785" w:rsidRPr="001B5B3A">
        <w:rPr>
          <w:rFonts w:asciiTheme="majorHAnsi" w:hAnsiTheme="majorHAnsi"/>
        </w:rPr>
        <w:t xml:space="preserve">The GWAS summary statistics were further used in </w:t>
      </w:r>
      <w:r w:rsidR="00012E8E" w:rsidRPr="001B5B3A">
        <w:rPr>
          <w:rFonts w:asciiTheme="majorHAnsi" w:hAnsiTheme="majorHAnsi"/>
        </w:rPr>
        <w:t>finemapping experiment via several software including finemap and JAM using approximately independent LD blocks</w:t>
      </w:r>
      <w:r w:rsidR="00FE5785" w:rsidRPr="001B5B3A">
        <w:rPr>
          <w:rFonts w:asciiTheme="majorHAnsi" w:hAnsiTheme="majorHAnsi"/>
        </w:rPr>
        <w:t>.</w:t>
      </w:r>
    </w:p>
    <w:p w:rsidR="005A7738" w:rsidRPr="001B5B3A" w:rsidRDefault="00972313" w:rsidP="006C3223">
      <w:pPr>
        <w:pStyle w:val="BodyText"/>
        <w:rPr>
          <w:rFonts w:asciiTheme="majorHAnsi" w:hAnsiTheme="majorHAnsi"/>
        </w:rPr>
      </w:pPr>
      <w:r>
        <w:rPr>
          <w:rFonts w:asciiTheme="majorHAnsi" w:hAnsiTheme="majorHAnsi"/>
          <w:b/>
        </w:rPr>
        <w:t>Replication and contrast with previously reported</w:t>
      </w:r>
      <w:r w:rsidRPr="00972313">
        <w:rPr>
          <w:rFonts w:asciiTheme="majorHAnsi" w:hAnsiTheme="majorHAnsi"/>
          <w:b/>
        </w:rPr>
        <w:t xml:space="preserve"> signals</w:t>
      </w:r>
      <w:r>
        <w:rPr>
          <w:rFonts w:asciiTheme="majorHAnsi" w:hAnsiTheme="majorHAnsi"/>
        </w:rPr>
        <w:t xml:space="preserve">. </w:t>
      </w:r>
      <w:r w:rsidR="005205D5" w:rsidRPr="00972313">
        <w:rPr>
          <w:rFonts w:asciiTheme="majorHAnsi" w:hAnsiTheme="majorHAnsi"/>
        </w:rPr>
        <w:t>Replication</w:t>
      </w:r>
      <w:r w:rsidR="005205D5">
        <w:rPr>
          <w:rFonts w:asciiTheme="majorHAnsi" w:hAnsiTheme="majorHAnsi"/>
        </w:rPr>
        <w:t xml:space="preserve"> was done in separate cohorts</w:t>
      </w:r>
      <w:r w:rsidR="005A7738" w:rsidRPr="001B5B3A">
        <w:rPr>
          <w:rFonts w:asciiTheme="majorHAnsi" w:hAnsiTheme="majorHAnsi"/>
        </w:rPr>
        <w:t>.</w:t>
      </w:r>
      <w:r w:rsidR="006C3223">
        <w:rPr>
          <w:rFonts w:asciiTheme="majorHAnsi" w:hAnsiTheme="majorHAnsi"/>
        </w:rPr>
        <w:t xml:space="preserve"> </w:t>
      </w:r>
      <w:r w:rsidR="006C3223" w:rsidRPr="002E0431">
        <w:rPr>
          <w:rFonts w:asciiTheme="majorHAnsi" w:hAnsiTheme="majorHAnsi"/>
        </w:rPr>
        <w:t>Results from PhenoScanner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p>
    <w:p w:rsidR="000B67FC" w:rsidRPr="001B5B3A" w:rsidRDefault="00CC77AF" w:rsidP="000B67FC">
      <w:pPr>
        <w:pStyle w:val="BodyText"/>
        <w:rPr>
          <w:rFonts w:asciiTheme="majorHAnsi" w:hAnsiTheme="majorHAnsi"/>
        </w:rPr>
      </w:pPr>
      <w:r>
        <w:rPr>
          <w:rFonts w:asciiTheme="majorHAnsi" w:hAnsiTheme="majorHAnsi"/>
          <w:b/>
        </w:rPr>
        <w:t>Pathway analysis</w:t>
      </w:r>
      <w:r w:rsidRPr="00CC77AF">
        <w:rPr>
          <w:rFonts w:asciiTheme="majorHAnsi" w:hAnsiTheme="majorHAnsi"/>
        </w:rPr>
        <w:t>.</w:t>
      </w:r>
      <w:r>
        <w:rPr>
          <w:rFonts w:asciiTheme="majorHAnsi" w:hAnsiTheme="majorHAnsi"/>
          <w:b/>
        </w:rPr>
        <w:t xml:space="preserve"> </w:t>
      </w:r>
      <w:r w:rsidR="001655DF" w:rsidRPr="001B5B3A">
        <w:rPr>
          <w:rFonts w:asciiTheme="majorHAnsi" w:hAnsiTheme="majorHAnsi"/>
        </w:rPr>
        <w:t>A</w:t>
      </w:r>
      <w:r w:rsidR="000B67FC" w:rsidRPr="001B5B3A">
        <w:rPr>
          <w:rFonts w:asciiTheme="majorHAnsi" w:hAnsiTheme="majorHAnsi"/>
        </w:rPr>
        <w:t xml:space="preserve">ttempt was </w:t>
      </w:r>
      <w:r w:rsidR="001655DF" w:rsidRPr="001B5B3A">
        <w:rPr>
          <w:rFonts w:asciiTheme="majorHAnsi" w:hAnsiTheme="majorHAnsi"/>
        </w:rPr>
        <w:t xml:space="preserve">also </w:t>
      </w:r>
      <w:r w:rsidR="000B67FC" w:rsidRPr="001B5B3A">
        <w:rPr>
          <w:rFonts w:asciiTheme="majorHAnsi" w:hAnsiTheme="majorHAnsi"/>
        </w:rPr>
        <w:t xml:space="preserve">made </w:t>
      </w:r>
      <w:r w:rsidR="009D5AEC">
        <w:rPr>
          <w:rFonts w:asciiTheme="majorHAnsi" w:hAnsiTheme="majorHAnsi"/>
        </w:rPr>
        <w:t xml:space="preserve">for </w:t>
      </w:r>
      <w:r w:rsidR="001655DF" w:rsidRPr="001B5B3A">
        <w:rPr>
          <w:rFonts w:asciiTheme="majorHAnsi" w:hAnsiTheme="majorHAnsi"/>
        </w:rPr>
        <w:t>cis sig</w:t>
      </w:r>
      <w:r w:rsidR="006753B4" w:rsidRPr="001B5B3A">
        <w:rPr>
          <w:rFonts w:asciiTheme="majorHAnsi" w:hAnsiTheme="majorHAnsi"/>
        </w:rPr>
        <w:t>n</w:t>
      </w:r>
      <w:r w:rsidR="001655DF" w:rsidRPr="001B5B3A">
        <w:rPr>
          <w:rFonts w:asciiTheme="majorHAnsi" w:hAnsiTheme="majorHAnsi"/>
        </w:rPr>
        <w:t>als.</w:t>
      </w:r>
    </w:p>
    <w:p w:rsidR="00075A4C" w:rsidRPr="001B5B3A" w:rsidRDefault="00C15990" w:rsidP="00444AB5">
      <w:pPr>
        <w:pStyle w:val="BodyText"/>
        <w:rPr>
          <w:rFonts w:asciiTheme="majorHAnsi" w:hAnsiTheme="majorHAnsi"/>
        </w:rPr>
      </w:pPr>
      <w:r>
        <w:rPr>
          <w:rFonts w:asciiTheme="majorHAnsi" w:hAnsiTheme="majorHAnsi"/>
          <w:b/>
        </w:rPr>
        <w:t>Transcriptomewide association analysis</w:t>
      </w:r>
      <w:r w:rsidRPr="00C15990">
        <w:rPr>
          <w:rFonts w:asciiTheme="majorHAnsi" w:hAnsiTheme="majorHAnsi"/>
        </w:rPr>
        <w:t>.</w:t>
      </w:r>
      <w:r w:rsidR="00800027"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00800027" w:rsidRPr="001B5B3A">
        <w:rPr>
          <w:rFonts w:asciiTheme="majorHAnsi" w:hAnsiTheme="majorHAnsi"/>
        </w:rPr>
        <w:t xml:space="preserve">work </w:t>
      </w:r>
      <w:r w:rsidR="003A7CFE" w:rsidRPr="001B5B3A">
        <w:rPr>
          <w:rFonts w:asciiTheme="majorHAnsi" w:hAnsiTheme="majorHAnsi"/>
        </w:rPr>
        <w:t xml:space="preserve">on mQTL </w:t>
      </w:r>
      <w:r w:rsidR="00800027"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 xml:space="preserve">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w:t>
      </w:r>
      <w:r w:rsidRPr="001B5B3A">
        <w:rPr>
          <w:rFonts w:asciiTheme="majorHAnsi" w:hAnsiTheme="majorHAnsi" w:cs="Calibri"/>
          <w:sz w:val="22"/>
          <w:szCs w:val="22"/>
          <w:lang w:val="en-GB"/>
        </w:rPr>
        <w:lastRenderedPageBreak/>
        <w:t>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lastRenderedPageBreak/>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10"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11"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2"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3"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4"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5"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6"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7"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8"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19"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20"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21"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503C57" w:rsidP="00307FC9">
      <w:pPr>
        <w:pStyle w:val="NormalWeb"/>
        <w:rPr>
          <w:rFonts w:asciiTheme="majorHAnsi" w:hAnsiTheme="majorHAnsi"/>
        </w:rPr>
      </w:pPr>
      <w:hyperlink r:id="rId22"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3"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w:t>
      </w:r>
      <w:r w:rsidRPr="001B5B3A">
        <w:rPr>
          <w:rFonts w:asciiTheme="majorHAnsi" w:hAnsiTheme="majorHAnsi"/>
        </w:rPr>
        <w:t>1</w:t>
      </w:r>
      <w:r w:rsidR="00707D67" w:rsidRPr="001B5B3A">
        <w:rPr>
          <w:rFonts w:asciiTheme="majorHAnsi" w:hAnsiTheme="majorHAnsi"/>
        </w:rPr>
        <w:t>.</w:t>
      </w:r>
      <w:r w:rsidR="00D72CE3">
        <w:rPr>
          <w:rFonts w:asciiTheme="majorHAnsi" w:hAnsiTheme="majorHAnsi"/>
        </w:rPr>
        <w:t>jma.</w:t>
      </w:r>
      <w:r w:rsidR="00707D67" w:rsidRPr="001B5B3A">
        <w:rPr>
          <w:rFonts w:asciiTheme="majorHAnsi" w:hAnsiTheme="majorHAnsi"/>
        </w:rPr>
        <w:t xml:space="preserve"> </w:t>
      </w:r>
      <w:r w:rsidR="00D72CE3">
        <w:rPr>
          <w:rFonts w:asciiTheme="majorHAnsi" w:hAnsiTheme="majorHAnsi"/>
        </w:rPr>
        <w:t>GCTA –cojo results</w:t>
      </w:r>
    </w:p>
    <w:p w:rsidR="00CE4C25"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F1.jma.out</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p>
    <w:p w:rsidR="00FC3832" w:rsidRPr="001B5B3A" w:rsidRDefault="00D72CE3" w:rsidP="000725B3">
      <w:pPr>
        <w:pStyle w:val="BodyText"/>
        <w:rPr>
          <w:rFonts w:asciiTheme="majorHAnsi" w:hAnsiTheme="majorHAnsi"/>
        </w:rPr>
      </w:pPr>
      <w:r>
        <w:rPr>
          <w:rFonts w:asciiTheme="majorHAnsi" w:hAnsiTheme="majorHAnsi"/>
        </w:rPr>
        <w:t>INF1.jma.out-24</w:t>
      </w:r>
      <w:r w:rsidR="00604694" w:rsidRPr="001B5B3A">
        <w:rPr>
          <w:rFonts w:asciiTheme="majorHAnsi" w:hAnsiTheme="majorHAnsi"/>
        </w:rPr>
        <w:t xml:space="preserve">. </w:t>
      </w:r>
      <w:r>
        <w:rPr>
          <w:rFonts w:asciiTheme="majorHAnsi" w:hAnsiTheme="majorHAnsi"/>
        </w:rPr>
        <w:t>cis/trans classification on pruned signals</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C57" w:rsidRDefault="00503C57">
      <w:pPr>
        <w:spacing w:after="0"/>
      </w:pPr>
      <w:r>
        <w:separator/>
      </w:r>
    </w:p>
  </w:endnote>
  <w:endnote w:type="continuationSeparator" w:id="0">
    <w:p w:rsidR="00503C57" w:rsidRDefault="00503C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C57" w:rsidRDefault="00503C57">
      <w:r>
        <w:separator/>
      </w:r>
    </w:p>
  </w:footnote>
  <w:footnote w:type="continuationSeparator" w:id="0">
    <w:p w:rsidR="00503C57" w:rsidRDefault="00503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68F"/>
    <w:rsid w:val="00003179"/>
    <w:rsid w:val="00005368"/>
    <w:rsid w:val="00011C8B"/>
    <w:rsid w:val="00012E8E"/>
    <w:rsid w:val="00026A61"/>
    <w:rsid w:val="000310C5"/>
    <w:rsid w:val="0003169D"/>
    <w:rsid w:val="000347DA"/>
    <w:rsid w:val="0004017E"/>
    <w:rsid w:val="0004280E"/>
    <w:rsid w:val="000437E3"/>
    <w:rsid w:val="00046E7A"/>
    <w:rsid w:val="00047A48"/>
    <w:rsid w:val="00050126"/>
    <w:rsid w:val="00056A02"/>
    <w:rsid w:val="00056A2F"/>
    <w:rsid w:val="00056AEA"/>
    <w:rsid w:val="00065E87"/>
    <w:rsid w:val="000725B3"/>
    <w:rsid w:val="000728A3"/>
    <w:rsid w:val="00075A4C"/>
    <w:rsid w:val="00077D25"/>
    <w:rsid w:val="000815FA"/>
    <w:rsid w:val="000857F5"/>
    <w:rsid w:val="00096F8A"/>
    <w:rsid w:val="000A0982"/>
    <w:rsid w:val="000A173D"/>
    <w:rsid w:val="000B0432"/>
    <w:rsid w:val="000B0D03"/>
    <w:rsid w:val="000B633A"/>
    <w:rsid w:val="000B67FC"/>
    <w:rsid w:val="000C1A32"/>
    <w:rsid w:val="000C682A"/>
    <w:rsid w:val="000C7FBA"/>
    <w:rsid w:val="000D5400"/>
    <w:rsid w:val="000E064D"/>
    <w:rsid w:val="000F1904"/>
    <w:rsid w:val="000F2733"/>
    <w:rsid w:val="001007C6"/>
    <w:rsid w:val="001044FD"/>
    <w:rsid w:val="00107372"/>
    <w:rsid w:val="00111A83"/>
    <w:rsid w:val="001135C3"/>
    <w:rsid w:val="001143D6"/>
    <w:rsid w:val="0011534E"/>
    <w:rsid w:val="00115F01"/>
    <w:rsid w:val="00127B0B"/>
    <w:rsid w:val="00132828"/>
    <w:rsid w:val="00141DEC"/>
    <w:rsid w:val="001434E5"/>
    <w:rsid w:val="001448A6"/>
    <w:rsid w:val="001615C0"/>
    <w:rsid w:val="001655DF"/>
    <w:rsid w:val="00165E7E"/>
    <w:rsid w:val="001701EA"/>
    <w:rsid w:val="0017195D"/>
    <w:rsid w:val="00171FDD"/>
    <w:rsid w:val="00173DE5"/>
    <w:rsid w:val="001812DA"/>
    <w:rsid w:val="00182B32"/>
    <w:rsid w:val="00182F58"/>
    <w:rsid w:val="00184CAF"/>
    <w:rsid w:val="001863F9"/>
    <w:rsid w:val="00186538"/>
    <w:rsid w:val="00186B35"/>
    <w:rsid w:val="001909CF"/>
    <w:rsid w:val="00191E8A"/>
    <w:rsid w:val="001944B0"/>
    <w:rsid w:val="001A1569"/>
    <w:rsid w:val="001A3784"/>
    <w:rsid w:val="001A3AF1"/>
    <w:rsid w:val="001A3AF9"/>
    <w:rsid w:val="001A519D"/>
    <w:rsid w:val="001B4485"/>
    <w:rsid w:val="001B5B3A"/>
    <w:rsid w:val="001B5F7F"/>
    <w:rsid w:val="001C45FF"/>
    <w:rsid w:val="001C7410"/>
    <w:rsid w:val="001D1F00"/>
    <w:rsid w:val="001D6686"/>
    <w:rsid w:val="001E20A3"/>
    <w:rsid w:val="001E648D"/>
    <w:rsid w:val="001F080F"/>
    <w:rsid w:val="002009BC"/>
    <w:rsid w:val="002110D8"/>
    <w:rsid w:val="00231006"/>
    <w:rsid w:val="00231EE5"/>
    <w:rsid w:val="002329E8"/>
    <w:rsid w:val="00235DFF"/>
    <w:rsid w:val="00237C68"/>
    <w:rsid w:val="002445CA"/>
    <w:rsid w:val="002501ED"/>
    <w:rsid w:val="00251652"/>
    <w:rsid w:val="002619E1"/>
    <w:rsid w:val="00263EE9"/>
    <w:rsid w:val="002666ED"/>
    <w:rsid w:val="002670D2"/>
    <w:rsid w:val="0027506F"/>
    <w:rsid w:val="0029113D"/>
    <w:rsid w:val="002A2060"/>
    <w:rsid w:val="002A42F9"/>
    <w:rsid w:val="002B56D2"/>
    <w:rsid w:val="002B5D6C"/>
    <w:rsid w:val="002D32FC"/>
    <w:rsid w:val="002D4B96"/>
    <w:rsid w:val="002E0431"/>
    <w:rsid w:val="002E14CA"/>
    <w:rsid w:val="002E353A"/>
    <w:rsid w:val="002E7944"/>
    <w:rsid w:val="002E7CD3"/>
    <w:rsid w:val="003042EE"/>
    <w:rsid w:val="00304356"/>
    <w:rsid w:val="00307836"/>
    <w:rsid w:val="00307FC9"/>
    <w:rsid w:val="00311D90"/>
    <w:rsid w:val="00313093"/>
    <w:rsid w:val="003235D1"/>
    <w:rsid w:val="003277DE"/>
    <w:rsid w:val="003318C0"/>
    <w:rsid w:val="003318D5"/>
    <w:rsid w:val="00332870"/>
    <w:rsid w:val="00341570"/>
    <w:rsid w:val="00344F8A"/>
    <w:rsid w:val="00345A1F"/>
    <w:rsid w:val="003673F4"/>
    <w:rsid w:val="00371470"/>
    <w:rsid w:val="00371870"/>
    <w:rsid w:val="00377C86"/>
    <w:rsid w:val="00380C7A"/>
    <w:rsid w:val="00382757"/>
    <w:rsid w:val="00382904"/>
    <w:rsid w:val="003846A3"/>
    <w:rsid w:val="0039096B"/>
    <w:rsid w:val="0039131C"/>
    <w:rsid w:val="003917E1"/>
    <w:rsid w:val="003928AE"/>
    <w:rsid w:val="0039466E"/>
    <w:rsid w:val="00395328"/>
    <w:rsid w:val="003A1D21"/>
    <w:rsid w:val="003A2BB2"/>
    <w:rsid w:val="003A3E86"/>
    <w:rsid w:val="003A6E31"/>
    <w:rsid w:val="003A720A"/>
    <w:rsid w:val="003A7CFE"/>
    <w:rsid w:val="003C031D"/>
    <w:rsid w:val="003C0D00"/>
    <w:rsid w:val="003C1C4A"/>
    <w:rsid w:val="003C7377"/>
    <w:rsid w:val="003D2FD7"/>
    <w:rsid w:val="003D57C7"/>
    <w:rsid w:val="003D63BF"/>
    <w:rsid w:val="003E006E"/>
    <w:rsid w:val="003E0F08"/>
    <w:rsid w:val="003E378A"/>
    <w:rsid w:val="003E5987"/>
    <w:rsid w:val="003E6F81"/>
    <w:rsid w:val="003F1E68"/>
    <w:rsid w:val="003F1E82"/>
    <w:rsid w:val="003F6B11"/>
    <w:rsid w:val="003F7171"/>
    <w:rsid w:val="00400627"/>
    <w:rsid w:val="0040430F"/>
    <w:rsid w:val="00405394"/>
    <w:rsid w:val="0040788C"/>
    <w:rsid w:val="00410BD5"/>
    <w:rsid w:val="00411363"/>
    <w:rsid w:val="004124DA"/>
    <w:rsid w:val="004165A1"/>
    <w:rsid w:val="00416C2A"/>
    <w:rsid w:val="004218CF"/>
    <w:rsid w:val="004228D6"/>
    <w:rsid w:val="00430FE2"/>
    <w:rsid w:val="0043426F"/>
    <w:rsid w:val="00444AB5"/>
    <w:rsid w:val="0046194E"/>
    <w:rsid w:val="004700AA"/>
    <w:rsid w:val="00471E92"/>
    <w:rsid w:val="0047212A"/>
    <w:rsid w:val="004864AB"/>
    <w:rsid w:val="0049242F"/>
    <w:rsid w:val="0049518B"/>
    <w:rsid w:val="004A10E9"/>
    <w:rsid w:val="004A5168"/>
    <w:rsid w:val="004A654C"/>
    <w:rsid w:val="004B1E89"/>
    <w:rsid w:val="004B58B5"/>
    <w:rsid w:val="004B69E1"/>
    <w:rsid w:val="004C32CE"/>
    <w:rsid w:val="004C66C9"/>
    <w:rsid w:val="004C7E17"/>
    <w:rsid w:val="004D3D94"/>
    <w:rsid w:val="004D4A93"/>
    <w:rsid w:val="004E0369"/>
    <w:rsid w:val="004E1A38"/>
    <w:rsid w:val="004E29B3"/>
    <w:rsid w:val="004E64DB"/>
    <w:rsid w:val="004F467C"/>
    <w:rsid w:val="0050066E"/>
    <w:rsid w:val="00503C57"/>
    <w:rsid w:val="0050645E"/>
    <w:rsid w:val="00507586"/>
    <w:rsid w:val="0051441A"/>
    <w:rsid w:val="005205D5"/>
    <w:rsid w:val="0053203E"/>
    <w:rsid w:val="0053442E"/>
    <w:rsid w:val="00534E21"/>
    <w:rsid w:val="00535345"/>
    <w:rsid w:val="00535456"/>
    <w:rsid w:val="005354EB"/>
    <w:rsid w:val="005358D5"/>
    <w:rsid w:val="00540E82"/>
    <w:rsid w:val="00542DA0"/>
    <w:rsid w:val="00544686"/>
    <w:rsid w:val="00550726"/>
    <w:rsid w:val="00551624"/>
    <w:rsid w:val="00553CCA"/>
    <w:rsid w:val="00554B47"/>
    <w:rsid w:val="00554F50"/>
    <w:rsid w:val="005575BA"/>
    <w:rsid w:val="00560E7F"/>
    <w:rsid w:val="00572FB3"/>
    <w:rsid w:val="0057433C"/>
    <w:rsid w:val="00574897"/>
    <w:rsid w:val="005749EA"/>
    <w:rsid w:val="00574D04"/>
    <w:rsid w:val="00575FA6"/>
    <w:rsid w:val="005765B2"/>
    <w:rsid w:val="00576B17"/>
    <w:rsid w:val="00576DC2"/>
    <w:rsid w:val="005810C5"/>
    <w:rsid w:val="005811FB"/>
    <w:rsid w:val="005815DD"/>
    <w:rsid w:val="005852AB"/>
    <w:rsid w:val="0059019F"/>
    <w:rsid w:val="00590BA4"/>
    <w:rsid w:val="00590D07"/>
    <w:rsid w:val="00597914"/>
    <w:rsid w:val="005A1503"/>
    <w:rsid w:val="005A2B11"/>
    <w:rsid w:val="005A3116"/>
    <w:rsid w:val="005A7738"/>
    <w:rsid w:val="005B08DB"/>
    <w:rsid w:val="005B2E69"/>
    <w:rsid w:val="005B7892"/>
    <w:rsid w:val="005C0D90"/>
    <w:rsid w:val="005C2733"/>
    <w:rsid w:val="005C2D8B"/>
    <w:rsid w:val="005D37C7"/>
    <w:rsid w:val="005D7417"/>
    <w:rsid w:val="005E0090"/>
    <w:rsid w:val="005E0FB0"/>
    <w:rsid w:val="005F01F3"/>
    <w:rsid w:val="005F7075"/>
    <w:rsid w:val="006005EA"/>
    <w:rsid w:val="0060413B"/>
    <w:rsid w:val="00604694"/>
    <w:rsid w:val="00607BE5"/>
    <w:rsid w:val="00610436"/>
    <w:rsid w:val="00627985"/>
    <w:rsid w:val="006372A4"/>
    <w:rsid w:val="00642545"/>
    <w:rsid w:val="006460E3"/>
    <w:rsid w:val="00651082"/>
    <w:rsid w:val="006560FD"/>
    <w:rsid w:val="00666D3A"/>
    <w:rsid w:val="00667CF4"/>
    <w:rsid w:val="0067004C"/>
    <w:rsid w:val="006709ED"/>
    <w:rsid w:val="006753B4"/>
    <w:rsid w:val="00675529"/>
    <w:rsid w:val="00676704"/>
    <w:rsid w:val="0068092D"/>
    <w:rsid w:val="00680F01"/>
    <w:rsid w:val="00691529"/>
    <w:rsid w:val="006954F0"/>
    <w:rsid w:val="006A3B0E"/>
    <w:rsid w:val="006B026D"/>
    <w:rsid w:val="006B0619"/>
    <w:rsid w:val="006B115C"/>
    <w:rsid w:val="006B40C4"/>
    <w:rsid w:val="006B585D"/>
    <w:rsid w:val="006C0D36"/>
    <w:rsid w:val="006C15BA"/>
    <w:rsid w:val="006C3223"/>
    <w:rsid w:val="006C4A08"/>
    <w:rsid w:val="006D02B7"/>
    <w:rsid w:val="006D7DDD"/>
    <w:rsid w:val="006E2666"/>
    <w:rsid w:val="006E46C6"/>
    <w:rsid w:val="006E551E"/>
    <w:rsid w:val="006E6A00"/>
    <w:rsid w:val="00701583"/>
    <w:rsid w:val="007017F1"/>
    <w:rsid w:val="00701BFB"/>
    <w:rsid w:val="0070407F"/>
    <w:rsid w:val="007045D9"/>
    <w:rsid w:val="00705C5E"/>
    <w:rsid w:val="00707D67"/>
    <w:rsid w:val="007109BD"/>
    <w:rsid w:val="00710F13"/>
    <w:rsid w:val="00712D11"/>
    <w:rsid w:val="007168F4"/>
    <w:rsid w:val="00716AD2"/>
    <w:rsid w:val="007323D2"/>
    <w:rsid w:val="00734C3F"/>
    <w:rsid w:val="007352BF"/>
    <w:rsid w:val="00752961"/>
    <w:rsid w:val="0075557E"/>
    <w:rsid w:val="007725D8"/>
    <w:rsid w:val="00772F31"/>
    <w:rsid w:val="0077685E"/>
    <w:rsid w:val="00776879"/>
    <w:rsid w:val="00780CE2"/>
    <w:rsid w:val="00781F04"/>
    <w:rsid w:val="00784D58"/>
    <w:rsid w:val="0078716D"/>
    <w:rsid w:val="00790F2E"/>
    <w:rsid w:val="00791DA4"/>
    <w:rsid w:val="00793198"/>
    <w:rsid w:val="007A249E"/>
    <w:rsid w:val="007A7437"/>
    <w:rsid w:val="007B39C0"/>
    <w:rsid w:val="007B4FA0"/>
    <w:rsid w:val="007C46E5"/>
    <w:rsid w:val="007C700B"/>
    <w:rsid w:val="007D1565"/>
    <w:rsid w:val="007D354B"/>
    <w:rsid w:val="007E4CF5"/>
    <w:rsid w:val="007F0C59"/>
    <w:rsid w:val="007F1769"/>
    <w:rsid w:val="007F6345"/>
    <w:rsid w:val="00800027"/>
    <w:rsid w:val="008048A0"/>
    <w:rsid w:val="00806A9D"/>
    <w:rsid w:val="00807377"/>
    <w:rsid w:val="00813006"/>
    <w:rsid w:val="00817622"/>
    <w:rsid w:val="00821418"/>
    <w:rsid w:val="008216E8"/>
    <w:rsid w:val="0082277E"/>
    <w:rsid w:val="00827613"/>
    <w:rsid w:val="008312E0"/>
    <w:rsid w:val="00831943"/>
    <w:rsid w:val="008371A5"/>
    <w:rsid w:val="00841817"/>
    <w:rsid w:val="00844600"/>
    <w:rsid w:val="00856AA7"/>
    <w:rsid w:val="0086550E"/>
    <w:rsid w:val="008761AE"/>
    <w:rsid w:val="008762BF"/>
    <w:rsid w:val="00876789"/>
    <w:rsid w:val="00882CA8"/>
    <w:rsid w:val="00882D88"/>
    <w:rsid w:val="00890BA7"/>
    <w:rsid w:val="00892F98"/>
    <w:rsid w:val="00894DEA"/>
    <w:rsid w:val="00895DA8"/>
    <w:rsid w:val="008A4041"/>
    <w:rsid w:val="008A448F"/>
    <w:rsid w:val="008A7C18"/>
    <w:rsid w:val="008B41CD"/>
    <w:rsid w:val="008B4486"/>
    <w:rsid w:val="008B5FD9"/>
    <w:rsid w:val="008C439C"/>
    <w:rsid w:val="008C53DB"/>
    <w:rsid w:val="008C6C22"/>
    <w:rsid w:val="008D07E2"/>
    <w:rsid w:val="008D265C"/>
    <w:rsid w:val="008D51F1"/>
    <w:rsid w:val="008D66D9"/>
    <w:rsid w:val="008D6863"/>
    <w:rsid w:val="008D6CFA"/>
    <w:rsid w:val="008E705C"/>
    <w:rsid w:val="008F09E6"/>
    <w:rsid w:val="008F702C"/>
    <w:rsid w:val="00902CE7"/>
    <w:rsid w:val="00905F22"/>
    <w:rsid w:val="00906B01"/>
    <w:rsid w:val="009179D5"/>
    <w:rsid w:val="00930350"/>
    <w:rsid w:val="009306DE"/>
    <w:rsid w:val="00931030"/>
    <w:rsid w:val="00931B4C"/>
    <w:rsid w:val="009336A1"/>
    <w:rsid w:val="00933849"/>
    <w:rsid w:val="009340FB"/>
    <w:rsid w:val="00935A7F"/>
    <w:rsid w:val="00941D00"/>
    <w:rsid w:val="00945EDA"/>
    <w:rsid w:val="00952A44"/>
    <w:rsid w:val="00953C9A"/>
    <w:rsid w:val="00963A9D"/>
    <w:rsid w:val="0096440F"/>
    <w:rsid w:val="00965E36"/>
    <w:rsid w:val="00972313"/>
    <w:rsid w:val="00974AA0"/>
    <w:rsid w:val="00981969"/>
    <w:rsid w:val="009850C4"/>
    <w:rsid w:val="0098549D"/>
    <w:rsid w:val="0098622B"/>
    <w:rsid w:val="00990D93"/>
    <w:rsid w:val="009924D6"/>
    <w:rsid w:val="0099277E"/>
    <w:rsid w:val="00992B0E"/>
    <w:rsid w:val="009A1956"/>
    <w:rsid w:val="009A24E2"/>
    <w:rsid w:val="009A299C"/>
    <w:rsid w:val="009A7E4E"/>
    <w:rsid w:val="009C0960"/>
    <w:rsid w:val="009C45A4"/>
    <w:rsid w:val="009D53AA"/>
    <w:rsid w:val="009D5AEC"/>
    <w:rsid w:val="009E194C"/>
    <w:rsid w:val="009E1D86"/>
    <w:rsid w:val="009E4385"/>
    <w:rsid w:val="009F6849"/>
    <w:rsid w:val="009F71B4"/>
    <w:rsid w:val="009F7814"/>
    <w:rsid w:val="00A022F7"/>
    <w:rsid w:val="00A04F62"/>
    <w:rsid w:val="00A05B72"/>
    <w:rsid w:val="00A144F0"/>
    <w:rsid w:val="00A21581"/>
    <w:rsid w:val="00A23A8D"/>
    <w:rsid w:val="00A2427B"/>
    <w:rsid w:val="00A304BF"/>
    <w:rsid w:val="00A358D2"/>
    <w:rsid w:val="00A37865"/>
    <w:rsid w:val="00A41273"/>
    <w:rsid w:val="00A44886"/>
    <w:rsid w:val="00A44FF5"/>
    <w:rsid w:val="00A5247C"/>
    <w:rsid w:val="00A611BB"/>
    <w:rsid w:val="00A66087"/>
    <w:rsid w:val="00A67430"/>
    <w:rsid w:val="00A81434"/>
    <w:rsid w:val="00A82770"/>
    <w:rsid w:val="00A86846"/>
    <w:rsid w:val="00A94888"/>
    <w:rsid w:val="00A96464"/>
    <w:rsid w:val="00A97C5F"/>
    <w:rsid w:val="00AA12F6"/>
    <w:rsid w:val="00AA1D37"/>
    <w:rsid w:val="00AA6D71"/>
    <w:rsid w:val="00AB1198"/>
    <w:rsid w:val="00AC4F8A"/>
    <w:rsid w:val="00AC593F"/>
    <w:rsid w:val="00AD0F94"/>
    <w:rsid w:val="00AD1649"/>
    <w:rsid w:val="00AD77DD"/>
    <w:rsid w:val="00AE027C"/>
    <w:rsid w:val="00AE6237"/>
    <w:rsid w:val="00AF0A4D"/>
    <w:rsid w:val="00AF63E4"/>
    <w:rsid w:val="00B124B8"/>
    <w:rsid w:val="00B16BE9"/>
    <w:rsid w:val="00B25D0F"/>
    <w:rsid w:val="00B25F64"/>
    <w:rsid w:val="00B267C5"/>
    <w:rsid w:val="00B30168"/>
    <w:rsid w:val="00B36B41"/>
    <w:rsid w:val="00B50792"/>
    <w:rsid w:val="00B545C3"/>
    <w:rsid w:val="00B6570D"/>
    <w:rsid w:val="00B6622E"/>
    <w:rsid w:val="00B67F0F"/>
    <w:rsid w:val="00B76BD9"/>
    <w:rsid w:val="00B76E29"/>
    <w:rsid w:val="00B80F33"/>
    <w:rsid w:val="00B86B75"/>
    <w:rsid w:val="00B86FF9"/>
    <w:rsid w:val="00B907DA"/>
    <w:rsid w:val="00B95F5C"/>
    <w:rsid w:val="00B961CE"/>
    <w:rsid w:val="00B96F64"/>
    <w:rsid w:val="00B975A0"/>
    <w:rsid w:val="00BA2CA9"/>
    <w:rsid w:val="00BA66CC"/>
    <w:rsid w:val="00BA7698"/>
    <w:rsid w:val="00BB004A"/>
    <w:rsid w:val="00BC40D9"/>
    <w:rsid w:val="00BC48D5"/>
    <w:rsid w:val="00BD0FC1"/>
    <w:rsid w:val="00BD14D6"/>
    <w:rsid w:val="00BD1F5F"/>
    <w:rsid w:val="00BD4B3D"/>
    <w:rsid w:val="00BD7AA3"/>
    <w:rsid w:val="00BF0014"/>
    <w:rsid w:val="00BF492B"/>
    <w:rsid w:val="00BF4FBD"/>
    <w:rsid w:val="00BF7BA2"/>
    <w:rsid w:val="00BF7D61"/>
    <w:rsid w:val="00C030F2"/>
    <w:rsid w:val="00C073E8"/>
    <w:rsid w:val="00C15990"/>
    <w:rsid w:val="00C17362"/>
    <w:rsid w:val="00C17C53"/>
    <w:rsid w:val="00C214F3"/>
    <w:rsid w:val="00C23D0D"/>
    <w:rsid w:val="00C25F51"/>
    <w:rsid w:val="00C27760"/>
    <w:rsid w:val="00C30DE1"/>
    <w:rsid w:val="00C36279"/>
    <w:rsid w:val="00C36297"/>
    <w:rsid w:val="00C37D00"/>
    <w:rsid w:val="00C37DAA"/>
    <w:rsid w:val="00C42864"/>
    <w:rsid w:val="00C478FD"/>
    <w:rsid w:val="00C638DF"/>
    <w:rsid w:val="00C86283"/>
    <w:rsid w:val="00C905AE"/>
    <w:rsid w:val="00C92647"/>
    <w:rsid w:val="00CA1CAF"/>
    <w:rsid w:val="00CA56E5"/>
    <w:rsid w:val="00CB1072"/>
    <w:rsid w:val="00CB22EE"/>
    <w:rsid w:val="00CB7A2C"/>
    <w:rsid w:val="00CC23B6"/>
    <w:rsid w:val="00CC335C"/>
    <w:rsid w:val="00CC77AF"/>
    <w:rsid w:val="00CD5AC6"/>
    <w:rsid w:val="00CD6583"/>
    <w:rsid w:val="00CD718F"/>
    <w:rsid w:val="00CE2F57"/>
    <w:rsid w:val="00CE33E3"/>
    <w:rsid w:val="00CE4C25"/>
    <w:rsid w:val="00CE76E5"/>
    <w:rsid w:val="00CE76FC"/>
    <w:rsid w:val="00CF10E0"/>
    <w:rsid w:val="00CF750E"/>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CE3"/>
    <w:rsid w:val="00D72ED5"/>
    <w:rsid w:val="00D83C54"/>
    <w:rsid w:val="00DB7EA2"/>
    <w:rsid w:val="00DC420C"/>
    <w:rsid w:val="00DD0EFC"/>
    <w:rsid w:val="00DD3B6F"/>
    <w:rsid w:val="00DD5A4F"/>
    <w:rsid w:val="00DE218E"/>
    <w:rsid w:val="00DE5A50"/>
    <w:rsid w:val="00E00A63"/>
    <w:rsid w:val="00E00EB1"/>
    <w:rsid w:val="00E026C9"/>
    <w:rsid w:val="00E101F3"/>
    <w:rsid w:val="00E104D1"/>
    <w:rsid w:val="00E1178B"/>
    <w:rsid w:val="00E22B0E"/>
    <w:rsid w:val="00E26B28"/>
    <w:rsid w:val="00E315A3"/>
    <w:rsid w:val="00E33238"/>
    <w:rsid w:val="00E4591E"/>
    <w:rsid w:val="00E46136"/>
    <w:rsid w:val="00E54E21"/>
    <w:rsid w:val="00E55CE7"/>
    <w:rsid w:val="00E60EEE"/>
    <w:rsid w:val="00E619F7"/>
    <w:rsid w:val="00E641EA"/>
    <w:rsid w:val="00E6665D"/>
    <w:rsid w:val="00E678A6"/>
    <w:rsid w:val="00E67F3F"/>
    <w:rsid w:val="00E84037"/>
    <w:rsid w:val="00E908AD"/>
    <w:rsid w:val="00E92D96"/>
    <w:rsid w:val="00E9592A"/>
    <w:rsid w:val="00E96121"/>
    <w:rsid w:val="00EA50E4"/>
    <w:rsid w:val="00EC6663"/>
    <w:rsid w:val="00EC68CE"/>
    <w:rsid w:val="00ED2C09"/>
    <w:rsid w:val="00ED3AFE"/>
    <w:rsid w:val="00ED5E55"/>
    <w:rsid w:val="00ED6BB0"/>
    <w:rsid w:val="00ED6F48"/>
    <w:rsid w:val="00EE02B1"/>
    <w:rsid w:val="00EE5A35"/>
    <w:rsid w:val="00EF102C"/>
    <w:rsid w:val="00EF1AA4"/>
    <w:rsid w:val="00EF27A8"/>
    <w:rsid w:val="00EF4950"/>
    <w:rsid w:val="00EF4BD0"/>
    <w:rsid w:val="00EF4CBC"/>
    <w:rsid w:val="00F00BC5"/>
    <w:rsid w:val="00F00FBA"/>
    <w:rsid w:val="00F01539"/>
    <w:rsid w:val="00F02E16"/>
    <w:rsid w:val="00F04C49"/>
    <w:rsid w:val="00F144E1"/>
    <w:rsid w:val="00F1639D"/>
    <w:rsid w:val="00F20F38"/>
    <w:rsid w:val="00F23C44"/>
    <w:rsid w:val="00F23FA5"/>
    <w:rsid w:val="00F24C52"/>
    <w:rsid w:val="00F31A5C"/>
    <w:rsid w:val="00F32074"/>
    <w:rsid w:val="00F3387F"/>
    <w:rsid w:val="00F345ED"/>
    <w:rsid w:val="00F36EFB"/>
    <w:rsid w:val="00F372EC"/>
    <w:rsid w:val="00F40AB8"/>
    <w:rsid w:val="00F41E2E"/>
    <w:rsid w:val="00F455F0"/>
    <w:rsid w:val="00F5048F"/>
    <w:rsid w:val="00F51943"/>
    <w:rsid w:val="00F616A5"/>
    <w:rsid w:val="00F63F98"/>
    <w:rsid w:val="00F808EE"/>
    <w:rsid w:val="00F87D5E"/>
    <w:rsid w:val="00F87F36"/>
    <w:rsid w:val="00F90678"/>
    <w:rsid w:val="00F95BF7"/>
    <w:rsid w:val="00F97F83"/>
    <w:rsid w:val="00FA296E"/>
    <w:rsid w:val="00FA3611"/>
    <w:rsid w:val="00FA56B5"/>
    <w:rsid w:val="00FA56DB"/>
    <w:rsid w:val="00FA614F"/>
    <w:rsid w:val="00FA6F91"/>
    <w:rsid w:val="00FB00D4"/>
    <w:rsid w:val="00FB2499"/>
    <w:rsid w:val="00FB7524"/>
    <w:rsid w:val="00FB7804"/>
    <w:rsid w:val="00FC137D"/>
    <w:rsid w:val="00FC3160"/>
    <w:rsid w:val="00FC3832"/>
    <w:rsid w:val="00FC5E08"/>
    <w:rsid w:val="00FC645E"/>
    <w:rsid w:val="00FC6D9B"/>
    <w:rsid w:val="00FC7C37"/>
    <w:rsid w:val="00FD1759"/>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C2593"/>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30158605">
      <w:bodyDiv w:val="1"/>
      <w:marLeft w:val="0"/>
      <w:marRight w:val="0"/>
      <w:marTop w:val="0"/>
      <w:marBottom w:val="0"/>
      <w:divBdr>
        <w:top w:val="none" w:sz="0" w:space="0" w:color="auto"/>
        <w:left w:val="none" w:sz="0" w:space="0" w:color="auto"/>
        <w:bottom w:val="none" w:sz="0" w:space="0" w:color="auto"/>
        <w:right w:val="none" w:sz="0" w:space="0" w:color="auto"/>
      </w:divBdr>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tatgen/METAL" TargetMode="External"/><Relationship Id="rId18" Type="http://schemas.openxmlformats.org/officeDocument/2006/relationships/hyperlink" Target="https://github.com/statgen/locuszoom-standalone" TargetMode="External"/><Relationship Id="rId3" Type="http://schemas.openxmlformats.org/officeDocument/2006/relationships/settings" Target="settings.xml"/><Relationship Id="rId21" Type="http://schemas.openxmlformats.org/officeDocument/2006/relationships/hyperlink" Target="https://www.ncbi.nlm.nih.gov/pubmed/?term=Vermeire%20S%5BAuthor%5D&amp;cauthor=true&amp;cauthor_uid=28527704" TargetMode="External"/><Relationship Id="rId7" Type="http://schemas.openxmlformats.org/officeDocument/2006/relationships/image" Target="media/image1.png"/><Relationship Id="rId12" Type="http://schemas.openxmlformats.org/officeDocument/2006/relationships/hyperlink" Target="https://www.olink.com/scallop/" TargetMode="External"/><Relationship Id="rId17" Type="http://schemas.openxmlformats.org/officeDocument/2006/relationships/hyperlink" Target="http://gusevlab.org/projects/fus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itbucket.org/nygcresearch/ldetect-data" TargetMode="External"/><Relationship Id="rId20" Type="http://schemas.openxmlformats.org/officeDocument/2006/relationships/hyperlink" Target="https://www.unipro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link.com/data-you-can-trust/technolog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people.virginia.edu/~wc9c/KING/" TargetMode="External"/><Relationship Id="rId23" Type="http://schemas.openxmlformats.org/officeDocument/2006/relationships/hyperlink" Target="https://www.ncbi.nlm.nih.gov/pubmed/24678955?dopt=Abstract" TargetMode="External"/><Relationship Id="rId10" Type="http://schemas.openxmlformats.org/officeDocument/2006/relationships/hyperlink" Target="https://github.com/jinghuazhao/INF" TargetMode="External"/><Relationship Id="rId19" Type="http://schemas.openxmlformats.org/officeDocument/2006/relationships/hyperlink" Target="https://cran.r-project.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zzz.bwh.harvard.edu/plink" TargetMode="External"/><Relationship Id="rId22" Type="http://schemas.openxmlformats.org/officeDocument/2006/relationships/hyperlink" Target="https://www.ncbi.nlm.nih.gov/pubmed/?term=Vermeire%20S%5BAuthor%5D&amp;cauthor=true&amp;cauthor_uid=28527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814</TotalTime>
  <Pages>14</Pages>
  <Words>3671</Words>
  <Characters>20925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587</cp:revision>
  <dcterms:created xsi:type="dcterms:W3CDTF">2019-01-29T13:57:00Z</dcterms:created>
  <dcterms:modified xsi:type="dcterms:W3CDTF">2019-06-24T13:03:00Z</dcterms:modified>
</cp:coreProperties>
</file>