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04DE7" w:rsidRPr="00AA750A" w:rsidRDefault="00EF17CC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МИНОБРНАУКИ РОССИИ</w:t>
      </w:r>
    </w:p>
    <w:p w14:paraId="00000002" w14:textId="77777777" w:rsidR="00F04DE7" w:rsidRPr="00AA750A" w:rsidRDefault="00EF17CC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00000003" w14:textId="77777777" w:rsidR="00F04DE7" w:rsidRPr="00AA750A" w:rsidRDefault="00EF17CC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ВЫСШЕГО ОБРАЗОВАНИЯ</w:t>
      </w:r>
      <w:r w:rsidRPr="00AA75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>“ВОРОНЕЖСКИЙ ГОСУДАРСТВЕННЫЙ УНИВЕРСИТЕТ”</w:t>
      </w:r>
    </w:p>
    <w:p w14:paraId="00000004" w14:textId="77777777" w:rsidR="00F04DE7" w:rsidRPr="00AA750A" w:rsidRDefault="00F04DE7">
      <w:pPr>
        <w:spacing w:before="24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5" w14:textId="77777777" w:rsidR="00F04DE7" w:rsidRPr="00AA750A" w:rsidRDefault="00F04DE7">
      <w:pPr>
        <w:spacing w:before="24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6" w14:textId="77777777" w:rsidR="00F04DE7" w:rsidRPr="00AA750A" w:rsidRDefault="00EF17CC">
      <w:pPr>
        <w:spacing w:before="24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 компьютерных наук</w:t>
      </w:r>
    </w:p>
    <w:p w14:paraId="00000007" w14:textId="77777777" w:rsidR="00F04DE7" w:rsidRPr="00AA750A" w:rsidRDefault="00EF17CC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информационных технологий управления</w:t>
      </w:r>
    </w:p>
    <w:p w14:paraId="00000008" w14:textId="773D3E96" w:rsidR="00F04DE7" w:rsidRDefault="00F04DE7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96EB6B" w14:textId="77777777" w:rsidR="005A09A6" w:rsidRPr="00AA750A" w:rsidRDefault="005A09A6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9" w14:textId="77777777" w:rsidR="00F04DE7" w:rsidRPr="00AA750A" w:rsidRDefault="00EF17CC">
      <w:pPr>
        <w:spacing w:before="240" w:after="24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Сайт управляющей компании “ВКУ (Воронеж Коммунальные Услуги)”</w:t>
      </w:r>
    </w:p>
    <w:p w14:paraId="0000000A" w14:textId="77777777" w:rsidR="00F04DE7" w:rsidRPr="00AA750A" w:rsidRDefault="00EF17CC">
      <w:pPr>
        <w:spacing w:before="240" w:after="24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750A">
        <w:rPr>
          <w:rFonts w:ascii="Times New Roman" w:eastAsia="Times New Roman" w:hAnsi="Times New Roman" w:cs="Times New Roman"/>
          <w:sz w:val="28"/>
          <w:szCs w:val="28"/>
          <w:lang w:val="ru-RU"/>
        </w:rPr>
        <w:t>Курсовой проект</w:t>
      </w:r>
    </w:p>
    <w:p w14:paraId="0000000B" w14:textId="77777777" w:rsidR="00F04DE7" w:rsidRPr="00AA750A" w:rsidRDefault="00EF17CC">
      <w:pPr>
        <w:spacing w:before="24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09.03.02 Информационные системы и технологии</w:t>
      </w:r>
    </w:p>
    <w:p w14:paraId="0000000C" w14:textId="77777777" w:rsidR="00F04DE7" w:rsidRPr="00AA750A" w:rsidRDefault="00EF17CC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Информационные технологии управления</w:t>
      </w:r>
    </w:p>
    <w:p w14:paraId="0000000D" w14:textId="77777777" w:rsidR="00F04DE7" w:rsidRPr="00AA750A" w:rsidRDefault="00F04DE7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E" w14:textId="77777777" w:rsidR="00F04DE7" w:rsidRPr="00AA750A" w:rsidRDefault="00F04DE7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F" w14:textId="77777777" w:rsidR="00F04DE7" w:rsidRPr="00AA750A" w:rsidRDefault="00F04DE7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0" w14:textId="77777777" w:rsidR="00F04DE7" w:rsidRPr="00AA750A" w:rsidRDefault="00EF17C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Обучающийся ______________ М.Н. </w:t>
      </w:r>
      <w:proofErr w:type="spellStart"/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Котолевский</w:t>
      </w:r>
      <w:proofErr w:type="spellEnd"/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, 3 курс, д/о</w:t>
      </w:r>
    </w:p>
    <w:p w14:paraId="00000011" w14:textId="77777777" w:rsidR="00F04DE7" w:rsidRPr="00AA750A" w:rsidRDefault="00EF17C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Обучающийся ______________ Н.В. Салова, 3 курс, д/о</w:t>
      </w:r>
    </w:p>
    <w:p w14:paraId="00000012" w14:textId="77777777" w:rsidR="00F04DE7" w:rsidRPr="00AA750A" w:rsidRDefault="00EF17C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Обучающийся ______________ А.И. Андропова, 3 курс, д/о</w:t>
      </w:r>
    </w:p>
    <w:p w14:paraId="00000013" w14:textId="77777777" w:rsidR="00F04DE7" w:rsidRPr="00AA750A" w:rsidRDefault="00F04DE7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4" w14:textId="77777777" w:rsidR="00F04DE7" w:rsidRPr="00AA750A" w:rsidRDefault="00F04DE7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5" w14:textId="77777777" w:rsidR="00F04DE7" w:rsidRPr="00AA750A" w:rsidRDefault="00F04DE7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6" w14:textId="77777777" w:rsidR="00F04DE7" w:rsidRPr="00AA750A" w:rsidRDefault="00F04DE7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7" w14:textId="77777777" w:rsidR="00F04DE7" w:rsidRPr="00AA750A" w:rsidRDefault="00F04DE7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8" w14:textId="77777777" w:rsidR="00F04DE7" w:rsidRPr="00AA750A" w:rsidRDefault="00F04DE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9" w14:textId="0D56073E" w:rsidR="000A3ACB" w:rsidRDefault="00EF17CC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Воронеж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</w:p>
    <w:p w14:paraId="3860A061" w14:textId="77777777" w:rsidR="000A3ACB" w:rsidRDefault="000A3A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8D8B9A0" w14:textId="77777777" w:rsidR="00F04DE7" w:rsidRDefault="00F04DE7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F04DE7" w:rsidRDefault="00EF17CC">
      <w:pPr>
        <w:pStyle w:val="Heading2"/>
        <w:rPr>
          <w:sz w:val="24"/>
          <w:szCs w:val="24"/>
        </w:rPr>
      </w:pPr>
      <w:bookmarkStart w:id="0" w:name="_myvu8r4sxqsn" w:colFirst="0" w:colLast="0"/>
      <w:bookmarkEnd w:id="0"/>
      <w:proofErr w:type="spellStart"/>
      <w:r>
        <w:t>Оглавление</w:t>
      </w:r>
      <w:proofErr w:type="spellEnd"/>
    </w:p>
    <w:sdt>
      <w:sdtPr>
        <w:id w:val="-1983220885"/>
        <w:docPartObj>
          <w:docPartGallery w:val="Table of Contents"/>
          <w:docPartUnique/>
        </w:docPartObj>
      </w:sdtPr>
      <w:sdtContent>
        <w:p w14:paraId="0000001B" w14:textId="5AF2BEB2" w:rsidR="00F04DE7" w:rsidRDefault="00EF17CC">
          <w:pPr>
            <w:tabs>
              <w:tab w:val="right" w:pos="1008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xzi7z3sdff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Введение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_2xzi7z3sdff3 \h </w:instrText>
          </w:r>
          <w:r>
            <w:fldChar w:fldCharType="separate"/>
          </w:r>
          <w:r w:rsidR="009A125A">
            <w:rPr>
              <w:noProof/>
            </w:rPr>
            <w:t>3</w:t>
          </w:r>
          <w:r>
            <w:fldChar w:fldCharType="end"/>
          </w:r>
        </w:p>
        <w:p w14:paraId="0000001C" w14:textId="3AEBD81E" w:rsidR="00F04DE7" w:rsidRDefault="00EF17CC">
          <w:pPr>
            <w:tabs>
              <w:tab w:val="right" w:pos="1008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fhobypoz790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Постановка задачи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_fhobypoz790e \h </w:instrText>
          </w:r>
          <w:r>
            <w:fldChar w:fldCharType="separate"/>
          </w:r>
          <w:r w:rsidR="009A125A">
            <w:rPr>
              <w:noProof/>
            </w:rPr>
            <w:t>5</w:t>
          </w:r>
          <w:r>
            <w:fldChar w:fldCharType="end"/>
          </w:r>
        </w:p>
        <w:p w14:paraId="0000001D" w14:textId="0BC084A1" w:rsidR="00F04DE7" w:rsidRDefault="00EF17CC">
          <w:pPr>
            <w:tabs>
              <w:tab w:val="right" w:pos="1008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jtyulgqm35o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предметной области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_jtyulgqm35o3 \h </w:instrText>
          </w:r>
          <w:r>
            <w:fldChar w:fldCharType="separate"/>
          </w:r>
          <w:r w:rsidR="009A125A">
            <w:rPr>
              <w:noProof/>
            </w:rPr>
            <w:t>6</w:t>
          </w:r>
          <w:r>
            <w:fldChar w:fldCharType="end"/>
          </w:r>
        </w:p>
        <w:p w14:paraId="0000001E" w14:textId="49827DBE" w:rsidR="00F04DE7" w:rsidRDefault="00EF17CC">
          <w:pPr>
            <w:tabs>
              <w:tab w:val="right" w:pos="10080"/>
            </w:tabs>
            <w:spacing w:before="20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akvrirgilok0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Глоссарий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_akvrirgilok0 \h </w:instrText>
          </w:r>
          <w:r>
            <w:fldChar w:fldCharType="separate"/>
          </w:r>
          <w:r w:rsidR="009A125A">
            <w:rPr>
              <w:noProof/>
            </w:rPr>
            <w:t>6</w:t>
          </w:r>
          <w:r>
            <w:fldChar w:fldCharType="end"/>
          </w:r>
        </w:p>
        <w:p w14:paraId="0000001F" w14:textId="6D44D181" w:rsidR="00F04DE7" w:rsidRDefault="00EF17CC">
          <w:pPr>
            <w:tabs>
              <w:tab w:val="right" w:pos="10080"/>
            </w:tabs>
            <w:spacing w:before="20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vnp8sugdislh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существующих решений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_vnp8sugdislh \h </w:instrText>
          </w:r>
          <w:r>
            <w:fldChar w:fldCharType="separate"/>
          </w:r>
          <w:r w:rsidR="009A125A">
            <w:rPr>
              <w:noProof/>
            </w:rPr>
            <w:t>7</w:t>
          </w:r>
          <w:r>
            <w:fldChar w:fldCharType="end"/>
          </w:r>
        </w:p>
        <w:p w14:paraId="00000020" w14:textId="49B32414" w:rsidR="00F04DE7" w:rsidRDefault="00EF17CC">
          <w:pPr>
            <w:tabs>
              <w:tab w:val="right" w:pos="1008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xlml6ef5gwy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задачи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_4xlml6ef5gwy \h </w:instrText>
          </w:r>
          <w:r>
            <w:fldChar w:fldCharType="separate"/>
          </w:r>
          <w:r w:rsidR="009A125A">
            <w:rPr>
              <w:noProof/>
            </w:rPr>
            <w:t>9</w:t>
          </w:r>
          <w:r>
            <w:fldChar w:fldCharType="end"/>
          </w:r>
        </w:p>
        <w:p w14:paraId="00000021" w14:textId="46CDC4C3" w:rsidR="00F04DE7" w:rsidRDefault="00EF17CC">
          <w:pPr>
            <w:tabs>
              <w:tab w:val="right" w:pos="1008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wtb3bas3g4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средств реал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зации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_1wtb3bas3g49 \h </w:instrText>
          </w:r>
          <w:r>
            <w:fldChar w:fldCharType="separate"/>
          </w:r>
          <w:r w:rsidR="009A125A">
            <w:rPr>
              <w:noProof/>
            </w:rPr>
            <w:t>5</w:t>
          </w:r>
          <w:r>
            <w:fldChar w:fldCharType="end"/>
          </w:r>
        </w:p>
        <w:p w14:paraId="00000022" w14:textId="76F0C0C6" w:rsidR="00F04DE7" w:rsidRDefault="00EF17CC">
          <w:pPr>
            <w:tabs>
              <w:tab w:val="right" w:pos="1008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ccmv1dk7o3hf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Реализация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_ccmv1dk7o3hf \h </w:instrText>
          </w:r>
          <w:r>
            <w:fldChar w:fldCharType="separate"/>
          </w:r>
          <w:r w:rsidR="009A125A">
            <w:rPr>
              <w:noProof/>
            </w:rPr>
            <w:t>12</w:t>
          </w:r>
          <w:r>
            <w:fldChar w:fldCharType="end"/>
          </w:r>
        </w:p>
        <w:p w14:paraId="00000023" w14:textId="2F966976" w:rsidR="00F04DE7" w:rsidRDefault="00EF17CC">
          <w:pPr>
            <w:tabs>
              <w:tab w:val="right" w:pos="1008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amf0s3cnv75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_5amf0s3cnv75 \h </w:instrText>
          </w:r>
          <w:r>
            <w:fldChar w:fldCharType="separate"/>
          </w:r>
          <w:r w:rsidR="009A125A">
            <w:rPr>
              <w:noProof/>
            </w:rPr>
            <w:t>12</w:t>
          </w:r>
          <w:r>
            <w:fldChar w:fldCharType="end"/>
          </w:r>
        </w:p>
        <w:p w14:paraId="00000024" w14:textId="3CD62CE2" w:rsidR="00F04DE7" w:rsidRDefault="00EF17CC">
          <w:pPr>
            <w:tabs>
              <w:tab w:val="right" w:pos="1008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k621jhr142w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Заключение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_k621jhr142wt \h </w:instrText>
          </w:r>
          <w:r>
            <w:fldChar w:fldCharType="separate"/>
          </w:r>
          <w:r w:rsidR="009A125A">
            <w:rPr>
              <w:noProof/>
            </w:rPr>
            <w:t>13</w:t>
          </w:r>
          <w:r>
            <w:fldChar w:fldCharType="end"/>
          </w:r>
        </w:p>
        <w:p w14:paraId="00000025" w14:textId="21231449" w:rsidR="00F04DE7" w:rsidRDefault="00EF17CC">
          <w:pPr>
            <w:tabs>
              <w:tab w:val="right" w:pos="10080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e1nz4siega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используемой литературы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_ne1nz4siegad \h </w:instrText>
          </w:r>
          <w:r>
            <w:fldChar w:fldCharType="separate"/>
          </w:r>
          <w:r w:rsidR="009A125A">
            <w:rPr>
              <w:noProof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14:paraId="00000026" w14:textId="77777777" w:rsidR="00F04DE7" w:rsidRDefault="00F04D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F04DE7" w:rsidRDefault="00F04DE7">
      <w:pPr>
        <w:spacing w:before="24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F04DE7" w:rsidRDefault="00F04DE7">
      <w:pPr>
        <w:spacing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F04DE7" w:rsidRDefault="00F04DE7">
      <w:pPr>
        <w:spacing w:before="240" w:after="24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04DE7" w:rsidRDefault="00EF17CC">
      <w:pPr>
        <w:spacing w:before="240" w:after="24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2B" w14:textId="77777777" w:rsidR="00F04DE7" w:rsidRPr="00AA750A" w:rsidRDefault="00EF17CC">
      <w:pPr>
        <w:pStyle w:val="Heading2"/>
        <w:rPr>
          <w:lang w:val="ru-RU"/>
        </w:rPr>
      </w:pPr>
      <w:bookmarkStart w:id="1" w:name="_2xzi7z3sdff3" w:colFirst="0" w:colLast="0"/>
      <w:bookmarkEnd w:id="1"/>
      <w:r w:rsidRPr="00AA750A">
        <w:rPr>
          <w:lang w:val="ru-RU"/>
        </w:rPr>
        <w:lastRenderedPageBreak/>
        <w:t xml:space="preserve">Введение </w:t>
      </w:r>
    </w:p>
    <w:p w14:paraId="0000002C" w14:textId="77777777" w:rsidR="00F04DE7" w:rsidRPr="00AA750A" w:rsidRDefault="00EF17CC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Согласно действующему законодательству РФ, каждый собственник жилого помещения обязан оплачивать предоставляемые коммунальные услуги. Задача данного проекта состоит в том, чтобы продемонстрировать все положительные стороны оплаты с помощью сайта управляющей компании, максимально упростив процесс передачи показаний приборов учета и непосредственно оплаты, и, соответственно, привлечь к данному способу новых пользователей. </w:t>
      </w:r>
    </w:p>
    <w:p w14:paraId="0000002D" w14:textId="77777777" w:rsidR="00F04DE7" w:rsidRPr="00AA750A" w:rsidRDefault="00EF17CC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В настоящее время на просторах Интернета можно найти множество сайтов различных управляющих компаний, предоставляющих коммунальные услуги. Однако каждый из них не идеален и имеет свои недостатки, среди которых можно отметить: устаревший или сложный интерфейс, отсутствие личного кабинета для клиентов данной управляющей компании, а также возможности просмотра актуальных тарифов и истории платежей по коммунальным услугам.</w:t>
      </w:r>
    </w:p>
    <w:p w14:paraId="0000002E" w14:textId="77777777" w:rsidR="00F04DE7" w:rsidRPr="00AA750A" w:rsidRDefault="00EF17CC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Согласно </w:t>
      </w:r>
      <w:hyperlink r:id="rId8">
        <w:r w:rsidRPr="00AA7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опросу</w:t>
        </w:r>
      </w:hyperlink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аналитического центра НАФИ 2010 года, 21% опрошенных, являющихся пользователями Интернета, заявили, что не знают о подобной возможности оплаты коммунальных услуг (с помощью Интернета), 46% - что им важно получить документ, подтверждающий факт совершения оплаты.</w:t>
      </w:r>
    </w:p>
    <w:p w14:paraId="0000002F" w14:textId="77777777" w:rsidR="00F04DE7" w:rsidRPr="00AA750A" w:rsidRDefault="00EF17CC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Данный курсовой проект направлен на создание веб-приложения управляющей компании для сбора показаний индивидуальных приборов учета в многоквартирных домах и выставления счетов за потребленные услуги с возможностью их оплаты для клиентов и последующего получения соответствующего документа в электронном виде. Сайт должен быть лишен приведенных выше минусов существующих решений в данной сфере и при этом сохранять все их положительные стороны. С помощью данного решения мы надеемся развеять сомнения потенциальных пользователей и привлечь их к использованию готового ресурса. </w:t>
      </w:r>
    </w:p>
    <w:p w14:paraId="00000030" w14:textId="77777777" w:rsidR="00F04DE7" w:rsidRPr="00AA750A" w:rsidRDefault="00EF17CC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Итоговый вариант разрабатываемого сайта должен иметь следующую основную необходимую функциональность: </w:t>
      </w:r>
    </w:p>
    <w:p w14:paraId="00000031" w14:textId="77777777" w:rsidR="00F04DE7" w:rsidRPr="00AA750A" w:rsidRDefault="00EF17CC">
      <w:pPr>
        <w:numPr>
          <w:ilvl w:val="0"/>
          <w:numId w:val="1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понятный интерфейс, не требующий больших временных затрат на освоение, в котором сможет ориентироваться любой пользователь:</w:t>
      </w:r>
    </w:p>
    <w:p w14:paraId="00000032" w14:textId="77777777" w:rsidR="00F04DE7" w:rsidRPr="00AA750A" w:rsidRDefault="00EF17CC">
      <w:pPr>
        <w:numPr>
          <w:ilvl w:val="1"/>
          <w:numId w:val="12"/>
        </w:numPr>
        <w:spacing w:line="360" w:lineRule="auto"/>
        <w:ind w:left="1170" w:hanging="4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цвета в дизайне не должны быть слишком яркими, чтобы не привлекать излишнего внимания, поскольку приложение нацелено не на развлекательный </w:t>
      </w: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контент, а на предоставление возможности для упрощения процесса взаимодействия со службами жилищно-коммунального хозяйства;</w:t>
      </w:r>
    </w:p>
    <w:p w14:paraId="00000033" w14:textId="77777777" w:rsidR="00F04DE7" w:rsidRPr="00AA750A" w:rsidRDefault="00EF17CC">
      <w:pPr>
        <w:numPr>
          <w:ilvl w:val="1"/>
          <w:numId w:val="12"/>
        </w:numPr>
        <w:spacing w:after="200" w:line="360" w:lineRule="auto"/>
        <w:ind w:left="1170" w:hanging="45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навигация по сайту должна осуществляться путем перемещения посетителя по страницам с логичным названием, которое полностью отражало бы их содержание; структура панели меню не должна характеризоваться излишней вложенностью кроме тех мест, где это логически необходимо и обоснованно (не более двух уровней вложенности);</w:t>
      </w:r>
    </w:p>
    <w:p w14:paraId="00000034" w14:textId="77777777" w:rsidR="00F04DE7" w:rsidRPr="00AA750A" w:rsidRDefault="00EF17CC">
      <w:pPr>
        <w:numPr>
          <w:ilvl w:val="0"/>
          <w:numId w:val="12"/>
        </w:numPr>
        <w:spacing w:before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личный кабинет, предоставляющий зарегистрированному (и авторизованному) пользователю возможность передачи показаний индивидуальных приборов учета;</w:t>
      </w:r>
    </w:p>
    <w:p w14:paraId="00000035" w14:textId="77777777" w:rsidR="00F04DE7" w:rsidRPr="00AA750A" w:rsidRDefault="00EF17CC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форма обратной связи для зарегистрированных (и авторизованных) пользователей с возможностью подачи заявления на внесение изменений в переданные показания прибора учета (например, при передаче ошибочных данных);</w:t>
      </w:r>
    </w:p>
    <w:p w14:paraId="3C9E1037" w14:textId="5CE6A6CF" w:rsidR="00F04DE7" w:rsidRPr="005A09A6" w:rsidRDefault="00EF17CC" w:rsidP="005A09A6">
      <w:pPr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предоставление квитанции для оплаты коммунальных услуг в каждом расчетном периоде, содержащей подробную информацию об объемах начислений и суммах к оплате по каждому из видов показаний.</w:t>
      </w:r>
    </w:p>
    <w:p w14:paraId="00000037" w14:textId="77777777" w:rsidR="00F04DE7" w:rsidRPr="00AA750A" w:rsidRDefault="00EF17CC">
      <w:pPr>
        <w:pStyle w:val="Heading2"/>
        <w:ind w:left="720" w:firstLine="0"/>
        <w:rPr>
          <w:lang w:val="ru-RU"/>
        </w:rPr>
      </w:pPr>
      <w:bookmarkStart w:id="2" w:name="_j0wc9jdymyht" w:colFirst="0" w:colLast="0"/>
      <w:bookmarkEnd w:id="2"/>
      <w:r w:rsidRPr="00AA750A">
        <w:rPr>
          <w:lang w:val="ru-RU"/>
        </w:rPr>
        <w:br w:type="page"/>
      </w:r>
    </w:p>
    <w:p w14:paraId="00000038" w14:textId="77777777" w:rsidR="00F04DE7" w:rsidRDefault="00EF17CC">
      <w:pPr>
        <w:pStyle w:val="Heading2"/>
        <w:numPr>
          <w:ilvl w:val="0"/>
          <w:numId w:val="7"/>
        </w:numPr>
        <w:ind w:left="0" w:firstLine="360"/>
      </w:pPr>
      <w:bookmarkStart w:id="3" w:name="_fhobypoz790e" w:colFirst="0" w:colLast="0"/>
      <w:bookmarkEnd w:id="3"/>
      <w:proofErr w:type="spellStart"/>
      <w:r>
        <w:lastRenderedPageBreak/>
        <w:t>Постановка</w:t>
      </w:r>
      <w:proofErr w:type="spellEnd"/>
      <w:r>
        <w:t xml:space="preserve"> </w:t>
      </w:r>
      <w:proofErr w:type="spellStart"/>
      <w:r>
        <w:t>задачи</w:t>
      </w:r>
      <w:proofErr w:type="spellEnd"/>
    </w:p>
    <w:p w14:paraId="00000039" w14:textId="77777777" w:rsidR="00F04DE7" w:rsidRPr="00AA750A" w:rsidRDefault="00EF17CC">
      <w:pPr>
        <w:spacing w:after="20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Цель данной курсовой работы - реализовать веб-приложение, отвечающее следующим требованиям:</w:t>
      </w:r>
    </w:p>
    <w:p w14:paraId="0000003A" w14:textId="77777777" w:rsidR="00F04DE7" w:rsidRPr="00AA750A" w:rsidRDefault="00EF17C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все страницы выполнены в едином стиле;</w:t>
      </w:r>
    </w:p>
    <w:p w14:paraId="0000003B" w14:textId="77777777" w:rsidR="00F04DE7" w:rsidRPr="00AA750A" w:rsidRDefault="00EF17C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дизайн сайта не перегружен функционалом и внешним видом, что позволяет пользователю сконцентрироваться на полезных </w:t>
      </w:r>
      <w:proofErr w:type="spellStart"/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возмозможностях</w:t>
      </w:r>
      <w:proofErr w:type="spellEnd"/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сервиса;</w:t>
      </w:r>
    </w:p>
    <w:p w14:paraId="0000003C" w14:textId="77777777" w:rsidR="00F04DE7" w:rsidRPr="00AA750A" w:rsidRDefault="00EF17C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стабильная работа в браузере </w:t>
      </w:r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, версии 89.0.4389.114;</w:t>
      </w:r>
    </w:p>
    <w:p w14:paraId="0000003D" w14:textId="77777777" w:rsidR="00F04DE7" w:rsidRPr="00AA750A" w:rsidRDefault="00EF17C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адаптивность сайта на мобильные устройства;</w:t>
      </w:r>
    </w:p>
    <w:p w14:paraId="0000003E" w14:textId="77777777" w:rsidR="00F04DE7" w:rsidRPr="00AA750A" w:rsidRDefault="00EF17CC">
      <w:pPr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отсутствие у пользователя необходимости в дополнительной справке для полноценного использования сервиса, которое включает в себя следующие возможности:</w:t>
      </w:r>
    </w:p>
    <w:p w14:paraId="0000003F" w14:textId="77777777" w:rsidR="00F04DE7" w:rsidRDefault="00EF17C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авторизация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0" w14:textId="77777777" w:rsidR="00F04DE7" w:rsidRPr="00AA750A" w:rsidRDefault="00EF17C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ввод показаний индивидуальных приборов учета;</w:t>
      </w:r>
    </w:p>
    <w:p w14:paraId="00000041" w14:textId="77777777" w:rsidR="00F04DE7" w:rsidRPr="00AA750A" w:rsidRDefault="00EF17C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возможность составления обращения в службу </w:t>
      </w:r>
      <w:r>
        <w:rPr>
          <w:rFonts w:ascii="Times New Roman" w:eastAsia="Times New Roman" w:hAnsi="Times New Roman" w:cs="Times New Roman"/>
          <w:sz w:val="24"/>
          <w:szCs w:val="24"/>
        </w:rPr>
        <w:t>helpdesk</w:t>
      </w: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необходимости внесения изменений в переданные показания индивидуальных приборов учета;</w:t>
      </w:r>
    </w:p>
    <w:p w14:paraId="00000042" w14:textId="77777777" w:rsidR="00F04DE7" w:rsidRDefault="00EF17C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просмотр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квитанций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3" w14:textId="77777777" w:rsidR="00F04DE7" w:rsidRPr="00AA750A" w:rsidRDefault="00EF17C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отдельной квитанции с подробной расшифровкой начислений;</w:t>
      </w:r>
    </w:p>
    <w:p w14:paraId="00000044" w14:textId="77777777" w:rsidR="00F04DE7" w:rsidRPr="00AA750A" w:rsidRDefault="00EF17C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просмотр отдельной квитанции в формате </w:t>
      </w:r>
      <w:r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документа;</w:t>
      </w:r>
    </w:p>
    <w:p w14:paraId="00000045" w14:textId="77777777" w:rsidR="00F04DE7" w:rsidRPr="00AA750A" w:rsidRDefault="00EF17CC">
      <w:pPr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редактирование данных в личном кабинете;</w:t>
      </w:r>
    </w:p>
    <w:p w14:paraId="00000046" w14:textId="77777777" w:rsidR="00F04DE7" w:rsidRDefault="00EF17CC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стороны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7" w14:textId="77777777" w:rsidR="00F04DE7" w:rsidRPr="00AA750A" w:rsidRDefault="00EF17C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внесение изменений в действующие тарифы по коммунальным услугам;</w:t>
      </w:r>
    </w:p>
    <w:p w14:paraId="00000048" w14:textId="77777777" w:rsidR="00F04DE7" w:rsidRPr="00AA750A" w:rsidRDefault="00EF17CC">
      <w:pPr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рассмотрение обращений в службе </w:t>
      </w:r>
      <w:r>
        <w:rPr>
          <w:rFonts w:ascii="Times New Roman" w:eastAsia="Times New Roman" w:hAnsi="Times New Roman" w:cs="Times New Roman"/>
          <w:sz w:val="24"/>
          <w:szCs w:val="24"/>
        </w:rPr>
        <w:t>helpdesk</w:t>
      </w: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49" w14:textId="77777777" w:rsidR="00F04DE7" w:rsidRPr="00AA750A" w:rsidRDefault="00EF17CC">
      <w:pPr>
        <w:spacing w:after="20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Для достижения данной цели были выделены следующие задачи:</w:t>
      </w:r>
    </w:p>
    <w:p w14:paraId="0000004A" w14:textId="77777777" w:rsidR="00F04DE7" w:rsidRPr="00AA750A" w:rsidRDefault="00EF17CC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части, находящейся на устройстве (компьютере или мобильном устройстве) пользователя;</w:t>
      </w:r>
    </w:p>
    <w:p w14:paraId="0000004B" w14:textId="77777777" w:rsidR="00F04DE7" w:rsidRPr="00AA750A" w:rsidRDefault="00EF17CC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части, развернутой на удаленном сервере;</w:t>
      </w:r>
    </w:p>
    <w:p w14:paraId="0000004C" w14:textId="77777777" w:rsidR="00F04DE7" w:rsidRPr="00AA750A" w:rsidRDefault="00EF17CC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базы данных, расположенной на удаленном сервере;</w:t>
      </w:r>
    </w:p>
    <w:p w14:paraId="0000004D" w14:textId="77777777" w:rsidR="00F04DE7" w:rsidRPr="00AA750A" w:rsidRDefault="00EF17CC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связи между частями </w:t>
      </w:r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0000004E" w14:textId="77777777" w:rsidR="00F04DE7" w:rsidRPr="00AA750A" w:rsidRDefault="00EF17CC">
      <w:pPr>
        <w:ind w:left="720"/>
        <w:rPr>
          <w:lang w:val="ru-RU"/>
        </w:rPr>
      </w:pPr>
      <w:r w:rsidRPr="00AA750A">
        <w:rPr>
          <w:lang w:val="ru-RU"/>
        </w:rPr>
        <w:br w:type="page"/>
      </w:r>
    </w:p>
    <w:p w14:paraId="0000004F" w14:textId="77777777" w:rsidR="00F04DE7" w:rsidRDefault="00EF17CC">
      <w:pPr>
        <w:pStyle w:val="Heading2"/>
        <w:numPr>
          <w:ilvl w:val="0"/>
          <w:numId w:val="7"/>
        </w:numPr>
        <w:spacing w:after="200"/>
        <w:ind w:left="0" w:firstLine="360"/>
      </w:pPr>
      <w:bookmarkStart w:id="4" w:name="_jtyulgqm35o3" w:colFirst="0" w:colLast="0"/>
      <w:bookmarkEnd w:id="4"/>
      <w:proofErr w:type="spellStart"/>
      <w:r>
        <w:lastRenderedPageBreak/>
        <w:t>Анализ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</w:p>
    <w:p w14:paraId="00000050" w14:textId="77777777" w:rsidR="00F04DE7" w:rsidRDefault="00EF17CC">
      <w:pPr>
        <w:pStyle w:val="Heading2"/>
        <w:numPr>
          <w:ilvl w:val="1"/>
          <w:numId w:val="7"/>
        </w:numPr>
        <w:spacing w:after="200"/>
        <w:ind w:left="0" w:firstLine="360"/>
      </w:pPr>
      <w:bookmarkStart w:id="5" w:name="_akvrirgilok0" w:colFirst="0" w:colLast="0"/>
      <w:bookmarkEnd w:id="5"/>
      <w:proofErr w:type="spellStart"/>
      <w:r>
        <w:t>Глоссарий</w:t>
      </w:r>
      <w:proofErr w:type="spellEnd"/>
    </w:p>
    <w:p w14:paraId="00000051" w14:textId="77777777" w:rsidR="00F04DE7" w:rsidRPr="00AA750A" w:rsidRDefault="00EF17CC">
      <w:pPr>
        <w:spacing w:before="240" w:after="20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A750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Индивидуальныи</w:t>
      </w:r>
      <w:proofErr w:type="spellEnd"/>
      <w:r w:rsidRPr="00AA750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̆ прибор учета (ИПУ)</w:t>
      </w: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средство измерения, используемое для определения объемов (количества) потребления коммунальных ресурсов потребителями, проживающими в одном жилом помещении многоквартирного дома или в жилом доме.</w:t>
      </w:r>
    </w:p>
    <w:p w14:paraId="00000052" w14:textId="77777777" w:rsidR="00F04DE7" w:rsidRPr="00AA750A" w:rsidRDefault="00EF17CC">
      <w:pPr>
        <w:spacing w:after="240" w:line="360" w:lineRule="auto"/>
        <w:ind w:firstLine="360"/>
        <w:jc w:val="both"/>
        <w:rPr>
          <w:lang w:val="ru-RU"/>
        </w:rPr>
      </w:pPr>
      <w:r w:rsidRPr="00AA750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Тариф</w:t>
      </w: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стоимость единицы услуги, которая измерена в натуральном выражении - кубометр, киловатт и так далее; объем потребляемых услуг на одного человека.</w:t>
      </w:r>
      <w:r w:rsidRPr="00AA750A">
        <w:rPr>
          <w:lang w:val="ru-RU"/>
        </w:rPr>
        <w:br w:type="page"/>
      </w:r>
    </w:p>
    <w:p w14:paraId="00000053" w14:textId="77777777" w:rsidR="00F04DE7" w:rsidRDefault="00EF17CC">
      <w:pPr>
        <w:pStyle w:val="Heading2"/>
        <w:numPr>
          <w:ilvl w:val="1"/>
          <w:numId w:val="7"/>
        </w:numPr>
        <w:spacing w:after="200"/>
        <w:ind w:left="0" w:firstLine="360"/>
      </w:pPr>
      <w:bookmarkStart w:id="6" w:name="_vnp8sugdislh" w:colFirst="0" w:colLast="0"/>
      <w:bookmarkEnd w:id="6"/>
      <w:proofErr w:type="spellStart"/>
      <w:r>
        <w:lastRenderedPageBreak/>
        <w:t>Анализ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решений</w:t>
      </w:r>
      <w:proofErr w:type="spellEnd"/>
    </w:p>
    <w:p w14:paraId="00000054" w14:textId="77777777" w:rsidR="00F04DE7" w:rsidRDefault="00EF17CC">
      <w:pPr>
        <w:numPr>
          <w:ilvl w:val="0"/>
          <w:numId w:val="8"/>
        </w:numPr>
        <w:spacing w:after="20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https://doverie-adler.ru</w:t>
        </w:r>
      </w:hyperlink>
    </w:p>
    <w:p w14:paraId="00000055" w14:textId="77777777" w:rsidR="00F04DE7" w:rsidRDefault="00EF17CC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Достоинства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6" w14:textId="77777777" w:rsidR="00F04DE7" w:rsidRPr="00AA750A" w:rsidRDefault="00EF17C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доступная информация об обслуживаемых объектах;</w:t>
      </w:r>
    </w:p>
    <w:p w14:paraId="00000057" w14:textId="77777777" w:rsidR="00F04DE7" w:rsidRPr="00AA750A" w:rsidRDefault="00EF17C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форма обратной связи (в том числе для незарегистрированного пользователя);</w:t>
      </w:r>
    </w:p>
    <w:p w14:paraId="00000058" w14:textId="77777777" w:rsidR="00F04DE7" w:rsidRPr="00AA750A" w:rsidRDefault="00EF17CC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удобный формат просмотра актуальных значений тарифов в виде подробных таблиц по каждому виду начислений;</w:t>
      </w:r>
    </w:p>
    <w:p w14:paraId="00000059" w14:textId="77777777" w:rsidR="00F04DE7" w:rsidRDefault="00EF17CC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Недостатки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A" w14:textId="77777777" w:rsidR="00F04DE7" w:rsidRPr="00AA750A" w:rsidRDefault="00EF17C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дизайн сайта не соответствует ожиданиям современного пользователя;</w:t>
      </w:r>
    </w:p>
    <w:p w14:paraId="0000005B" w14:textId="77777777" w:rsidR="00F04DE7" w:rsidRPr="00AA750A" w:rsidRDefault="00EF17C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списки должников по коммунальным услугам доступны любому (в том числе незарегистрированному пользователю), что является крайне неэтичным;</w:t>
      </w:r>
    </w:p>
    <w:p w14:paraId="0000005C" w14:textId="77777777" w:rsidR="00F04DE7" w:rsidRPr="00AA750A" w:rsidRDefault="00EF17CC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при регистрации необходимо указывать и лицевой счет, и адрес, после чего ожидать ответа на электронную почту с данными для входа - все это образует довольно сложную систему и может отпугнуть потенциального пользователя;</w:t>
      </w:r>
    </w:p>
    <w:p w14:paraId="0000005D" w14:textId="77777777" w:rsidR="00F04DE7" w:rsidRDefault="00EF17CC">
      <w:pPr>
        <w:numPr>
          <w:ilvl w:val="0"/>
          <w:numId w:val="8"/>
        </w:numPr>
        <w:spacing w:after="20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http://ukvyborgec.ru</w:t>
        </w:r>
      </w:hyperlink>
    </w:p>
    <w:p w14:paraId="0000005E" w14:textId="77777777" w:rsidR="00F04DE7" w:rsidRDefault="00EF17CC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Достоинства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F" w14:textId="77777777" w:rsidR="00F04DE7" w:rsidRPr="00AA750A" w:rsidRDefault="00EF17C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форма обратной связи (в том числе для незарегистрированного пользователя);</w:t>
      </w:r>
    </w:p>
    <w:p w14:paraId="00000060" w14:textId="77777777" w:rsidR="00F04DE7" w:rsidRPr="00AA750A" w:rsidRDefault="00EF17CC">
      <w:pPr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авторизации через сторонние сервисы;</w:t>
      </w:r>
    </w:p>
    <w:p w14:paraId="00000061" w14:textId="77777777" w:rsidR="00F04DE7" w:rsidRDefault="00EF17CC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Недостатки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2" w14:textId="77777777" w:rsidR="00F04DE7" w:rsidRPr="00AA750A" w:rsidRDefault="00EF17C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нет возможности регистрации и какой-либо информации о других возможных способах использования данного ресурса;</w:t>
      </w:r>
    </w:p>
    <w:p w14:paraId="00000063" w14:textId="77777777" w:rsidR="00F04DE7" w:rsidRPr="00AA750A" w:rsidRDefault="00EF17CC">
      <w:pPr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нет возможности в удобном формате просматривать актуальные тарифы на коммунальные услуги (можно только скачать документы с изменениями тарифов);</w:t>
      </w:r>
    </w:p>
    <w:p w14:paraId="00000064" w14:textId="77777777" w:rsidR="00F04DE7" w:rsidRDefault="00EF17CC">
      <w:pPr>
        <w:numPr>
          <w:ilvl w:val="0"/>
          <w:numId w:val="8"/>
        </w:numPr>
        <w:spacing w:after="20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https://uk-orion.org</w:t>
        </w:r>
      </w:hyperlink>
    </w:p>
    <w:p w14:paraId="00000065" w14:textId="77777777" w:rsidR="00F04DE7" w:rsidRDefault="00EF17CC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Достоинства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6" w14:textId="77777777" w:rsidR="00F04DE7" w:rsidRDefault="00EF17CC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современный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дизайн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67" w14:textId="77777777" w:rsidR="00F04DE7" w:rsidRPr="00AA750A" w:rsidRDefault="00EF17CC">
      <w:pPr>
        <w:numPr>
          <w:ilvl w:val="0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авторизации через сторонние сервисы;</w:t>
      </w:r>
    </w:p>
    <w:p w14:paraId="00000068" w14:textId="77777777" w:rsidR="00F04DE7" w:rsidRDefault="00EF17CC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Недостатки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9" w14:textId="77777777" w:rsidR="00F04DE7" w:rsidRDefault="00EF17CC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обратной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связи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6A" w14:textId="77777777" w:rsidR="00F04DE7" w:rsidRPr="00AA750A" w:rsidRDefault="00EF17CC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нет информации об обслуживаемых адресах;</w:t>
      </w:r>
    </w:p>
    <w:p w14:paraId="0000006B" w14:textId="77777777" w:rsidR="00F04DE7" w:rsidRPr="00AA750A" w:rsidRDefault="00EF17CC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не работают ссылки на социальные сети в шапке сайта, что, как и любая функция, не осуществленная должным образом, негативно сказывается на общем впечатление пользователя от данного сервиса;</w:t>
      </w:r>
    </w:p>
    <w:p w14:paraId="0000006C" w14:textId="77777777" w:rsidR="00F04DE7" w:rsidRDefault="00EF17CC">
      <w:pPr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возможности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6D" w14:textId="77777777" w:rsidR="00F04DE7" w:rsidRDefault="00EF17CC">
      <w:pPr>
        <w:numPr>
          <w:ilvl w:val="0"/>
          <w:numId w:val="8"/>
        </w:numPr>
        <w:spacing w:after="20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http://www.ucsodr.ru</w:t>
        </w:r>
      </w:hyperlink>
    </w:p>
    <w:p w14:paraId="0000006E" w14:textId="77777777" w:rsidR="00F04DE7" w:rsidRDefault="00EF17CC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Достоинства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F" w14:textId="77777777" w:rsidR="00F04DE7" w:rsidRPr="00AA750A" w:rsidRDefault="00EF17C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обслуживаемые объекты наглядно отображаются на карте;</w:t>
      </w:r>
    </w:p>
    <w:p w14:paraId="00000070" w14:textId="77777777" w:rsidR="00F04DE7" w:rsidRPr="00AA750A" w:rsidRDefault="00EF17CC">
      <w:pPr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предоставлена информация о работе офиса в текущий момент, что является крайне удобным для потенциального пользователя, поскольку ему не придется самостоятельно искать информацию о режиме работы офиса;</w:t>
      </w:r>
    </w:p>
    <w:p w14:paraId="00000071" w14:textId="77777777" w:rsidR="00F04DE7" w:rsidRDefault="00EF17CC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Недостатки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2" w14:textId="77777777" w:rsidR="00F04DE7" w:rsidRPr="00AA750A" w:rsidRDefault="00EF17C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низкое разрешение изображений в значительной мере портит эстетическое впечатление от использования данного сервиса;</w:t>
      </w:r>
    </w:p>
    <w:p w14:paraId="00000073" w14:textId="77777777" w:rsidR="00F04DE7" w:rsidRPr="00AA750A" w:rsidRDefault="00EF17C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отсутствует личный кабинет пользователя, а значит, нет возможности вносить показания ИПУ на самом сайте управляющей компании и просматривать историю квитанций;</w:t>
      </w:r>
    </w:p>
    <w:p w14:paraId="00000074" w14:textId="77777777" w:rsidR="00F04DE7" w:rsidRDefault="00EF17CC">
      <w:pPr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обратной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связи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5" w14:textId="77777777" w:rsidR="00F04DE7" w:rsidRDefault="00EF17CC">
      <w:pPr>
        <w:pStyle w:val="Heading2"/>
        <w:ind w:left="1440" w:firstLine="0"/>
      </w:pPr>
      <w:bookmarkStart w:id="7" w:name="_m7lufuhg2nbu" w:colFirst="0" w:colLast="0"/>
      <w:bookmarkEnd w:id="7"/>
      <w:r>
        <w:br w:type="page"/>
      </w:r>
    </w:p>
    <w:p w14:paraId="26008535" w14:textId="77777777" w:rsidR="00AA750A" w:rsidRDefault="00EF17CC">
      <w:pPr>
        <w:pStyle w:val="Heading2"/>
        <w:numPr>
          <w:ilvl w:val="1"/>
          <w:numId w:val="7"/>
        </w:numPr>
        <w:spacing w:after="0"/>
        <w:ind w:left="0" w:firstLine="360"/>
      </w:pPr>
      <w:bookmarkStart w:id="8" w:name="_4xlml6ef5gwy" w:colFirst="0" w:colLast="0"/>
      <w:bookmarkEnd w:id="8"/>
      <w:proofErr w:type="spellStart"/>
      <w:r>
        <w:lastRenderedPageBreak/>
        <w:t>Анализ</w:t>
      </w:r>
      <w:proofErr w:type="spellEnd"/>
      <w:r>
        <w:t xml:space="preserve"> </w:t>
      </w:r>
      <w:proofErr w:type="spellStart"/>
      <w:r>
        <w:t>задачи</w:t>
      </w:r>
      <w:proofErr w:type="spellEnd"/>
    </w:p>
    <w:p w14:paraId="53964325" w14:textId="49DD80EE" w:rsidR="00AA750A" w:rsidRDefault="00AA750A" w:rsidP="00EF17CC">
      <w:pPr>
        <w:pStyle w:val="Heading3"/>
        <w:spacing w:line="360" w:lineRule="auto"/>
        <w:ind w:left="720" w:firstLine="709"/>
        <w:rPr>
          <w:rFonts w:ascii="Times New Roman" w:hAnsi="Times New Roman" w:cs="Times New Roman"/>
          <w:b/>
          <w:color w:val="000000" w:themeColor="text1"/>
        </w:rPr>
      </w:pPr>
      <w:bookmarkStart w:id="9" w:name="_Toc42694000"/>
      <w:r w:rsidRPr="00AA750A">
        <w:rPr>
          <w:rFonts w:ascii="Times New Roman" w:hAnsi="Times New Roman" w:cs="Times New Roman"/>
          <w:b/>
          <w:color w:val="000000" w:themeColor="text1"/>
        </w:rPr>
        <w:t xml:space="preserve">2.3.1 </w:t>
      </w:r>
      <w:proofErr w:type="spellStart"/>
      <w:r w:rsidRPr="00AA750A">
        <w:rPr>
          <w:rFonts w:ascii="Times New Roman" w:hAnsi="Times New Roman" w:cs="Times New Roman"/>
          <w:b/>
          <w:color w:val="000000" w:themeColor="text1"/>
        </w:rPr>
        <w:t>Варианты</w:t>
      </w:r>
      <w:proofErr w:type="spellEnd"/>
      <w:r w:rsidRPr="00AA750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A750A">
        <w:rPr>
          <w:rFonts w:ascii="Times New Roman" w:hAnsi="Times New Roman" w:cs="Times New Roman"/>
          <w:b/>
          <w:color w:val="000000" w:themeColor="text1"/>
        </w:rPr>
        <w:t>использования</w:t>
      </w:r>
      <w:proofErr w:type="spellEnd"/>
      <w:r w:rsidRPr="00AA750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A750A">
        <w:rPr>
          <w:rFonts w:ascii="Times New Roman" w:hAnsi="Times New Roman" w:cs="Times New Roman"/>
          <w:b/>
          <w:color w:val="000000" w:themeColor="text1"/>
        </w:rPr>
        <w:t>приложения</w:t>
      </w:r>
      <w:bookmarkEnd w:id="9"/>
      <w:proofErr w:type="spellEnd"/>
    </w:p>
    <w:p w14:paraId="51A816CE" w14:textId="533B9D4B" w:rsidR="00AA750A" w:rsidRPr="00AA750A" w:rsidRDefault="00AA750A" w:rsidP="00AA750A">
      <w:pPr>
        <w:jc w:val="center"/>
      </w:pPr>
      <w:r w:rsidRPr="00AA750A">
        <w:rPr>
          <w:noProof/>
          <w:lang w:val="en-US"/>
        </w:rPr>
        <w:drawing>
          <wp:inline distT="0" distB="0" distL="0" distR="0" wp14:anchorId="7F72C923" wp14:editId="59BC6B1F">
            <wp:extent cx="5438633" cy="2882833"/>
            <wp:effectExtent l="0" t="0" r="0" b="0"/>
            <wp:docPr id="2" name="Picture 2" descr="D:\тп\Use case ЖКХ.vp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тп\Use case ЖКХ.vpd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340" cy="288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DD4F" w14:textId="77777777" w:rsidR="00AA750A" w:rsidRDefault="00AA750A" w:rsidP="00AA750A">
      <w:pPr>
        <w:pStyle w:val="Caption"/>
        <w:spacing w:line="360" w:lineRule="auto"/>
        <w:ind w:left="72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72DDAF66" w14:textId="28325889" w:rsidR="00AA750A" w:rsidRDefault="00AA750A" w:rsidP="00AA750A">
      <w:pPr>
        <w:pStyle w:val="Caption"/>
        <w:spacing w:line="360" w:lineRule="auto"/>
        <w:ind w:left="72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Рисунок 1 - Диаграмма прецедентов</w:t>
      </w:r>
    </w:p>
    <w:p w14:paraId="36D7B628" w14:textId="77777777" w:rsidR="00AA750A" w:rsidRPr="00AA750A" w:rsidRDefault="00AA750A" w:rsidP="00AA750A">
      <w:pPr>
        <w:pStyle w:val="Caption"/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При взаимодействии с сайтом у пользователя есть определенный список возможностей, который более наглядно изображен на рисунке 1:</w:t>
      </w:r>
    </w:p>
    <w:p w14:paraId="0C73EAAF" w14:textId="0774146A" w:rsidR="00AA750A" w:rsidRPr="00AA750A" w:rsidRDefault="00AA750A" w:rsidP="00AA750A">
      <w:pPr>
        <w:pStyle w:val="Caption"/>
        <w:numPr>
          <w:ilvl w:val="0"/>
          <w:numId w:val="13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изучение возможностей проекта,</w:t>
      </w:r>
    </w:p>
    <w:p w14:paraId="55FF005B" w14:textId="65AE9B7B" w:rsidR="00AA750A" w:rsidRPr="00AA750A" w:rsidRDefault="00AA750A" w:rsidP="00AA750A">
      <w:pPr>
        <w:pStyle w:val="Caption"/>
        <w:numPr>
          <w:ilvl w:val="0"/>
          <w:numId w:val="13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возможность обращения</w:t>
      </w:r>
      <w:r w:rsidR="00B61DA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к администратору для изменения введённых показателей</w:t>
      </w:r>
      <w:r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</w:t>
      </w:r>
    </w:p>
    <w:p w14:paraId="32BD9985" w14:textId="30861EA6" w:rsidR="00AA750A" w:rsidRPr="00AA750A" w:rsidRDefault="00B61DA1" w:rsidP="00AA750A">
      <w:pPr>
        <w:pStyle w:val="Caption"/>
        <w:numPr>
          <w:ilvl w:val="0"/>
          <w:numId w:val="13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изменение данных профиля (логин и адрес)</w:t>
      </w:r>
      <w:r w:rsidR="00AA750A"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</w:t>
      </w:r>
    </w:p>
    <w:p w14:paraId="2EB763D3" w14:textId="2D2959E2" w:rsidR="00AA750A" w:rsidRPr="00AA750A" w:rsidRDefault="00B61DA1" w:rsidP="00AA750A">
      <w:pPr>
        <w:pStyle w:val="Caption"/>
        <w:numPr>
          <w:ilvl w:val="0"/>
          <w:numId w:val="13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использование справочной информации</w:t>
      </w:r>
      <w:r w:rsidR="00AA750A"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</w:t>
      </w:r>
    </w:p>
    <w:p w14:paraId="4C7D6DB1" w14:textId="7AC67C39" w:rsidR="00AA750A" w:rsidRPr="00AA750A" w:rsidRDefault="00B61DA1" w:rsidP="00AA750A">
      <w:pPr>
        <w:pStyle w:val="Caption"/>
        <w:numPr>
          <w:ilvl w:val="0"/>
          <w:numId w:val="13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получение расчёта по коммунальным услугам</w:t>
      </w:r>
      <w:r w:rsidR="00AA750A"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</w:t>
      </w:r>
    </w:p>
    <w:p w14:paraId="02E6098E" w14:textId="595F7A15" w:rsidR="00AA750A" w:rsidRPr="00AA750A" w:rsidRDefault="00B61DA1" w:rsidP="00AA750A">
      <w:pPr>
        <w:pStyle w:val="Caption"/>
        <w:numPr>
          <w:ilvl w:val="0"/>
          <w:numId w:val="13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смена пароля</w:t>
      </w:r>
      <w:r w:rsidR="00AA750A"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</w:t>
      </w:r>
    </w:p>
    <w:p w14:paraId="516D5432" w14:textId="3047AA1C" w:rsidR="00AA750A" w:rsidRPr="00AA750A" w:rsidRDefault="00B61DA1" w:rsidP="00AA750A">
      <w:pPr>
        <w:pStyle w:val="Caption"/>
        <w:numPr>
          <w:ilvl w:val="0"/>
          <w:numId w:val="13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выход из аккаунта.</w:t>
      </w:r>
    </w:p>
    <w:p w14:paraId="4ADCE732" w14:textId="77777777" w:rsidR="00AA750A" w:rsidRPr="00AA750A" w:rsidRDefault="00AA750A" w:rsidP="00AA750A">
      <w:pPr>
        <w:pStyle w:val="Caption"/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Неавторизованный пользователь имеет возможность:</w:t>
      </w:r>
    </w:p>
    <w:p w14:paraId="179E4448" w14:textId="77777777" w:rsidR="00AA750A" w:rsidRPr="00AA750A" w:rsidRDefault="00AA750A" w:rsidP="00AA750A">
      <w:pPr>
        <w:pStyle w:val="Caption"/>
        <w:numPr>
          <w:ilvl w:val="0"/>
          <w:numId w:val="14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зарегистрироваться,</w:t>
      </w:r>
    </w:p>
    <w:p w14:paraId="2DAE2CD7" w14:textId="77777777" w:rsidR="00AA750A" w:rsidRPr="00AA750A" w:rsidRDefault="00AA750A" w:rsidP="00AA750A">
      <w:pPr>
        <w:pStyle w:val="Caption"/>
        <w:numPr>
          <w:ilvl w:val="0"/>
          <w:numId w:val="14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авторизоваться,</w:t>
      </w:r>
    </w:p>
    <w:p w14:paraId="0DFAEDCE" w14:textId="77777777" w:rsidR="00AA750A" w:rsidRPr="00AA750A" w:rsidRDefault="00AA750A" w:rsidP="00AA750A">
      <w:pPr>
        <w:pStyle w:val="Caption"/>
        <w:numPr>
          <w:ilvl w:val="0"/>
          <w:numId w:val="14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найти заявки, используя фильтр,</w:t>
      </w:r>
    </w:p>
    <w:p w14:paraId="6E81A610" w14:textId="4C06090C" w:rsidR="00AA750A" w:rsidRPr="00AA750A" w:rsidRDefault="00B61DA1" w:rsidP="00AA750A">
      <w:pPr>
        <w:pStyle w:val="Caption"/>
        <w:numPr>
          <w:ilvl w:val="0"/>
          <w:numId w:val="14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изучить возможности проекта.</w:t>
      </w:r>
    </w:p>
    <w:p w14:paraId="7ECCB6C9" w14:textId="77777777" w:rsidR="00AA750A" w:rsidRPr="00AA750A" w:rsidRDefault="00AA750A" w:rsidP="00AA750A">
      <w:pPr>
        <w:pStyle w:val="Caption"/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Администратор сервиса может:</w:t>
      </w:r>
    </w:p>
    <w:p w14:paraId="0E8D2A58" w14:textId="662993E8" w:rsidR="00AA750A" w:rsidRPr="00AA750A" w:rsidRDefault="00B61DA1" w:rsidP="00AA750A">
      <w:pPr>
        <w:pStyle w:val="Caption"/>
        <w:numPr>
          <w:ilvl w:val="0"/>
          <w:numId w:val="15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изменять тарифы,</w:t>
      </w:r>
    </w:p>
    <w:p w14:paraId="589E260B" w14:textId="30E462FA" w:rsidR="00AA750A" w:rsidRPr="00AA750A" w:rsidRDefault="00B61DA1" w:rsidP="00AA750A">
      <w:pPr>
        <w:pStyle w:val="Caption"/>
        <w:numPr>
          <w:ilvl w:val="0"/>
          <w:numId w:val="15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изучать возможности проекта,</w:t>
      </w:r>
    </w:p>
    <w:p w14:paraId="7764BE5C" w14:textId="5BE4D99B" w:rsidR="00B61DA1" w:rsidRDefault="00B61DA1" w:rsidP="00AA750A">
      <w:pPr>
        <w:pStyle w:val="Caption"/>
        <w:numPr>
          <w:ilvl w:val="0"/>
          <w:numId w:val="15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редактировать введённые пользователями показатели,</w:t>
      </w:r>
    </w:p>
    <w:p w14:paraId="4626570D" w14:textId="576E53C0" w:rsidR="00EF17CC" w:rsidRDefault="00AA750A" w:rsidP="00AA750A">
      <w:pPr>
        <w:pStyle w:val="Caption"/>
        <w:numPr>
          <w:ilvl w:val="0"/>
          <w:numId w:val="15"/>
        </w:numPr>
        <w:spacing w:after="0" w:line="360" w:lineRule="auto"/>
        <w:ind w:left="720"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A75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выйти из аккаунта.</w:t>
      </w:r>
    </w:p>
    <w:p w14:paraId="3E8FC9D0" w14:textId="77777777" w:rsidR="00EF17CC" w:rsidRDefault="00EF17CC">
      <w:pPr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3E22BF02" w14:textId="655C4CFE" w:rsidR="00AA750A" w:rsidRPr="00F31E26" w:rsidRDefault="00EF17CC" w:rsidP="005A09A6">
      <w:pPr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val="ru-RU" w:eastAsia="ru-RU"/>
        </w:rPr>
      </w:pPr>
      <w:r w:rsidRPr="00F31E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2.3.2 </w:t>
      </w:r>
      <w:proofErr w:type="spellStart"/>
      <w:r w:rsidRPr="00F31E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Взаимодействие</w:t>
      </w:r>
      <w:proofErr w:type="spellEnd"/>
      <w:r w:rsidRPr="00F31E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31E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системы</w:t>
      </w:r>
      <w:proofErr w:type="spellEnd"/>
      <w:r w:rsidRPr="00F31E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31E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компонентов</w:t>
      </w:r>
      <w:proofErr w:type="spellEnd"/>
    </w:p>
    <w:p w14:paraId="7FD27014" w14:textId="12F6D599" w:rsidR="00F31E26" w:rsidRDefault="00F31E26" w:rsidP="00F31E26">
      <w:pPr>
        <w:rPr>
          <w:lang w:val="ru-RU"/>
        </w:rPr>
      </w:pPr>
    </w:p>
    <w:p w14:paraId="226D146B" w14:textId="1AC7A6CE" w:rsidR="00F31E26" w:rsidRDefault="00F31E26" w:rsidP="00551616">
      <w:pPr>
        <w:jc w:val="center"/>
        <w:rPr>
          <w:lang w:val="ru-RU"/>
        </w:rPr>
      </w:pPr>
      <w:r w:rsidRPr="00F31E26">
        <w:rPr>
          <w:noProof/>
          <w:lang w:val="en-US"/>
        </w:rPr>
        <w:drawing>
          <wp:inline distT="0" distB="0" distL="0" distR="0" wp14:anchorId="2968EEF7" wp14:editId="03A82212">
            <wp:extent cx="5841365" cy="3391535"/>
            <wp:effectExtent l="0" t="0" r="6985" b="0"/>
            <wp:docPr id="3" name="Picture 3" descr="D:\тп\диаграмма последовательносте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тп\диаграмма последовательностей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F750" w14:textId="1EDDE772" w:rsidR="00F31E26" w:rsidRDefault="00F31E26" w:rsidP="00F31E26">
      <w:pPr>
        <w:rPr>
          <w:lang w:val="ru-RU"/>
        </w:rPr>
      </w:pPr>
    </w:p>
    <w:p w14:paraId="78706774" w14:textId="77777777" w:rsidR="00F31E26" w:rsidRPr="00F31E26" w:rsidRDefault="00F31E26" w:rsidP="00F31E26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</w:rPr>
      </w:pPr>
      <w:r w:rsidRPr="00F31E26">
        <w:rPr>
          <w:rFonts w:ascii="Times New Roman" w:hAnsi="Times New Roman" w:cs="Times New Roman"/>
          <w:b w:val="0"/>
          <w:color w:val="000000" w:themeColor="text1"/>
          <w:sz w:val="24"/>
          <w:szCs w:val="28"/>
        </w:rPr>
        <w:t>Рисунок 2 - Диаграмма последовательностей</w:t>
      </w:r>
    </w:p>
    <w:p w14:paraId="4204B1DE" w14:textId="44930975" w:rsidR="00F31E26" w:rsidRDefault="00F31E26" w:rsidP="00F31E26">
      <w:pPr>
        <w:rPr>
          <w:lang w:val="ru-RU"/>
        </w:rPr>
      </w:pPr>
    </w:p>
    <w:p w14:paraId="13962D87" w14:textId="77777777" w:rsidR="00F31E26" w:rsidRPr="00F31E26" w:rsidRDefault="00F31E26" w:rsidP="00F31E26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F31E2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На рисунке 2 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</w:p>
    <w:p w14:paraId="035D5477" w14:textId="77777777" w:rsidR="00F31E26" w:rsidRPr="00F31E26" w:rsidRDefault="00F31E26" w:rsidP="00F31E2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F31E2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r w:rsidRPr="00F31E2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ab/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</w:p>
    <w:p w14:paraId="57DE9B94" w14:textId="7DC46B0C" w:rsidR="00F31E26" w:rsidRDefault="00F31E26">
      <w:pPr>
        <w:rPr>
          <w:lang w:val="ru-RU"/>
        </w:rPr>
      </w:pPr>
      <w:r>
        <w:rPr>
          <w:lang w:val="ru-RU"/>
        </w:rPr>
        <w:br w:type="page"/>
      </w:r>
    </w:p>
    <w:p w14:paraId="6C83BF77" w14:textId="66CCFDAD" w:rsidR="00F31E26" w:rsidRPr="00F31E26" w:rsidRDefault="00F31E26" w:rsidP="005A09A6">
      <w:pPr>
        <w:jc w:val="center"/>
        <w:rPr>
          <w:b/>
          <w:lang w:val="ru-RU"/>
        </w:rPr>
      </w:pPr>
      <w:bookmarkStart w:id="10" w:name="_Toc42694002"/>
      <w:r w:rsidRPr="00F31E2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2.3.3 Варианты состояния системы</w:t>
      </w:r>
      <w:bookmarkEnd w:id="10"/>
    </w:p>
    <w:p w14:paraId="258174E7" w14:textId="49A62702" w:rsidR="00F31E26" w:rsidRDefault="00F31E26" w:rsidP="00F31E26">
      <w:pPr>
        <w:rPr>
          <w:noProof/>
          <w:lang w:val="en-US"/>
        </w:rPr>
      </w:pPr>
    </w:p>
    <w:p w14:paraId="5BCE9F87" w14:textId="581FB222" w:rsidR="00F31E26" w:rsidRDefault="00F31E26" w:rsidP="00551616">
      <w:pPr>
        <w:jc w:val="center"/>
        <w:rPr>
          <w:lang w:val="ru-RU"/>
        </w:rPr>
      </w:pPr>
      <w:r w:rsidRPr="00F31E26">
        <w:rPr>
          <w:noProof/>
          <w:lang w:val="en-US"/>
        </w:rPr>
        <w:drawing>
          <wp:inline distT="0" distB="0" distL="0" distR="0" wp14:anchorId="3EB3B49D" wp14:editId="14A613B1">
            <wp:extent cx="5940425" cy="1686096"/>
            <wp:effectExtent l="0" t="0" r="3175" b="9525"/>
            <wp:docPr id="4" name="Picture 4" descr="D:\тп\диаграмма состояний 1(смена показателей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тп\диаграмма состояний 1(смена показателей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B930" w14:textId="503A527A" w:rsidR="00551616" w:rsidRDefault="00551616" w:rsidP="00F31E26">
      <w:pPr>
        <w:rPr>
          <w:lang w:val="ru-RU"/>
        </w:rPr>
      </w:pPr>
    </w:p>
    <w:p w14:paraId="2A272520" w14:textId="77777777" w:rsidR="00551616" w:rsidRPr="00551616" w:rsidRDefault="00551616" w:rsidP="00551616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55161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Рисунок 3 - Диаграмма состояний</w:t>
      </w:r>
    </w:p>
    <w:p w14:paraId="687B02A3" w14:textId="749C2949" w:rsidR="00551616" w:rsidRPr="00551616" w:rsidRDefault="00551616" w:rsidP="00551616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1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Диаграмма состояний, изображенная на Рисунке 3, отражает возможные состояния заявки</w:t>
      </w:r>
      <w:r w:rsidRPr="00551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смену показаний</w:t>
      </w:r>
      <w:r w:rsidRPr="00551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После создания зая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вки она отправляется на одобрение администратору</w:t>
      </w:r>
      <w:r w:rsidRPr="00551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переходит в состояние ожидания проверки. Если заявка соответствует требованиям (проходит проверку), то она переходит в состояние подтверждения (является подтвержденной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и добавляется в общий список </w:t>
      </w:r>
      <w:r w:rsidRPr="00551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заявок. Если заявка не соответствует требованиям (не проходит проверку), то она переход в состояние отклонения (является отклоненной) и удаляется из списка заявок.</w:t>
      </w:r>
    </w:p>
    <w:p w14:paraId="0B493066" w14:textId="5063E720" w:rsidR="00551616" w:rsidRDefault="00551616" w:rsidP="00F31E26">
      <w:pPr>
        <w:rPr>
          <w:lang w:val="ru-RU"/>
        </w:rPr>
      </w:pPr>
    </w:p>
    <w:p w14:paraId="23A68C32" w14:textId="2C92023D" w:rsidR="00551616" w:rsidRDefault="00551616" w:rsidP="00551616">
      <w:pPr>
        <w:jc w:val="center"/>
        <w:rPr>
          <w:lang w:val="ru-RU"/>
        </w:rPr>
      </w:pPr>
      <w:r w:rsidRPr="00551616">
        <w:rPr>
          <w:noProof/>
          <w:lang w:val="en-US"/>
        </w:rPr>
        <w:drawing>
          <wp:inline distT="0" distB="0" distL="0" distR="0" wp14:anchorId="5E9F188F" wp14:editId="24F2C7D1">
            <wp:extent cx="4182745" cy="1296670"/>
            <wp:effectExtent l="0" t="0" r="8255" b="0"/>
            <wp:docPr id="5" name="Picture 5" descr="D:\тп\диаграмма состояний 2(рега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тп\диаграмма состояний 2(рега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989A" w14:textId="3ED093E8" w:rsidR="00551616" w:rsidRDefault="00551616" w:rsidP="00551616">
      <w:pPr>
        <w:jc w:val="center"/>
        <w:rPr>
          <w:lang w:val="ru-RU"/>
        </w:rPr>
      </w:pPr>
    </w:p>
    <w:p w14:paraId="655A388F" w14:textId="77777777" w:rsidR="00551616" w:rsidRPr="00551616" w:rsidRDefault="00551616" w:rsidP="00551616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</w:rPr>
      </w:pPr>
      <w:r w:rsidRPr="00551616">
        <w:rPr>
          <w:rFonts w:ascii="Times New Roman" w:hAnsi="Times New Roman" w:cs="Times New Roman"/>
          <w:b w:val="0"/>
          <w:color w:val="000000" w:themeColor="text1"/>
          <w:sz w:val="24"/>
          <w:szCs w:val="28"/>
        </w:rPr>
        <w:t>Рисунок 4 - Диаграмма состояний</w:t>
      </w:r>
    </w:p>
    <w:p w14:paraId="5138A735" w14:textId="77777777" w:rsidR="00551616" w:rsidRPr="00551616" w:rsidRDefault="00551616" w:rsidP="0055161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Диаграмма состояний, изображенная на Рисунке 4, отражает возможные состояния пользователя. Изначально любой пользователь, не прошедший 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в состояние авторизованного пользователя. Если пользователь выходит из аккаунта он возвращается к состоянию неавторизованного пользователя и может авторизоваться снова.</w:t>
      </w:r>
    </w:p>
    <w:p w14:paraId="62C712D5" w14:textId="285286DD" w:rsidR="00551616" w:rsidRDefault="00551616">
      <w:pPr>
        <w:rPr>
          <w:lang w:val="ru-RU"/>
        </w:rPr>
      </w:pPr>
      <w:r>
        <w:rPr>
          <w:lang w:val="ru-RU"/>
        </w:rPr>
        <w:br w:type="page"/>
      </w:r>
    </w:p>
    <w:p w14:paraId="010C8B87" w14:textId="77777777" w:rsidR="00551616" w:rsidRPr="00F31E26" w:rsidRDefault="00551616" w:rsidP="00551616">
      <w:pPr>
        <w:jc w:val="center"/>
        <w:rPr>
          <w:lang w:val="ru-RU"/>
        </w:rPr>
        <w:sectPr w:rsidR="00551616" w:rsidRPr="00F31E26" w:rsidSect="000A3ACB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0" w:footer="720" w:gutter="0"/>
          <w:cols w:space="720"/>
          <w:formProt w:val="0"/>
          <w:titlePg/>
          <w:docGrid w:linePitch="299" w:charSpace="4096"/>
        </w:sectPr>
      </w:pPr>
    </w:p>
    <w:p w14:paraId="037E1A94" w14:textId="77777777" w:rsidR="00551616" w:rsidRPr="00551616" w:rsidRDefault="00551616" w:rsidP="005A09A6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2" w:name="_Toc42694003"/>
      <w:r w:rsidRPr="00551616">
        <w:rPr>
          <w:rFonts w:ascii="Times New Roman" w:hAnsi="Times New Roman" w:cs="Times New Roman"/>
          <w:b/>
          <w:color w:val="000000" w:themeColor="text1"/>
        </w:rPr>
        <w:lastRenderedPageBreak/>
        <w:t xml:space="preserve">2.3.4 </w:t>
      </w:r>
      <w:proofErr w:type="spellStart"/>
      <w:r w:rsidRPr="00551616">
        <w:rPr>
          <w:rFonts w:ascii="Times New Roman" w:hAnsi="Times New Roman" w:cs="Times New Roman"/>
          <w:b/>
          <w:color w:val="000000" w:themeColor="text1"/>
        </w:rPr>
        <w:t>Варианты</w:t>
      </w:r>
      <w:proofErr w:type="spellEnd"/>
      <w:r w:rsidRPr="0055161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51616">
        <w:rPr>
          <w:rFonts w:ascii="Times New Roman" w:hAnsi="Times New Roman" w:cs="Times New Roman"/>
          <w:b/>
          <w:color w:val="000000" w:themeColor="text1"/>
        </w:rPr>
        <w:t>действия</w:t>
      </w:r>
      <w:proofErr w:type="spellEnd"/>
      <w:r w:rsidRPr="00551616">
        <w:rPr>
          <w:rFonts w:ascii="Times New Roman" w:hAnsi="Times New Roman" w:cs="Times New Roman"/>
          <w:b/>
          <w:color w:val="000000" w:themeColor="text1"/>
        </w:rPr>
        <w:t xml:space="preserve"> в </w:t>
      </w:r>
      <w:proofErr w:type="spellStart"/>
      <w:r w:rsidRPr="00551616">
        <w:rPr>
          <w:rFonts w:ascii="Times New Roman" w:hAnsi="Times New Roman" w:cs="Times New Roman"/>
          <w:b/>
          <w:color w:val="000000" w:themeColor="text1"/>
        </w:rPr>
        <w:t>системе</w:t>
      </w:r>
      <w:bookmarkEnd w:id="12"/>
      <w:proofErr w:type="spellEnd"/>
    </w:p>
    <w:p w14:paraId="2E7B5989" w14:textId="5CF57F33" w:rsidR="00AA750A" w:rsidRPr="00AA750A" w:rsidRDefault="00551616" w:rsidP="00551616">
      <w:pPr>
        <w:jc w:val="center"/>
        <w:rPr>
          <w:lang w:val="ru-RU" w:eastAsia="ru-RU"/>
        </w:rPr>
      </w:pPr>
      <w:r w:rsidRPr="00551616">
        <w:rPr>
          <w:noProof/>
          <w:lang w:val="en-US"/>
        </w:rPr>
        <w:drawing>
          <wp:inline distT="0" distB="0" distL="0" distR="0" wp14:anchorId="36CFB88E" wp14:editId="6ED100AF">
            <wp:extent cx="6400800" cy="3595141"/>
            <wp:effectExtent l="0" t="0" r="0" b="5715"/>
            <wp:docPr id="6" name="Picture 6" descr="D:\тп\диаграмма актив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тп\диаграмма активностей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0DDE" w14:textId="77777777" w:rsidR="00551616" w:rsidRPr="00551616" w:rsidRDefault="00551616" w:rsidP="00551616">
      <w:pPr>
        <w:pStyle w:val="Caption"/>
        <w:spacing w:line="360" w:lineRule="auto"/>
        <w:ind w:left="72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</w:rPr>
      </w:pPr>
      <w:r w:rsidRPr="00551616">
        <w:rPr>
          <w:rFonts w:ascii="Times New Roman" w:hAnsi="Times New Roman" w:cs="Times New Roman"/>
          <w:b w:val="0"/>
          <w:color w:val="000000" w:themeColor="text1"/>
          <w:sz w:val="24"/>
          <w:szCs w:val="28"/>
        </w:rPr>
        <w:t>Рисунок 5 - Диаграмма активности</w:t>
      </w:r>
    </w:p>
    <w:p w14:paraId="00ACBFD0" w14:textId="77777777" w:rsidR="00551616" w:rsidRPr="00551616" w:rsidRDefault="00551616" w:rsidP="0055161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ru-RU"/>
        </w:rPr>
        <w:t xml:space="preserve">Диаграмма активности, изображенная на Рисунке 5, отражает действия авторизованного пользователя и администратора при создании заявки.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После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того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,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как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авторизованный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пользователь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создает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заявку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,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она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переходит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к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администратору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.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При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получении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заявки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администратор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должен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ее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проверить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.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Если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заявка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не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соответствует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требованиям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,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то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администратор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удаляет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ее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из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списка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ожидающий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проверку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заявок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.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Если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заявка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соответствует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требованиям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,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то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администратор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подтверждает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ее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, и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она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(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заявка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)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переходит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тому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авторизованному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пользователю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,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который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ее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создал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.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Авторизованный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пользователь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получает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собственную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заявку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, и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она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в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свою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очередь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закрепляется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за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ним</w:t>
      </w:r>
      <w:proofErr w:type="spellEnd"/>
      <w:r w:rsidRPr="00551616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.</w:t>
      </w:r>
    </w:p>
    <w:p w14:paraId="7D6094C4" w14:textId="77777777" w:rsidR="00374772" w:rsidRDefault="00374772" w:rsidP="00374772">
      <w:pPr>
        <w:pStyle w:val="Heading2"/>
        <w:spacing w:after="0"/>
        <w:rPr>
          <w:lang w:val="ru-RU"/>
        </w:rPr>
      </w:pPr>
    </w:p>
    <w:p w14:paraId="418F632B" w14:textId="4EC59678" w:rsidR="00374772" w:rsidRDefault="00374772">
      <w:pPr>
        <w:rPr>
          <w:lang w:val="ru-RU"/>
        </w:rPr>
      </w:pPr>
      <w:r>
        <w:rPr>
          <w:lang w:val="ru-RU"/>
        </w:rPr>
        <w:br w:type="page"/>
      </w:r>
      <w:r w:rsidR="00CD2AD7" w:rsidRPr="00CD2AD7">
        <w:rPr>
          <w:noProof/>
          <w:lang w:val="en-US"/>
        </w:rPr>
        <w:lastRenderedPageBreak/>
        <w:drawing>
          <wp:inline distT="0" distB="0" distL="0" distR="0" wp14:anchorId="4FF04EE0" wp14:editId="58F277A5">
            <wp:extent cx="5940425" cy="5067115"/>
            <wp:effectExtent l="0" t="0" r="3175" b="635"/>
            <wp:docPr id="8" name="Picture 8" descr="D:\тп\диаграмма взаимодейств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тп\диаграмма взаимодействий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9308" w14:textId="02EB9C71" w:rsidR="00CD2AD7" w:rsidRPr="00CD2AD7" w:rsidRDefault="00CD2AD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134F5C" w14:textId="77777777" w:rsidR="00CD2AD7" w:rsidRPr="00CD2AD7" w:rsidRDefault="00CD2AD7" w:rsidP="00CD2AD7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CD2AD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Рисунок 6 - Диаграмма взаимодействий</w:t>
      </w:r>
    </w:p>
    <w:p w14:paraId="57D8562F" w14:textId="77777777" w:rsidR="00CD2AD7" w:rsidRPr="00CD2AD7" w:rsidRDefault="00CD2AD7" w:rsidP="00CD2AD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Рисунке 6 представлена диаграмма взаимодействий. Она отражает возможные действия пользователя и системы.</w:t>
      </w:r>
    </w:p>
    <w:p w14:paraId="216F3A25" w14:textId="69BD4E74" w:rsidR="00CD2AD7" w:rsidRDefault="00CD2AD7" w:rsidP="00CD2AD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Если пользователь захочет оставить заявку</w:t>
      </w: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смену показаний</w:t>
      </w: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заполнив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форму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хэлпдэска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заявка попадает на 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модерацию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где администратор проверяет корректность предоставленных пользователем данных и выносит вердикт. Если заявка одобрена, то клиент получает уведомление об одобрении заявки, в случае отказа, пользователь получает уведомление об отказе с указанием причины.</w:t>
      </w:r>
    </w:p>
    <w:p w14:paraId="1E77A6AA" w14:textId="1AC03C5D" w:rsidR="00CD2AD7" w:rsidRPr="00CD2AD7" w:rsidRDefault="00CD2AD7" w:rsidP="00CD2AD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пользователь захочет посмотреть текущие квитанции или заполнить показания для новых, он сможет сделать это только после авторизации или регистрации.</w:t>
      </w:r>
    </w:p>
    <w:p w14:paraId="43165497" w14:textId="77777777" w:rsidR="00CD2AD7" w:rsidRPr="00CD2AD7" w:rsidRDefault="00CD2AD7" w:rsidP="00CD2AD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CD2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AB7F2B5" w14:textId="158BA489" w:rsidR="005A09A6" w:rsidRDefault="00CD2AD7" w:rsidP="00CD2AD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желании пользователя авторизоваться, заполнив необходимые поля, система так же проверит корректность введенных данных, в случае, если пользователя с такими данными нет, система предложит зарегистрироваться.</w:t>
      </w:r>
    </w:p>
    <w:p w14:paraId="23DD4444" w14:textId="5B2A5AB0" w:rsidR="00CD2AD7" w:rsidRPr="005A09A6" w:rsidRDefault="005A09A6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49D7EACA" w14:textId="77777777" w:rsidR="00374772" w:rsidRPr="00374772" w:rsidRDefault="00374772" w:rsidP="005A09A6">
      <w:pPr>
        <w:pStyle w:val="Heading3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3" w:name="_Toc42694004"/>
      <w:r w:rsidRPr="00374772">
        <w:rPr>
          <w:rFonts w:ascii="Times New Roman" w:hAnsi="Times New Roman" w:cs="Times New Roman"/>
          <w:b/>
          <w:color w:val="000000" w:themeColor="text1"/>
        </w:rPr>
        <w:lastRenderedPageBreak/>
        <w:t xml:space="preserve">2.3.5 </w:t>
      </w:r>
      <w:proofErr w:type="spellStart"/>
      <w:r w:rsidRPr="00374772">
        <w:rPr>
          <w:rFonts w:ascii="Times New Roman" w:hAnsi="Times New Roman" w:cs="Times New Roman"/>
          <w:b/>
          <w:color w:val="000000" w:themeColor="text1"/>
        </w:rPr>
        <w:t>Развертывание</w:t>
      </w:r>
      <w:proofErr w:type="spellEnd"/>
      <w:r w:rsidRPr="0037477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74772">
        <w:rPr>
          <w:rFonts w:ascii="Times New Roman" w:hAnsi="Times New Roman" w:cs="Times New Roman"/>
          <w:b/>
          <w:color w:val="000000" w:themeColor="text1"/>
        </w:rPr>
        <w:t>приложения</w:t>
      </w:r>
      <w:bookmarkEnd w:id="13"/>
      <w:proofErr w:type="spellEnd"/>
    </w:p>
    <w:p w14:paraId="4D06D3B3" w14:textId="77777777" w:rsidR="00374772" w:rsidRDefault="00374772" w:rsidP="00374772">
      <w:pPr>
        <w:pStyle w:val="Heading2"/>
        <w:spacing w:after="0"/>
        <w:rPr>
          <w:lang w:val="ru-RU"/>
        </w:rPr>
      </w:pPr>
      <w:r w:rsidRPr="00374772">
        <w:rPr>
          <w:noProof/>
          <w:lang w:val="en-US"/>
        </w:rPr>
        <w:drawing>
          <wp:inline distT="0" distB="0" distL="0" distR="0" wp14:anchorId="342D4766" wp14:editId="46C6A8EA">
            <wp:extent cx="3098165" cy="3241040"/>
            <wp:effectExtent l="0" t="0" r="6985" b="0"/>
            <wp:docPr id="7" name="Picture 7" descr="D:\тп\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тп\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ACDA" w14:textId="77777777" w:rsidR="00374772" w:rsidRPr="00374772" w:rsidRDefault="00374772" w:rsidP="00374772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747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Рисунок 7 - Диаграмма развертывания</w:t>
      </w:r>
    </w:p>
    <w:p w14:paraId="530D2167" w14:textId="2D6EA7AA" w:rsidR="00374772" w:rsidRDefault="00374772" w:rsidP="0037477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47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Рисунке 7 представлена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Для разрабатываемого </w:t>
      </w:r>
      <w:proofErr w:type="spellStart"/>
      <w:r w:rsidRPr="003747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proofErr w:type="spellEnd"/>
      <w:r w:rsidRPr="003747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-приложения узлом устройства является персональный компьютер и сервер, а в качестве узла среды выполнения выступает </w:t>
      </w:r>
      <w:proofErr w:type="spellStart"/>
      <w:r w:rsidRPr="003747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proofErr w:type="spellEnd"/>
      <w:r w:rsidRPr="003747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-браузер. В браузере развернут </w:t>
      </w:r>
      <w:proofErr w:type="spellStart"/>
      <w:r w:rsidRPr="003747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front-end</w:t>
      </w:r>
      <w:proofErr w:type="spellEnd"/>
      <w:r w:rsidRPr="003747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приложения, а на серверной части </w:t>
      </w:r>
      <w:proofErr w:type="spellStart"/>
      <w:r w:rsidRPr="003747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back-end</w:t>
      </w:r>
      <w:proofErr w:type="spellEnd"/>
      <w:r w:rsidRPr="003747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база данных.</w:t>
      </w:r>
    </w:p>
    <w:p w14:paraId="0922FC47" w14:textId="0567CEE3" w:rsidR="00374772" w:rsidRDefault="00374772" w:rsidP="0037477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0B74AC" w14:textId="2D6CA248" w:rsidR="00374772" w:rsidRPr="000A3ACB" w:rsidRDefault="00374772" w:rsidP="000A3ACB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5420E107" w14:textId="77777777" w:rsidR="000A3ACB" w:rsidRDefault="00EF17CC">
      <w:pPr>
        <w:pStyle w:val="Heading2"/>
        <w:numPr>
          <w:ilvl w:val="0"/>
          <w:numId w:val="7"/>
        </w:numPr>
        <w:spacing w:before="0" w:after="0"/>
        <w:ind w:left="0" w:firstLine="360"/>
        <w:rPr>
          <w:lang w:val="ru-RU"/>
        </w:rPr>
      </w:pPr>
      <w:bookmarkStart w:id="14" w:name="_1wtb3bas3g49" w:colFirst="0" w:colLast="0"/>
      <w:bookmarkEnd w:id="14"/>
      <w:r w:rsidRPr="00F31E26">
        <w:rPr>
          <w:lang w:val="ru-RU"/>
        </w:rPr>
        <w:lastRenderedPageBreak/>
        <w:t>Анализ средств реализации</w:t>
      </w:r>
    </w:p>
    <w:p w14:paraId="0CC0146B" w14:textId="77777777" w:rsidR="000A3ACB" w:rsidRPr="00CD2AD7" w:rsidRDefault="000A3ACB" w:rsidP="000A3ACB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AD7">
        <w:rPr>
          <w:rFonts w:ascii="Times New Roman" w:hAnsi="Times New Roman" w:cs="Times New Roman"/>
          <w:sz w:val="24"/>
          <w:szCs w:val="24"/>
        </w:rPr>
        <w:t>В качестве средств реализации приложения были выбраны следующие технологии:</w:t>
      </w:r>
    </w:p>
    <w:p w14:paraId="3FDC01B2" w14:textId="77777777" w:rsidR="000A3ACB" w:rsidRPr="00CD2AD7" w:rsidRDefault="000A3ACB" w:rsidP="000A3ACB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AD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D2AD7">
        <w:rPr>
          <w:rFonts w:ascii="Times New Roman" w:hAnsi="Times New Roman" w:cs="Times New Roman"/>
          <w:sz w:val="24"/>
          <w:szCs w:val="24"/>
        </w:rPr>
        <w:t xml:space="preserve">, </w:t>
      </w:r>
      <w:r w:rsidRPr="00CD2AD7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CD2AD7">
        <w:rPr>
          <w:rFonts w:ascii="Times New Roman" w:hAnsi="Times New Roman" w:cs="Times New Roman"/>
          <w:sz w:val="24"/>
          <w:szCs w:val="24"/>
        </w:rPr>
        <w:t xml:space="preserve">, </w:t>
      </w:r>
      <w:r w:rsidRPr="00CD2AD7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CD2AD7">
        <w:rPr>
          <w:rFonts w:ascii="Times New Roman" w:hAnsi="Times New Roman" w:cs="Times New Roman"/>
          <w:sz w:val="24"/>
          <w:szCs w:val="24"/>
        </w:rPr>
        <w:t xml:space="preserve"> и сторонние библиотеки </w:t>
      </w:r>
      <w:r w:rsidRPr="00CD2AD7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CD2AD7">
        <w:rPr>
          <w:rFonts w:ascii="Times New Roman" w:hAnsi="Times New Roman" w:cs="Times New Roman"/>
          <w:sz w:val="24"/>
          <w:szCs w:val="24"/>
        </w:rPr>
        <w:t xml:space="preserve"> – </w:t>
      </w:r>
      <w:r w:rsidRPr="00CD2AD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D2A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9E5AC" w14:textId="77777777" w:rsidR="000A3ACB" w:rsidRPr="00CD2AD7" w:rsidRDefault="000A3ACB" w:rsidP="000A3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AD7">
        <w:rPr>
          <w:rFonts w:ascii="Times New Roman" w:hAnsi="Times New Roman" w:cs="Times New Roman"/>
          <w:sz w:val="24"/>
          <w:szCs w:val="24"/>
          <w:lang w:val="ru-RU"/>
        </w:rPr>
        <w:t xml:space="preserve">ориентированные языки </w:t>
      </w:r>
      <w:r w:rsidRPr="00CD2AD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D2AD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CD2AD7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CD2AD7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необходимы для разработки </w:t>
      </w:r>
      <w:r w:rsidRPr="00CD2AD7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CD2AD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D2AD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D2AD7">
        <w:rPr>
          <w:rFonts w:ascii="Times New Roman" w:hAnsi="Times New Roman" w:cs="Times New Roman"/>
          <w:sz w:val="24"/>
          <w:szCs w:val="24"/>
          <w:lang w:val="ru-RU"/>
        </w:rPr>
        <w:t xml:space="preserve"> части. </w:t>
      </w:r>
      <w:r w:rsidRPr="00CD2AD7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CD2AD7">
        <w:rPr>
          <w:rFonts w:ascii="Times New Roman" w:hAnsi="Times New Roman" w:cs="Times New Roman"/>
          <w:sz w:val="24"/>
          <w:szCs w:val="24"/>
          <w:lang w:val="ru-RU"/>
        </w:rPr>
        <w:t xml:space="preserve"> и сторонние библиотеки дают доступ к огромному количеству инструментов, заточенных под разные задачи и упрощающие процесс разработки,</w:t>
      </w:r>
    </w:p>
    <w:p w14:paraId="262CF9C9" w14:textId="77777777" w:rsidR="000A3ACB" w:rsidRPr="00CD2AD7" w:rsidRDefault="000A3ACB" w:rsidP="000A3ACB">
      <w:pPr>
        <w:pStyle w:val="ListParagraph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качестве СУБД была выбрана 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Она является хорошо масштабируемой, в равной степени легко может быть использована для работы, как с малыми, так и с большими объемами данных. А за счет упрощения некоторых используемых в ней стандартов система имеет высокую производительность,</w:t>
      </w:r>
    </w:p>
    <w:p w14:paraId="26776911" w14:textId="68465F2B" w:rsidR="000A3ACB" w:rsidRDefault="000A3ACB" w:rsidP="000A3ACB">
      <w:pPr>
        <w:pStyle w:val="ListParagraph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качестве языка разработки в 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back-end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использовался язык PHP и библиотека 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Redbean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6FFCE9" w14:textId="05999EE1" w:rsidR="000A3ACB" w:rsidRDefault="000A3ACB" w:rsidP="000A3ACB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7170DA81" w14:textId="77777777" w:rsidR="000A3ACB" w:rsidRPr="000A3ACB" w:rsidRDefault="000A3ACB" w:rsidP="000A3ACB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ru-RU" w:eastAsia="ru-RU"/>
        </w:rPr>
      </w:pPr>
    </w:p>
    <w:p w14:paraId="543781E4" w14:textId="77777777" w:rsidR="000A3ACB" w:rsidRDefault="000A3ACB">
      <w:pPr>
        <w:pStyle w:val="Heading2"/>
        <w:numPr>
          <w:ilvl w:val="0"/>
          <w:numId w:val="7"/>
        </w:numPr>
        <w:spacing w:before="0" w:after="0"/>
        <w:ind w:left="0" w:firstLine="360"/>
        <w:rPr>
          <w:lang w:val="ru-RU"/>
        </w:rPr>
      </w:pPr>
      <w:r>
        <w:rPr>
          <w:lang w:val="ru-RU"/>
        </w:rPr>
        <w:t>Реализация</w:t>
      </w:r>
    </w:p>
    <w:p w14:paraId="2E9992C4" w14:textId="77777777" w:rsidR="000A3ACB" w:rsidRDefault="000A3ACB" w:rsidP="000A3AC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114300" distB="114300" distL="114300" distR="114300" wp14:anchorId="6947F1FC" wp14:editId="081B387A">
            <wp:extent cx="4725253" cy="7333112"/>
            <wp:effectExtent l="0" t="0" r="0" b="127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l="2243" t="1942"/>
                    <a:stretch>
                      <a:fillRect/>
                    </a:stretch>
                  </pic:blipFill>
                  <pic:spPr>
                    <a:xfrm>
                      <a:off x="0" y="0"/>
                      <a:ext cx="4732592" cy="7344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03B53" w14:textId="77777777" w:rsidR="000A3ACB" w:rsidRPr="00CD2AD7" w:rsidRDefault="000A3ACB" w:rsidP="000A3ACB">
      <w:pPr>
        <w:pStyle w:val="Caption"/>
        <w:spacing w:line="360" w:lineRule="auto"/>
        <w:ind w:firstLine="72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CD2AD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Рисунок 8 - Диаграмма классов</w:t>
      </w:r>
    </w:p>
    <w:p w14:paraId="2210BBFE" w14:textId="77777777" w:rsidR="000A3ACB" w:rsidRPr="00CD2AD7" w:rsidRDefault="000A3ACB" w:rsidP="000A3ACB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На Рисунке 8 изображена диаграмма классов, отражающая их отношения.</w:t>
      </w:r>
    </w:p>
    <w:p w14:paraId="7708B4C5" w14:textId="77777777" w:rsidR="000A3ACB" w:rsidRDefault="000A3ACB" w:rsidP="000A3AC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0BDDEF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Класс «‎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Address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- представляет собой отражение сущности </w:t>
      </w:r>
      <w:proofErr w:type="gram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Адрес.‎</w:t>
      </w:r>
      <w:proofErr w:type="gramEnd"/>
    </w:p>
    <w:p w14:paraId="764DD0BE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 имеет следующие свойства:</w:t>
      </w:r>
    </w:p>
    <w:p w14:paraId="224E0EB3" w14:textId="77777777" w:rsidR="000A3ACB" w:rsidRPr="00CD2AD7" w:rsidRDefault="000A3ACB" w:rsidP="000A3AC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уникальный идентификатор;</w:t>
      </w:r>
    </w:p>
    <w:p w14:paraId="27969E4E" w14:textId="77777777" w:rsidR="000A3ACB" w:rsidRPr="00CD2AD7" w:rsidRDefault="000A3ACB" w:rsidP="000A3AC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street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название улицы;</w:t>
      </w:r>
    </w:p>
    <w:p w14:paraId="5843CF6E" w14:textId="77777777" w:rsidR="000A3ACB" w:rsidRPr="00CD2AD7" w:rsidRDefault="000A3ACB" w:rsidP="000A3AC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house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номер дома;</w:t>
      </w:r>
    </w:p>
    <w:p w14:paraId="3C799889" w14:textId="77777777" w:rsidR="000A3ACB" w:rsidRPr="00CD2AD7" w:rsidRDefault="000A3ACB" w:rsidP="000A3AC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apartment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номер квартиры.</w:t>
      </w:r>
    </w:p>
    <w:p w14:paraId="1FDD96FD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Класс «‎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Amin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- представляет собой отражение сущности </w:t>
      </w:r>
      <w:proofErr w:type="gram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Администратор.‎</w:t>
      </w:r>
      <w:proofErr w:type="gramEnd"/>
    </w:p>
    <w:p w14:paraId="12F62BE0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 имеет следующие свойства:</w:t>
      </w:r>
    </w:p>
    <w:p w14:paraId="08FDDA30" w14:textId="77777777" w:rsidR="000A3ACB" w:rsidRPr="00CD2AD7" w:rsidRDefault="000A3ACB" w:rsidP="000A3AC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уникальный идентификатор;</w:t>
      </w:r>
    </w:p>
    <w:p w14:paraId="0DA8248E" w14:textId="77777777" w:rsidR="000A3ACB" w:rsidRPr="00CD2AD7" w:rsidRDefault="000A3ACB" w:rsidP="000A3AC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логин;</w:t>
      </w:r>
    </w:p>
    <w:p w14:paraId="068F0925" w14:textId="77777777" w:rsidR="000A3ACB" w:rsidRPr="00CD2AD7" w:rsidRDefault="000A3ACB" w:rsidP="000A3AC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пароль.</w:t>
      </w:r>
    </w:p>
    <w:p w14:paraId="385E94B4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Класс «‎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Price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- представляет собой отражение сущности </w:t>
      </w:r>
      <w:proofErr w:type="gram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Цена.‎</w:t>
      </w:r>
      <w:proofErr w:type="gramEnd"/>
    </w:p>
    <w:p w14:paraId="1F7B8314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 имеет следующие свойства:</w:t>
      </w:r>
    </w:p>
    <w:p w14:paraId="606046E4" w14:textId="77777777" w:rsidR="000A3ACB" w:rsidRPr="00CD2AD7" w:rsidRDefault="000A3ACB" w:rsidP="000A3AC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уникальный идентификатор;</w:t>
      </w:r>
    </w:p>
    <w:p w14:paraId="688C949C" w14:textId="77777777" w:rsidR="000A3ACB" w:rsidRPr="00CD2AD7" w:rsidRDefault="000A3ACB" w:rsidP="000A3AC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type_id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идентификатор типа показания (FK);</w:t>
      </w:r>
    </w:p>
    <w:p w14:paraId="742E0135" w14:textId="77777777" w:rsidR="000A3ACB" w:rsidRPr="00CD2AD7" w:rsidRDefault="000A3ACB" w:rsidP="000A3AC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нормативное значение показаний ИПУ;</w:t>
      </w:r>
    </w:p>
    <w:p w14:paraId="23F1349C" w14:textId="77777777" w:rsidR="000A3ACB" w:rsidRPr="00CD2AD7" w:rsidRDefault="000A3ACB" w:rsidP="000A3AC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price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стоимость 1 единицы измерения.</w:t>
      </w:r>
    </w:p>
    <w:p w14:paraId="777BFCF1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Класс «‎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- представляет собой отражение сущности </w:t>
      </w:r>
      <w:proofErr w:type="gram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Клиент.‎</w:t>
      </w:r>
      <w:proofErr w:type="gramEnd"/>
    </w:p>
    <w:p w14:paraId="6AA39333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 имеет следующие свойства:</w:t>
      </w:r>
    </w:p>
    <w:p w14:paraId="2052E9DD" w14:textId="77777777" w:rsidR="000A3ACB" w:rsidRPr="00CD2AD7" w:rsidRDefault="000A3ACB" w:rsidP="000A3AC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уникальный идентификатор;</w:t>
      </w:r>
    </w:p>
    <w:p w14:paraId="27E29110" w14:textId="77777777" w:rsidR="000A3ACB" w:rsidRPr="00CD2AD7" w:rsidRDefault="000A3ACB" w:rsidP="000A3AC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address_id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идентификатор адреса (FK);</w:t>
      </w:r>
    </w:p>
    <w:p w14:paraId="39E3DB1E" w14:textId="77777777" w:rsidR="000A3ACB" w:rsidRPr="00CD2AD7" w:rsidRDefault="000A3ACB" w:rsidP="000A3AC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tenant_count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количество жильцов в квартире;</w:t>
      </w:r>
    </w:p>
    <w:p w14:paraId="7559F299" w14:textId="77777777" w:rsidR="000A3ACB" w:rsidRPr="00CD2AD7" w:rsidRDefault="000A3ACB" w:rsidP="000A3AC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surname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фамилия;</w:t>
      </w:r>
    </w:p>
    <w:p w14:paraId="16BCDC95" w14:textId="77777777" w:rsidR="000A3ACB" w:rsidRPr="00CD2AD7" w:rsidRDefault="000A3ACB" w:rsidP="000A3AC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имя;</w:t>
      </w:r>
    </w:p>
    <w:p w14:paraId="6667037D" w14:textId="77777777" w:rsidR="000A3ACB" w:rsidRPr="00CD2AD7" w:rsidRDefault="000A3ACB" w:rsidP="000A3AC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patronymic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отчество;</w:t>
      </w:r>
    </w:p>
    <w:p w14:paraId="18FDB791" w14:textId="77777777" w:rsidR="000A3ACB" w:rsidRPr="00CD2AD7" w:rsidRDefault="000A3ACB" w:rsidP="000A3AC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логин;</w:t>
      </w:r>
    </w:p>
    <w:p w14:paraId="5877F164" w14:textId="77777777" w:rsidR="000A3ACB" w:rsidRPr="00CD2AD7" w:rsidRDefault="000A3ACB" w:rsidP="000A3AC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пароль.</w:t>
      </w:r>
    </w:p>
    <w:p w14:paraId="0C74809E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5.</w:t>
      </w: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Класс «‎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Indication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- представляет собой отражение сущности Показание (прибора ИПУ</w:t>
      </w:r>
      <w:proofErr w:type="gram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).‎</w:t>
      </w:r>
      <w:proofErr w:type="gramEnd"/>
    </w:p>
    <w:p w14:paraId="6C76E777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 имеет следующие свойства:</w:t>
      </w:r>
    </w:p>
    <w:p w14:paraId="289AB7AB" w14:textId="77777777" w:rsidR="000A3ACB" w:rsidRPr="00CD2AD7" w:rsidRDefault="000A3ACB" w:rsidP="000A3AC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уникальный идентификатор;</w:t>
      </w:r>
    </w:p>
    <w:p w14:paraId="5284E347" w14:textId="77777777" w:rsidR="000A3ACB" w:rsidRPr="00CD2AD7" w:rsidRDefault="000A3ACB" w:rsidP="000A3AC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client_id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идентификатор клиента (FK);</w:t>
      </w:r>
    </w:p>
    <w:p w14:paraId="4F0FF18F" w14:textId="77777777" w:rsidR="000A3ACB" w:rsidRPr="00CD2AD7" w:rsidRDefault="000A3ACB" w:rsidP="000A3AC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дата;</w:t>
      </w:r>
    </w:p>
    <w:p w14:paraId="31B2E1D4" w14:textId="77777777" w:rsidR="000A3ACB" w:rsidRPr="00CD2AD7" w:rsidRDefault="000A3ACB" w:rsidP="000A3AC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type_id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идентификатор типа показания (FK);</w:t>
      </w:r>
    </w:p>
    <w:p w14:paraId="368E448E" w14:textId="77777777" w:rsidR="000A3ACB" w:rsidRPr="00CD2AD7" w:rsidRDefault="000A3ACB" w:rsidP="000A3AC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значение показания.</w:t>
      </w:r>
    </w:p>
    <w:p w14:paraId="0AE8BA74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</w:t>
      </w: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Класс «‎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IndicationType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- представляет собой отражение сущности </w:t>
      </w:r>
      <w:proofErr w:type="spellStart"/>
      <w:proofErr w:type="gram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ТипПоказания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.‎</w:t>
      </w:r>
      <w:proofErr w:type="gramEnd"/>
    </w:p>
    <w:p w14:paraId="1D45B6D4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 имеет следующие свойства:</w:t>
      </w:r>
    </w:p>
    <w:p w14:paraId="1683AFD2" w14:textId="77777777" w:rsidR="000A3ACB" w:rsidRPr="00CD2AD7" w:rsidRDefault="000A3ACB" w:rsidP="000A3AC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уникальный идентификатор;</w:t>
      </w:r>
    </w:p>
    <w:p w14:paraId="54FCC5BB" w14:textId="77777777" w:rsidR="000A3ACB" w:rsidRPr="00CD2AD7" w:rsidRDefault="000A3ACB" w:rsidP="000A3AC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название типа показания;</w:t>
      </w:r>
    </w:p>
    <w:p w14:paraId="003A8ADA" w14:textId="77777777" w:rsidR="000A3ACB" w:rsidRPr="00CD2AD7" w:rsidRDefault="000A3ACB" w:rsidP="000A3AC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units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единицы измерения.</w:t>
      </w:r>
    </w:p>
    <w:p w14:paraId="60ED8098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</w:t>
      </w: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Класс «‎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Bill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- представляет собой отражение сущности Счет (квитанция</w:t>
      </w:r>
      <w:proofErr w:type="gram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).‎</w:t>
      </w:r>
      <w:proofErr w:type="gramEnd"/>
    </w:p>
    <w:p w14:paraId="126B384A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 имеет следующие свойства:</w:t>
      </w:r>
    </w:p>
    <w:p w14:paraId="365B346B" w14:textId="77777777" w:rsidR="000A3ACB" w:rsidRPr="00CD2AD7" w:rsidRDefault="000A3ACB" w:rsidP="000A3AC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уникальный идентификатор;</w:t>
      </w:r>
    </w:p>
    <w:p w14:paraId="63F6B5ED" w14:textId="77777777" w:rsidR="000A3ACB" w:rsidRPr="00CD2AD7" w:rsidRDefault="000A3ACB" w:rsidP="000A3AC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client_id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идентификатор клиента (FK);</w:t>
      </w:r>
    </w:p>
    <w:p w14:paraId="0AAE22C3" w14:textId="77777777" w:rsidR="000A3ACB" w:rsidRPr="00CD2AD7" w:rsidRDefault="000A3ACB" w:rsidP="000A3AC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дата;</w:t>
      </w:r>
    </w:p>
    <w:p w14:paraId="55784843" w14:textId="77777777" w:rsidR="000A3ACB" w:rsidRPr="00CD2AD7" w:rsidRDefault="000A3ACB" w:rsidP="000A3AC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lang w:val="en-US"/>
        </w:rPr>
        <w:t>i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ndication1_id - идентификатор показания №1 (FK);</w:t>
      </w:r>
    </w:p>
    <w:p w14:paraId="02791FBD" w14:textId="77777777" w:rsidR="000A3ACB" w:rsidRPr="00CD2AD7" w:rsidRDefault="000A3ACB" w:rsidP="000A3AC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indication2_id - идентификатор показания №2 (FK);</w:t>
      </w:r>
    </w:p>
    <w:p w14:paraId="7BC350A0" w14:textId="77777777" w:rsidR="000A3ACB" w:rsidRPr="00CD2AD7" w:rsidRDefault="000A3ACB" w:rsidP="000A3AC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indication3_id - идентификатор показания №3 (FK);</w:t>
      </w:r>
    </w:p>
    <w:p w14:paraId="0EF90876" w14:textId="77777777" w:rsidR="000A3ACB" w:rsidRPr="00CD2AD7" w:rsidRDefault="000A3ACB" w:rsidP="000A3AC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is_paid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оплачена/не оплачена 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кватинция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2C64481" w14:textId="77777777" w:rsidR="000A3ACB" w:rsidRPr="00CD2AD7" w:rsidRDefault="000A3ACB" w:rsidP="000A3AC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итоговая сумма квитанции.</w:t>
      </w:r>
    </w:p>
    <w:p w14:paraId="0B3EADBB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</w:t>
      </w: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Класс «‎</w:t>
      </w: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- представляет собой отражение сущности Запрос (на внесение изменений в показания ИПУ</w:t>
      </w:r>
      <w:proofErr w:type="gram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).‎</w:t>
      </w:r>
      <w:proofErr w:type="gramEnd"/>
    </w:p>
    <w:p w14:paraId="7E9BA07F" w14:textId="77777777" w:rsidR="000A3ACB" w:rsidRPr="00CD2AD7" w:rsidRDefault="000A3ACB" w:rsidP="000A3AC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 имеет следующие свойства:</w:t>
      </w:r>
    </w:p>
    <w:p w14:paraId="3369167F" w14:textId="77777777" w:rsidR="000A3ACB" w:rsidRPr="00CD2AD7" w:rsidRDefault="000A3ACB" w:rsidP="000A3AC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уникальный идентификатор;</w:t>
      </w:r>
    </w:p>
    <w:p w14:paraId="6190E61E" w14:textId="77777777" w:rsidR="000A3ACB" w:rsidRPr="00CD2AD7" w:rsidRDefault="000A3ACB" w:rsidP="000A3AC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client_id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идентификатор клиента (FK);</w:t>
      </w:r>
    </w:p>
    <w:p w14:paraId="0ED900E4" w14:textId="77777777" w:rsidR="000A3ACB" w:rsidRPr="00CD2AD7" w:rsidRDefault="000A3ACB" w:rsidP="000A3AC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indication_type_id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идентификатор типа показания (FK);</w:t>
      </w:r>
    </w:p>
    <w:p w14:paraId="3603E533" w14:textId="77777777" w:rsidR="000A3ACB" w:rsidRPr="00CD2AD7" w:rsidRDefault="000A3ACB" w:rsidP="000A3AC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новое значение показания;</w:t>
      </w:r>
    </w:p>
    <w:p w14:paraId="4E7C9C1C" w14:textId="77777777" w:rsidR="000A3ACB" w:rsidRPr="00636048" w:rsidRDefault="000A3ACB" w:rsidP="000A3AC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date</w:t>
      </w:r>
      <w:proofErr w:type="spellEnd"/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дата;</w:t>
      </w:r>
    </w:p>
    <w:p w14:paraId="1D7DBC0F" w14:textId="77777777" w:rsidR="000A3ACB" w:rsidRDefault="000A3ACB" w:rsidP="000A3AC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is_checked</w:t>
      </w:r>
      <w:proofErr w:type="spellEnd"/>
      <w:r w:rsidRPr="00CD2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рассмотрен/не рассмотрен запрос.</w:t>
      </w:r>
    </w:p>
    <w:p w14:paraId="7BA455C6" w14:textId="77777777" w:rsidR="000A3ACB" w:rsidRDefault="000A3ACB" w:rsidP="000A3ACB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ru-RU" w:eastAsia="ru-RU"/>
        </w:rPr>
      </w:pPr>
      <w:r w:rsidRPr="000A3A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 w:type="page"/>
      </w:r>
    </w:p>
    <w:p w14:paraId="6A7B9453" w14:textId="77777777" w:rsidR="000A3ACB" w:rsidRPr="000A3ACB" w:rsidRDefault="000A3ACB" w:rsidP="000A3AC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21F616AF" w14:textId="77777777" w:rsidR="000A3ACB" w:rsidRPr="000A3ACB" w:rsidRDefault="000A3ACB" w:rsidP="000A3AC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78D10BF1" w14:textId="77777777" w:rsidR="000A3ACB" w:rsidRPr="000A3ACB" w:rsidRDefault="000A3ACB" w:rsidP="000A3ACB">
      <w:pPr>
        <w:spacing w:line="360" w:lineRule="auto"/>
        <w:jc w:val="both"/>
        <w:rPr>
          <w:noProof/>
          <w:color w:val="202124"/>
          <w:sz w:val="21"/>
          <w:szCs w:val="21"/>
          <w:highlight w:val="white"/>
          <w:lang w:val="ru-RU"/>
        </w:rPr>
      </w:pPr>
    </w:p>
    <w:p w14:paraId="06C40AA0" w14:textId="77777777" w:rsidR="000A3ACB" w:rsidRDefault="000A3ACB" w:rsidP="000A3AC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color w:val="202124"/>
          <w:sz w:val="21"/>
          <w:szCs w:val="21"/>
          <w:highlight w:val="white"/>
          <w:lang w:val="en-US"/>
        </w:rPr>
        <w:drawing>
          <wp:inline distT="114300" distB="114300" distL="114300" distR="114300" wp14:anchorId="17525154" wp14:editId="4C06AF0C">
            <wp:extent cx="5781675" cy="4819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l="2724" t="36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84929" w14:textId="77777777" w:rsidR="000A3ACB" w:rsidRDefault="000A3ACB" w:rsidP="000A3AC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97B63BD" w14:textId="77777777" w:rsidR="000A3ACB" w:rsidRPr="00636048" w:rsidRDefault="000A3ACB" w:rsidP="000A3ACB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63604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Рисунок 9 - Диаграмма объектов</w:t>
      </w:r>
    </w:p>
    <w:p w14:paraId="3DAE2C31" w14:textId="77777777" w:rsidR="000A3ACB" w:rsidRPr="00636048" w:rsidRDefault="000A3ACB" w:rsidP="000A3AC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На Рисунке </w:t>
      </w:r>
      <w:proofErr w:type="gramStart"/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9  изображена</w:t>
      </w:r>
      <w:proofErr w:type="gramEnd"/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диаграмма объектов, которая отражает множество экземпляров классов и отношений между ними в некоторый момент времени.</w:t>
      </w:r>
    </w:p>
    <w:p w14:paraId="5DE2282B" w14:textId="77777777" w:rsidR="000A3ACB" w:rsidRPr="00636048" w:rsidRDefault="000A3ACB" w:rsidP="000A3AC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 ней изображены:</w:t>
      </w:r>
    </w:p>
    <w:p w14:paraId="482BE7B1" w14:textId="77777777" w:rsidR="000A3ACB" w:rsidRPr="00636048" w:rsidRDefault="000A3ACB" w:rsidP="000A3AC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экземпляр класса Клиент, содержащий поле Адрес, которое является ссылкой на экземпляр класса Адрес;</w:t>
      </w:r>
    </w:p>
    <w:p w14:paraId="5764449F" w14:textId="77777777" w:rsidR="000A3ACB" w:rsidRPr="00636048" w:rsidRDefault="000A3ACB" w:rsidP="000A3AC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экземпляр класса Показание, которое было создано Клиентом, и хранит ссылку на него, его поле </w:t>
      </w:r>
      <w:proofErr w:type="spellStart"/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ТипПоказания</w:t>
      </w:r>
      <w:proofErr w:type="spellEnd"/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хранит ссылку на экземпляр класс </w:t>
      </w:r>
      <w:proofErr w:type="spellStart"/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ТипПоказания</w:t>
      </w:r>
      <w:proofErr w:type="spellEnd"/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3CA96100" w14:textId="77777777" w:rsidR="000A3ACB" w:rsidRPr="00636048" w:rsidRDefault="000A3ACB" w:rsidP="000A3AC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экз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ем</w:t>
      </w:r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пляр класса Цена содержит поле </w:t>
      </w:r>
      <w:proofErr w:type="spellStart"/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ТипПоказания</w:t>
      </w:r>
      <w:proofErr w:type="spellEnd"/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 также является ссылкой на экзе</w:t>
      </w:r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мпляр класса </w:t>
      </w:r>
      <w:proofErr w:type="spellStart"/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ТипПоказания</w:t>
      </w:r>
      <w:proofErr w:type="spellEnd"/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8FB23A7" w14:textId="77777777" w:rsidR="000A3ACB" w:rsidRPr="00636048" w:rsidRDefault="000A3ACB" w:rsidP="000A3AC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экземпляр класса Счет был создан клиентом, и содержит ссылку на него, его поле Показание1 содержит ссылку на экземпляр класса Показание;</w:t>
      </w:r>
    </w:p>
    <w:p w14:paraId="00000077" w14:textId="0BC75831" w:rsidR="00F04DE7" w:rsidRPr="000A3ACB" w:rsidRDefault="000A3ACB" w:rsidP="000A3ACB">
      <w:pPr>
        <w:pStyle w:val="ListParagraph"/>
        <w:numPr>
          <w:ilvl w:val="0"/>
          <w:numId w:val="26"/>
        </w:numPr>
        <w:spacing w:after="0" w:line="360" w:lineRule="auto"/>
        <w:ind w:firstLine="0"/>
      </w:pPr>
      <w:r w:rsidRPr="000A3A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экземпляр класса Запрос был создан клиентом, и содержит ссылку на него, его поле </w:t>
      </w:r>
      <w:proofErr w:type="spellStart"/>
      <w:r w:rsidRPr="000A3A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ТипПоказания</w:t>
      </w:r>
      <w:proofErr w:type="spellEnd"/>
      <w:r w:rsidRPr="000A3A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ссылку на экземпляр класса </w:t>
      </w:r>
      <w:proofErr w:type="spellStart"/>
      <w:r w:rsidRPr="000A3A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ТипПоказания</w:t>
      </w:r>
      <w:proofErr w:type="spellEnd"/>
      <w:r w:rsidR="00EF17CC" w:rsidRPr="000A3ACB">
        <w:br w:type="page"/>
      </w:r>
    </w:p>
    <w:p w14:paraId="00000079" w14:textId="5A80A7FB" w:rsidR="00F04DE7" w:rsidRPr="000A3ACB" w:rsidRDefault="000A3ACB" w:rsidP="000A3ACB">
      <w:pPr>
        <w:pStyle w:val="Heading2"/>
        <w:numPr>
          <w:ilvl w:val="0"/>
          <w:numId w:val="7"/>
        </w:numPr>
        <w:spacing w:before="0" w:after="0"/>
        <w:rPr>
          <w:lang w:val="ru-RU"/>
        </w:rPr>
      </w:pPr>
      <w:bookmarkStart w:id="15" w:name="_ccmv1dk7o3hf" w:colFirst="0" w:colLast="0"/>
      <w:bookmarkEnd w:id="15"/>
      <w:r w:rsidRPr="00F31E26">
        <w:rPr>
          <w:lang w:val="ru-RU"/>
        </w:rPr>
        <w:lastRenderedPageBreak/>
        <w:t>Тестирование</w:t>
      </w:r>
      <w:r w:rsidRPr="00F31E26">
        <w:rPr>
          <w:lang w:val="ru-RU"/>
        </w:rPr>
        <w:t xml:space="preserve"> </w:t>
      </w:r>
      <w:bookmarkStart w:id="16" w:name="_5amf0s3cnv75" w:colFirst="0" w:colLast="0"/>
      <w:bookmarkEnd w:id="16"/>
      <w:r w:rsidR="00EF17CC" w:rsidRPr="000A3ACB">
        <w:rPr>
          <w:lang w:val="ru-RU"/>
        </w:rPr>
        <w:br w:type="page"/>
      </w:r>
    </w:p>
    <w:p w14:paraId="0000007A" w14:textId="77777777" w:rsidR="00F04DE7" w:rsidRPr="00F31E26" w:rsidRDefault="00EF17CC">
      <w:pPr>
        <w:pStyle w:val="Heading2"/>
        <w:rPr>
          <w:lang w:val="ru-RU"/>
        </w:rPr>
      </w:pPr>
      <w:bookmarkStart w:id="17" w:name="_k621jhr142wt" w:colFirst="0" w:colLast="0"/>
      <w:bookmarkEnd w:id="17"/>
      <w:r w:rsidRPr="00F31E26">
        <w:rPr>
          <w:lang w:val="ru-RU"/>
        </w:rPr>
        <w:lastRenderedPageBreak/>
        <w:t>Заключение</w:t>
      </w:r>
    </w:p>
    <w:p w14:paraId="0000007B" w14:textId="77777777" w:rsidR="00F04DE7" w:rsidRPr="00F31E26" w:rsidRDefault="00EF17CC">
      <w:pPr>
        <w:pStyle w:val="Heading2"/>
        <w:rPr>
          <w:lang w:val="ru-RU"/>
        </w:rPr>
      </w:pPr>
      <w:bookmarkStart w:id="18" w:name="_uh7yj6zytu9" w:colFirst="0" w:colLast="0"/>
      <w:bookmarkEnd w:id="18"/>
      <w:r w:rsidRPr="00F31E26">
        <w:rPr>
          <w:lang w:val="ru-RU"/>
        </w:rPr>
        <w:br w:type="page"/>
      </w:r>
    </w:p>
    <w:p w14:paraId="0000007C" w14:textId="77777777" w:rsidR="00F04DE7" w:rsidRPr="00F31E26" w:rsidRDefault="00EF17CC">
      <w:pPr>
        <w:pStyle w:val="Heading2"/>
        <w:rPr>
          <w:lang w:val="ru-RU"/>
        </w:rPr>
      </w:pPr>
      <w:bookmarkStart w:id="19" w:name="_ne1nz4siegad" w:colFirst="0" w:colLast="0"/>
      <w:bookmarkEnd w:id="19"/>
      <w:r w:rsidRPr="00F31E26">
        <w:rPr>
          <w:lang w:val="ru-RU"/>
        </w:rPr>
        <w:lastRenderedPageBreak/>
        <w:t>Список используемой литературы</w:t>
      </w:r>
    </w:p>
    <w:p w14:paraId="0000007D" w14:textId="77777777" w:rsidR="00F04DE7" w:rsidRPr="00AA750A" w:rsidRDefault="00EF17CC">
      <w:pPr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5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Аналитический центр НАФИ: “Популярные способы оплаты услуг ЖКХ”, 2010 </w:t>
      </w:r>
      <w:hyperlink r:id="rId2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</w:t>
        </w:r>
        <w:r w:rsidRPr="00AA7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</w:t>
        </w:r>
        <w:r w:rsidRPr="00AA7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nafi</w:t>
        </w:r>
        <w:proofErr w:type="spellEnd"/>
        <w:r w:rsidRPr="00AA7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ru</w:t>
        </w:r>
        <w:proofErr w:type="spellEnd"/>
        <w:r w:rsidRPr="00AA7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analytics</w:t>
        </w:r>
        <w:r w:rsidRPr="00AA7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populyarnye</w:t>
        </w:r>
        <w:proofErr w:type="spellEnd"/>
        <w:r w:rsidRPr="00AA7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sposoby</w:t>
        </w:r>
        <w:proofErr w:type="spellEnd"/>
        <w:r w:rsidRPr="00AA7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oplaty</w:t>
        </w:r>
        <w:proofErr w:type="spellEnd"/>
        <w:r w:rsidRPr="00AA7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uslug</w:t>
        </w:r>
        <w:proofErr w:type="spellEnd"/>
        <w:r w:rsidRPr="00AA7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zhkkh</w:t>
        </w:r>
        <w:proofErr w:type="spellEnd"/>
        <w:r w:rsidRPr="00AA750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</w:hyperlink>
    </w:p>
    <w:p w14:paraId="0000007E" w14:textId="3AF4D25F" w:rsidR="00F35C6C" w:rsidRDefault="00F35C6C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B0C17A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BEFE4E4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5B8B7A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66DC2D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5309BC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375DA7" w14:textId="70A9364E" w:rsid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6953357" w14:textId="7BA740F2" w:rsidR="00F35C6C" w:rsidRDefault="00F35C6C" w:rsidP="00F35C6C">
      <w:pPr>
        <w:tabs>
          <w:tab w:val="left" w:pos="374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14:paraId="1DE7FC1A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7F88D7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C02BB2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153928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094A7A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486DFA6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0B2738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5AA16A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3B5435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4473021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992E09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EC477A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EF7D76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76C1C9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D236EF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E2440B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CCF78E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2B505E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70341C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6A43F8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CDB5DC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03FCF4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3136D6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336448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7ED3EC" w14:textId="77777777" w:rsidR="00F35C6C" w:rsidRPr="00F35C6C" w:rsidRDefault="00F35C6C" w:rsidP="00F35C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738F21" w14:textId="0C94C015" w:rsidR="00F04DE7" w:rsidRPr="00F35C6C" w:rsidRDefault="00F35C6C" w:rsidP="00F35C6C">
      <w:pPr>
        <w:tabs>
          <w:tab w:val="left" w:pos="4213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sectPr w:rsidR="00F04DE7" w:rsidRPr="00F35C6C" w:rsidSect="000A3ACB">
      <w:footerReference w:type="default" r:id="rId29"/>
      <w:footerReference w:type="first" r:id="rId30"/>
      <w:pgSz w:w="12240" w:h="15840"/>
      <w:pgMar w:top="1440" w:right="72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31D16" w14:textId="77777777" w:rsidR="0009032B" w:rsidRDefault="0009032B">
      <w:pPr>
        <w:spacing w:line="240" w:lineRule="auto"/>
      </w:pPr>
      <w:r>
        <w:separator/>
      </w:r>
    </w:p>
  </w:endnote>
  <w:endnote w:type="continuationSeparator" w:id="0">
    <w:p w14:paraId="36420F2D" w14:textId="77777777" w:rsidR="0009032B" w:rsidRDefault="00090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5B5BC" w14:textId="77777777" w:rsidR="00F35C6C" w:rsidRDefault="00F35C6C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D8872" w14:textId="57209E5A" w:rsidR="00EF17CC" w:rsidRDefault="00EF17CC">
    <w:pPr>
      <w:pStyle w:val="Standard"/>
      <w:rPr>
        <w:rFonts w:hint="eastAsia"/>
      </w:rPr>
    </w:pPr>
    <w:bookmarkStart w:id="11" w:name="_GoBack"/>
    <w:bookmarkEnd w:id="1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40686" w14:textId="77777777" w:rsidR="00F35C6C" w:rsidRDefault="00F35C6C">
    <w:pPr>
      <w:pStyle w:val="Footer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0" w14:textId="3E9BEC5D" w:rsidR="00EF17CC" w:rsidRDefault="00EF17CC">
    <w:pPr>
      <w:jc w:val="center"/>
      <w:rPr>
        <w:rFonts w:ascii="Times New Roman" w:eastAsia="Times New Roman" w:hAnsi="Times New Roman" w:cs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6367E" w14:textId="6719689D" w:rsidR="000A3ACB" w:rsidRDefault="000A3ACB" w:rsidP="000A3ACB">
    <w:pPr>
      <w:pStyle w:val="Footer"/>
      <w:tabs>
        <w:tab w:val="clear" w:pos="4677"/>
        <w:tab w:val="clear" w:pos="9355"/>
        <w:tab w:val="left" w:pos="4460"/>
      </w:tabs>
      <w:rPr>
        <w:rFonts w:hint="eastAsia"/>
      </w:rPr>
    </w:pPr>
    <w:r>
      <w:rPr>
        <w:rFonts w:hint="eastAsia"/>
      </w:rPr>
      <w:tab/>
    </w:r>
    <w:r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A6548" w14:textId="77777777" w:rsidR="0009032B" w:rsidRDefault="0009032B">
      <w:pPr>
        <w:spacing w:line="240" w:lineRule="auto"/>
      </w:pPr>
      <w:r>
        <w:separator/>
      </w:r>
    </w:p>
  </w:footnote>
  <w:footnote w:type="continuationSeparator" w:id="0">
    <w:p w14:paraId="1C923683" w14:textId="77777777" w:rsidR="0009032B" w:rsidRDefault="000903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47BCB" w14:textId="77777777" w:rsidR="00F35C6C" w:rsidRDefault="00F35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4C288" w14:textId="77777777" w:rsidR="00F35C6C" w:rsidRDefault="00F35C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06F3B" w14:textId="77777777" w:rsidR="00F35C6C" w:rsidRDefault="00F35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92"/>
    <w:multiLevelType w:val="multilevel"/>
    <w:tmpl w:val="E4F064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1E74AF"/>
    <w:multiLevelType w:val="multilevel"/>
    <w:tmpl w:val="80F6B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722E25"/>
    <w:multiLevelType w:val="multilevel"/>
    <w:tmpl w:val="E514E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80297"/>
    <w:multiLevelType w:val="hybridMultilevel"/>
    <w:tmpl w:val="1EDA0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B6F5A"/>
    <w:multiLevelType w:val="hybridMultilevel"/>
    <w:tmpl w:val="38B8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9C0728"/>
    <w:multiLevelType w:val="hybridMultilevel"/>
    <w:tmpl w:val="8698F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62057"/>
    <w:multiLevelType w:val="multilevel"/>
    <w:tmpl w:val="E3A23F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241536E"/>
    <w:multiLevelType w:val="multilevel"/>
    <w:tmpl w:val="DC0AF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F0788D"/>
    <w:multiLevelType w:val="multilevel"/>
    <w:tmpl w:val="FB8003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1A777F"/>
    <w:multiLevelType w:val="multilevel"/>
    <w:tmpl w:val="354E6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C63791"/>
    <w:multiLevelType w:val="multilevel"/>
    <w:tmpl w:val="E770621A"/>
    <w:lvl w:ilvl="0">
      <w:start w:val="1"/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</w:abstractNum>
  <w:abstractNum w:abstractNumId="11" w15:restartNumberingAfterBreak="0">
    <w:nsid w:val="2E773F33"/>
    <w:multiLevelType w:val="hybridMultilevel"/>
    <w:tmpl w:val="A7C2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E0E84"/>
    <w:multiLevelType w:val="multilevel"/>
    <w:tmpl w:val="2084C77E"/>
    <w:lvl w:ilvl="0">
      <w:start w:val="1"/>
      <w:numFmt w:val="bullet"/>
      <w:lvlText w:val="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6F81946"/>
    <w:multiLevelType w:val="multilevel"/>
    <w:tmpl w:val="A86001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FD1051C"/>
    <w:multiLevelType w:val="multilevel"/>
    <w:tmpl w:val="662E70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02F18A4"/>
    <w:multiLevelType w:val="multilevel"/>
    <w:tmpl w:val="18AA8BEC"/>
    <w:lvl w:ilvl="0">
      <w:start w:val="1"/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</w:abstractNum>
  <w:abstractNum w:abstractNumId="16" w15:restartNumberingAfterBreak="0">
    <w:nsid w:val="44070A50"/>
    <w:multiLevelType w:val="hybridMultilevel"/>
    <w:tmpl w:val="87961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AE6872"/>
    <w:multiLevelType w:val="multilevel"/>
    <w:tmpl w:val="3D7414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F89113C"/>
    <w:multiLevelType w:val="hybridMultilevel"/>
    <w:tmpl w:val="D9D2F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8A0D26"/>
    <w:multiLevelType w:val="hybridMultilevel"/>
    <w:tmpl w:val="3C888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AF5A9C"/>
    <w:multiLevelType w:val="multilevel"/>
    <w:tmpl w:val="C7F0DDD2"/>
    <w:lvl w:ilvl="0">
      <w:start w:val="1"/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</w:abstractNum>
  <w:abstractNum w:abstractNumId="21" w15:restartNumberingAfterBreak="0">
    <w:nsid w:val="56595562"/>
    <w:multiLevelType w:val="multilevel"/>
    <w:tmpl w:val="A558B6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59F440C7"/>
    <w:multiLevelType w:val="hybridMultilevel"/>
    <w:tmpl w:val="8B72F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E8235E"/>
    <w:multiLevelType w:val="multilevel"/>
    <w:tmpl w:val="15B64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67000F4"/>
    <w:multiLevelType w:val="hybridMultilevel"/>
    <w:tmpl w:val="5D224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0B47EB"/>
    <w:multiLevelType w:val="multilevel"/>
    <w:tmpl w:val="6C10141A"/>
    <w:lvl w:ilvl="0">
      <w:start w:val="1"/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0"/>
  </w:num>
  <w:num w:numId="5">
    <w:abstractNumId w:val="7"/>
  </w:num>
  <w:num w:numId="6">
    <w:abstractNumId w:val="13"/>
  </w:num>
  <w:num w:numId="7">
    <w:abstractNumId w:val="8"/>
  </w:num>
  <w:num w:numId="8">
    <w:abstractNumId w:val="9"/>
  </w:num>
  <w:num w:numId="9">
    <w:abstractNumId w:val="14"/>
  </w:num>
  <w:num w:numId="10">
    <w:abstractNumId w:val="23"/>
  </w:num>
  <w:num w:numId="11">
    <w:abstractNumId w:val="17"/>
  </w:num>
  <w:num w:numId="12">
    <w:abstractNumId w:val="2"/>
  </w:num>
  <w:num w:numId="13">
    <w:abstractNumId w:val="10"/>
  </w:num>
  <w:num w:numId="14">
    <w:abstractNumId w:val="25"/>
  </w:num>
  <w:num w:numId="15">
    <w:abstractNumId w:val="20"/>
  </w:num>
  <w:num w:numId="16">
    <w:abstractNumId w:val="15"/>
  </w:num>
  <w:num w:numId="17">
    <w:abstractNumId w:val="12"/>
  </w:num>
  <w:num w:numId="18">
    <w:abstractNumId w:val="16"/>
  </w:num>
  <w:num w:numId="19">
    <w:abstractNumId w:val="18"/>
  </w:num>
  <w:num w:numId="20">
    <w:abstractNumId w:val="5"/>
  </w:num>
  <w:num w:numId="21">
    <w:abstractNumId w:val="19"/>
  </w:num>
  <w:num w:numId="22">
    <w:abstractNumId w:val="4"/>
  </w:num>
  <w:num w:numId="23">
    <w:abstractNumId w:val="3"/>
  </w:num>
  <w:num w:numId="24">
    <w:abstractNumId w:val="24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wMDA1MjUwNzQ1szBS0lEKTi0uzszPAykwrAUAb7e4iCwAAAA="/>
  </w:docVars>
  <w:rsids>
    <w:rsidRoot w:val="00F04DE7"/>
    <w:rsid w:val="0009032B"/>
    <w:rsid w:val="000A3ACB"/>
    <w:rsid w:val="00374772"/>
    <w:rsid w:val="00551616"/>
    <w:rsid w:val="005A09A6"/>
    <w:rsid w:val="00636048"/>
    <w:rsid w:val="009A125A"/>
    <w:rsid w:val="00AA750A"/>
    <w:rsid w:val="00B61DA1"/>
    <w:rsid w:val="00C8147E"/>
    <w:rsid w:val="00CD2AD7"/>
    <w:rsid w:val="00EF17CC"/>
    <w:rsid w:val="00F04DE7"/>
    <w:rsid w:val="00F31E26"/>
    <w:rsid w:val="00F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C49A3"/>
  <w15:docId w15:val="{0D1BBA71-2831-42CE-B8F8-059D81EB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240" w:after="240" w:line="360" w:lineRule="auto"/>
      <w:ind w:firstLine="360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AA750A"/>
    <w:pPr>
      <w:spacing w:after="200" w:line="240" w:lineRule="auto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ru-RU" w:eastAsia="ru-RU"/>
    </w:rPr>
  </w:style>
  <w:style w:type="paragraph" w:customStyle="1" w:styleId="Standard">
    <w:name w:val="Standard"/>
    <w:qFormat/>
    <w:rsid w:val="00AA750A"/>
    <w:pPr>
      <w:suppressAutoHyphens/>
      <w:spacing w:after="200"/>
    </w:pPr>
    <w:rPr>
      <w:rFonts w:ascii="Liberation Serif" w:eastAsia="SimSun" w:hAnsi="Liberation Serif" w:cs="Arial Unicode MS"/>
      <w:color w:val="00000A"/>
      <w:kern w:val="2"/>
      <w:sz w:val="24"/>
      <w:szCs w:val="24"/>
      <w:lang w:val="ru-RU" w:eastAsia="zh-CN" w:bidi="hi-IN"/>
    </w:rPr>
  </w:style>
  <w:style w:type="paragraph" w:styleId="Footer">
    <w:name w:val="footer"/>
    <w:basedOn w:val="Standard"/>
    <w:link w:val="FooterChar"/>
    <w:uiPriority w:val="99"/>
    <w:rsid w:val="00AA750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50A"/>
    <w:rPr>
      <w:rFonts w:ascii="Liberation Serif" w:eastAsia="SimSun" w:hAnsi="Liberation Serif" w:cs="Arial Unicode MS"/>
      <w:color w:val="00000A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F31E26"/>
    <w:pPr>
      <w:spacing w:after="200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0A3A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fi.ru/analytics/populyarnye-sposoby-oplaty-uslug-zhkkh/" TargetMode="Externa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ucsodr.ru" TargetMode="External"/><Relationship Id="rId17" Type="http://schemas.openxmlformats.org/officeDocument/2006/relationships/header" Target="header1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-orion.or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hyperlink" Target="https://www.nafi.ru/analytics/populyarnye-sposoby-oplaty-uslug-zhkkh/" TargetMode="External"/><Relationship Id="rId10" Type="http://schemas.openxmlformats.org/officeDocument/2006/relationships/hyperlink" Target="http://ukvyborgec.ru" TargetMode="External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verie-adler.ru" TargetMode="External"/><Relationship Id="rId14" Type="http://schemas.openxmlformats.org/officeDocument/2006/relationships/image" Target="media/image2.jpeg"/><Relationship Id="rId22" Type="http://schemas.openxmlformats.org/officeDocument/2006/relationships/footer" Target="footer3.xml"/><Relationship Id="rId27" Type="http://schemas.openxmlformats.org/officeDocument/2006/relationships/image" Target="media/image9.png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BCE9D-F9B9-4269-BC2E-57D9385A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26</Pages>
  <Words>2696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Salova</dc:creator>
  <cp:lastModifiedBy>Natalia Salova</cp:lastModifiedBy>
  <cp:revision>6</cp:revision>
  <cp:lastPrinted>2021-05-07T08:30:00Z</cp:lastPrinted>
  <dcterms:created xsi:type="dcterms:W3CDTF">2021-05-06T18:48:00Z</dcterms:created>
  <dcterms:modified xsi:type="dcterms:W3CDTF">2021-05-07T08:31:00Z</dcterms:modified>
</cp:coreProperties>
</file>