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67" w:rsidRPr="003C587A" w:rsidRDefault="003C587A" w:rsidP="0052129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</w:pPr>
      <w:r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Therminologies: </w:t>
      </w:r>
      <w:r w:rsidR="00521298" w:rsidRPr="003C587A">
        <w:rPr>
          <w:rFonts w:asciiTheme="minorHAnsi" w:hAnsiTheme="minorHAnsi" w:cstheme="minorHAnsi"/>
          <w:b w:val="0"/>
          <w:color w:val="273239"/>
          <w:sz w:val="24"/>
          <w:szCs w:val="24"/>
        </w:rPr>
        <w:t>Rough Set Theory</w:t>
      </w:r>
      <w:r w:rsidR="00E74DF2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, </w:t>
      </w:r>
      <w:r w:rsidR="00E74DF2" w:rsidRPr="003C587A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</w:rPr>
        <w:t>fuzzy theory</w:t>
      </w:r>
      <w:r w:rsidRPr="003C587A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  <w:lang w:val="en-US"/>
        </w:rPr>
        <w:t xml:space="preserve">, </w:t>
      </w:r>
      <w:r w:rsidR="00703067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Optimizing </w:t>
      </w:r>
      <w:r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,</w:t>
      </w:r>
      <w:r w:rsidR="00F71B2F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Automatic assignment mechanism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Ключові слова: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Статистика, дані про звички й вподобання клієнтів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hyperlink r:id="rId7" w:history="1">
        <w:r>
          <w:rPr>
            <w:rStyle w:val="a3"/>
            <w:rFonts w:ascii="Arial" w:hAnsi="Arial" w:cs="Arial"/>
            <w:sz w:val="19"/>
            <w:szCs w:val="19"/>
            <w:shd w:val="clear" w:color="auto" w:fill="FFFFFF"/>
            <w:lang w:val="uk-UA"/>
          </w:rPr>
          <w:t>vehicle_guidance_system</w:t>
        </w:r>
      </w:hyperlink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</w:p>
    <w:p w:rsidR="008303FC" w:rsidRPr="008303FC" w:rsidRDefault="008303FC" w:rsidP="008303FC">
      <w:pPr>
        <w:shd w:val="clear" w:color="auto" w:fill="FFFFFF"/>
        <w:spacing w:before="138" w:after="0" w:line="240" w:lineRule="auto"/>
        <w:jc w:val="both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Different types of statistics are also provided, such as: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Average monthly occupancy between dates.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Preference for using parking spaces.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Occupancy changes.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Total occupancy time per space.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Changes in car park occupancy and vacancy by hour, etc.</w:t>
      </w:r>
    </w:p>
    <w:p w:rsidR="00E062CA" w:rsidRPr="008303FC" w:rsidRDefault="003D52C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8303F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1D2497" w:rsidRDefault="00C364B9" w:rsidP="003C587A">
      <w:pPr>
        <w:rPr>
          <w:b/>
          <w:lang w:val="uk-UA"/>
        </w:rPr>
      </w:pPr>
      <w:r w:rsidRPr="00C364B9">
        <w:rPr>
          <w:b/>
          <w:lang w:val="uk-UA"/>
        </w:rPr>
        <w:t xml:space="preserve">Тема: </w:t>
      </w:r>
      <w:r w:rsidR="0024548C" w:rsidRPr="00C364B9">
        <w:rPr>
          <w:b/>
          <w:lang w:val="uk-UA"/>
        </w:rPr>
        <w:t>Оптимізація схеми паркування(вибір паркувального місця)</w:t>
      </w:r>
    </w:p>
    <w:p w:rsidR="00C364B9" w:rsidRDefault="00C364B9" w:rsidP="003C587A">
      <w:pPr>
        <w:rPr>
          <w:b/>
          <w:lang w:val="en-US"/>
        </w:rPr>
      </w:pPr>
      <w:r w:rsidRPr="00C364B9">
        <w:rPr>
          <w:b/>
          <w:lang w:val="en-US"/>
        </w:rPr>
        <w:t xml:space="preserve">Alternative name of topic: </w:t>
      </w:r>
      <w:r w:rsidRPr="00C364B9">
        <w:rPr>
          <w:b/>
        </w:rPr>
        <w:t>The automatic assignment mechanism</w:t>
      </w:r>
    </w:p>
    <w:p w:rsidR="00EF6751" w:rsidRDefault="00EF6751" w:rsidP="00EF6751">
      <w:pPr>
        <w:rPr>
          <w:sz w:val="24"/>
          <w:szCs w:val="24"/>
          <w:lang w:val="uk-UA"/>
        </w:rPr>
      </w:pPr>
      <w:r>
        <w:rPr>
          <w:sz w:val="24"/>
          <w:szCs w:val="24"/>
        </w:rPr>
        <w:t>Передумови виникнення проблеми автоматизованого пошук м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сця паркування:</w:t>
      </w:r>
    </w:p>
    <w:p w:rsidR="00EF6751" w:rsidRPr="00F63F17" w:rsidRDefault="00EF6751" w:rsidP="003C587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Марнування часу водія на пошук підходящого місця паркування, це спричиняє затримку інших водіїв, бажаючих теж знайти місце паркування. </w:t>
      </w:r>
      <w:r>
        <w:rPr>
          <w:sz w:val="24"/>
          <w:szCs w:val="24"/>
          <w:lang w:val="en-US"/>
        </w:rPr>
        <w:t>GPS-</w:t>
      </w:r>
      <w:r>
        <w:rPr>
          <w:sz w:val="24"/>
          <w:szCs w:val="24"/>
          <w:lang w:val="uk-UA"/>
        </w:rPr>
        <w:t>навігатор в підземельних приміщеннях автостоянки працює погано, тому така система пошуку інформації оптимального місця не підходить.</w:t>
      </w:r>
    </w:p>
    <w:p w:rsidR="00EF6751" w:rsidRPr="00EF6751" w:rsidRDefault="00EF6751" w:rsidP="00EF6751">
      <w:pPr>
        <w:rPr>
          <w:sz w:val="24"/>
          <w:szCs w:val="24"/>
        </w:rPr>
      </w:pP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Difficulties: lane occupancy condition, travel distance, walking distance, occupancy situation of parking space.</w:t>
      </w: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Середовище задачі: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Суб’єкти: клієнт – людина, що посилає запит системі на знаходження оптимального  місця паркування;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Об’єкти: паркувальна автостоянка(можна розглядати ситуацію з мережею автостоянок);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дані автостоянки – інформація про зайнят</w:t>
      </w:r>
      <w:r w:rsidR="00651922">
        <w:rPr>
          <w:sz w:val="24"/>
          <w:szCs w:val="24"/>
          <w:lang w:val="uk-UA"/>
        </w:rPr>
        <w:t xml:space="preserve">і та доступні місця паркування. Зайняті місця поділяються на </w:t>
      </w:r>
      <w:r>
        <w:rPr>
          <w:sz w:val="24"/>
          <w:szCs w:val="24"/>
          <w:lang w:val="uk-UA"/>
        </w:rPr>
        <w:t>зарезервовані місця</w:t>
      </w:r>
      <w:r w:rsidR="00651922">
        <w:rPr>
          <w:sz w:val="24"/>
          <w:szCs w:val="24"/>
          <w:lang w:val="uk-UA"/>
        </w:rPr>
        <w:t xml:space="preserve"> та вже зайняті. Дані також мають інформацію про </w:t>
      </w:r>
      <w:r>
        <w:rPr>
          <w:sz w:val="24"/>
          <w:szCs w:val="24"/>
          <w:lang w:val="uk-UA"/>
        </w:rPr>
        <w:t xml:space="preserve">тривалість паркування.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ab/>
        <w:t xml:space="preserve">запити клієнта(формат запиту) – місце зупинки на карті міста, максимально </w:t>
      </w:r>
      <w:r w:rsidR="00651922">
        <w:rPr>
          <w:sz w:val="24"/>
          <w:szCs w:val="24"/>
          <w:lang w:val="uk-UA"/>
        </w:rPr>
        <w:t>доступний</w:t>
      </w:r>
      <w:r>
        <w:rPr>
          <w:sz w:val="24"/>
          <w:szCs w:val="24"/>
          <w:lang w:val="uk-UA"/>
        </w:rPr>
        <w:t xml:space="preserve"> час добирання до місця, </w:t>
      </w:r>
      <w:r w:rsidR="00651922">
        <w:rPr>
          <w:sz w:val="24"/>
          <w:szCs w:val="24"/>
          <w:lang w:val="uk-UA"/>
        </w:rPr>
        <w:t>максимально доступна</w:t>
      </w:r>
      <w:r>
        <w:rPr>
          <w:sz w:val="24"/>
          <w:szCs w:val="24"/>
          <w:lang w:val="uk-UA"/>
        </w:rPr>
        <w:t xml:space="preserve"> ціна за місце, </w:t>
      </w:r>
      <w:r w:rsidR="00651922">
        <w:rPr>
          <w:sz w:val="24"/>
          <w:szCs w:val="24"/>
          <w:lang w:val="uk-UA"/>
        </w:rPr>
        <w:t xml:space="preserve">максимальний радіус пошуку автостоянки.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1D7F2A">
        <w:rPr>
          <w:sz w:val="24"/>
          <w:szCs w:val="24"/>
          <w:lang w:val="uk-UA"/>
        </w:rPr>
        <w:t xml:space="preserve">Інтерактивне середовище </w:t>
      </w:r>
      <w:r w:rsidR="00651922">
        <w:rPr>
          <w:sz w:val="24"/>
          <w:szCs w:val="24"/>
          <w:lang w:val="uk-UA"/>
        </w:rPr>
        <w:t>спілкування</w:t>
      </w:r>
      <w:r w:rsidR="001D7F2A">
        <w:rPr>
          <w:sz w:val="24"/>
          <w:szCs w:val="24"/>
          <w:lang w:val="uk-UA"/>
        </w:rPr>
        <w:t xml:space="preserve"> з клієнтом</w:t>
      </w:r>
      <w:r w:rsidR="00651922">
        <w:rPr>
          <w:sz w:val="24"/>
          <w:szCs w:val="24"/>
          <w:lang w:val="uk-UA"/>
        </w:rPr>
        <w:t>(ІССК)</w:t>
      </w:r>
      <w:r w:rsidR="001D7F2A">
        <w:rPr>
          <w:sz w:val="24"/>
          <w:szCs w:val="24"/>
          <w:lang w:val="uk-UA"/>
        </w:rPr>
        <w:t xml:space="preserve"> – програма(додаток), що має доступ до актуальних даних автостоянки, програма обробляє запити клієнта на паркування</w:t>
      </w:r>
      <w:r w:rsidR="00651922">
        <w:rPr>
          <w:sz w:val="24"/>
          <w:szCs w:val="24"/>
          <w:lang w:val="uk-UA"/>
        </w:rPr>
        <w:t xml:space="preserve"> й дає відповідь клієнту, клієнт має затвердити(відхилити) запропонований варіант, відповідно до клієнтового рішення система оновлює дані автостоянки.</w:t>
      </w:r>
    </w:p>
    <w:p w:rsidR="00651922" w:rsidRDefault="00651922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Формулювання задачі:</w:t>
      </w:r>
    </w:p>
    <w:p w:rsidR="00F71B2F" w:rsidRPr="00F71B2F" w:rsidRDefault="00651922" w:rsidP="00F71B2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Розробити </w:t>
      </w:r>
      <w:r w:rsidR="00F71B2F">
        <w:rPr>
          <w:sz w:val="24"/>
          <w:szCs w:val="24"/>
          <w:lang w:val="uk-UA"/>
        </w:rPr>
        <w:t>систему</w:t>
      </w:r>
      <w:r>
        <w:rPr>
          <w:sz w:val="24"/>
          <w:szCs w:val="24"/>
          <w:lang w:val="uk-UA"/>
        </w:rPr>
        <w:t xml:space="preserve"> функціонування ІССК</w:t>
      </w:r>
    </w:p>
    <w:p w:rsid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які функції може мати система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які ресурси може використовувати система для функціонування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опис алгоритму пошуку оптимального місця паркування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вирішення проблеми врегулювання колізій (випадок, коли одночасно декільком клієнтам генерується вибір одного й того ж місця паркування) </w:t>
      </w:r>
    </w:p>
    <w:p w:rsidR="00651922" w:rsidRDefault="00651922" w:rsidP="00F71B2F">
      <w:pPr>
        <w:ind w:left="720"/>
        <w:rPr>
          <w:sz w:val="24"/>
          <w:szCs w:val="24"/>
          <w:lang w:val="uk-UA"/>
        </w:rPr>
      </w:pP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Приблизна схема розв’язання задачі: </w:t>
      </w:r>
    </w:p>
    <w:p w:rsidR="00F71B2F" w:rsidRDefault="003C587A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отримання запит</w:t>
      </w:r>
      <w:r>
        <w:rPr>
          <w:sz w:val="24"/>
          <w:szCs w:val="24"/>
        </w:rPr>
        <w:t>а</w:t>
      </w:r>
      <w:r w:rsidR="00F71B2F">
        <w:rPr>
          <w:sz w:val="24"/>
          <w:szCs w:val="24"/>
          <w:lang w:val="uk-UA"/>
        </w:rPr>
        <w:t xml:space="preserve"> клієнта</w:t>
      </w:r>
    </w:p>
    <w:p w:rsidR="00F71B2F" w:rsidRDefault="00F71B2F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аналіз даних автостоянки</w:t>
      </w:r>
    </w:p>
    <w:p w:rsidR="00C364B9" w:rsidRPr="00C364B9" w:rsidRDefault="00C364B9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пошук (за доп. алгоритма Дейкстри) найближчого місця паркування</w:t>
      </w:r>
    </w:p>
    <w:p w:rsidR="00F71B2F" w:rsidRPr="00F71B2F" w:rsidRDefault="00C364B9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надсилання координат знайденого місця клієнту</w:t>
      </w:r>
    </w:p>
    <w:p w:rsidR="00F71B2F" w:rsidRPr="00F71B2F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отримати відповідь від клієнта(чи бронює місце, чи ні)</w:t>
      </w:r>
    </w:p>
    <w:p w:rsidR="00C364B9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оновити дані автостоянки</w:t>
      </w:r>
      <w:r w:rsidR="00C364B9">
        <w:rPr>
          <w:sz w:val="24"/>
          <w:szCs w:val="24"/>
          <w:lang w:val="en-US"/>
        </w:rPr>
        <w:t xml:space="preserve"> </w:t>
      </w:r>
    </w:p>
    <w:p w:rsidR="007F2790" w:rsidRPr="007F2790" w:rsidRDefault="00A8510E" w:rsidP="007F279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Вміст</w:t>
      </w:r>
      <w:r w:rsidR="007F2790" w:rsidRPr="007F2790">
        <w:rPr>
          <w:b/>
          <w:sz w:val="28"/>
          <w:szCs w:val="28"/>
          <w:lang w:val="uk-UA"/>
        </w:rPr>
        <w:t xml:space="preserve"> презентації проєкту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Ідея рішення проблеми</w:t>
      </w:r>
    </w:p>
    <w:p w:rsidR="00A8510E" w:rsidRDefault="00A8510E" w:rsidP="00A8510E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Формулювання  задачі проєкту</w:t>
      </w:r>
    </w:p>
    <w:p w:rsidR="00A8510E" w:rsidRPr="00A8510E" w:rsidRDefault="00A8510E" w:rsidP="00A8510E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Складнощі, залежності, ризики</w:t>
      </w:r>
    </w:p>
    <w:p w:rsidR="007F2790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Інформація, статистичні дані, результати пов’язаних досліджень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Яка вигода світу(середовищу) від проведеного проєкту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Чи готова я розробити проєкт й виконати поставлену ціль</w:t>
      </w:r>
    </w:p>
    <w:p w:rsidR="00A8510E" w:rsidRDefault="00A8510E" w:rsidP="00A8510E">
      <w:pPr>
        <w:ind w:left="720"/>
        <w:rPr>
          <w:sz w:val="24"/>
          <w:szCs w:val="24"/>
          <w:lang w:val="uk-UA"/>
        </w:rPr>
      </w:pPr>
    </w:p>
    <w:p w:rsidR="00A8510E" w:rsidRPr="00A8510E" w:rsidRDefault="00A8510E" w:rsidP="00A8510E">
      <w:pPr>
        <w:ind w:left="720"/>
        <w:jc w:val="center"/>
        <w:rPr>
          <w:b/>
          <w:sz w:val="24"/>
          <w:szCs w:val="24"/>
          <w:lang w:val="uk-UA"/>
        </w:rPr>
      </w:pPr>
      <w:r w:rsidRPr="00A8510E">
        <w:rPr>
          <w:b/>
          <w:sz w:val="24"/>
          <w:szCs w:val="24"/>
          <w:lang w:val="uk-UA"/>
        </w:rPr>
        <w:t>Нотатки до презентації</w:t>
      </w:r>
    </w:p>
    <w:p w:rsidR="00A8510E" w:rsidRDefault="00A8510E" w:rsidP="00A8510E">
      <w:pPr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A8510E" w:rsidRPr="008303FC" w:rsidRDefault="00A8510E" w:rsidP="00A8510E">
      <w:pPr>
        <w:ind w:left="720"/>
        <w:rPr>
          <w:sz w:val="24"/>
          <w:szCs w:val="24"/>
          <w:lang w:val="en-US"/>
        </w:rPr>
      </w:pPr>
    </w:p>
    <w:sectPr w:rsidR="00A8510E" w:rsidRPr="008303FC" w:rsidSect="00BF19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ADA" w:rsidRDefault="00FF6ADA" w:rsidP="00651922">
      <w:pPr>
        <w:spacing w:after="0" w:line="240" w:lineRule="auto"/>
      </w:pPr>
      <w:r>
        <w:separator/>
      </w:r>
    </w:p>
  </w:endnote>
  <w:endnote w:type="continuationSeparator" w:id="1">
    <w:p w:rsidR="00FF6ADA" w:rsidRDefault="00FF6ADA" w:rsidP="0065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ADA" w:rsidRDefault="00FF6ADA" w:rsidP="00651922">
      <w:pPr>
        <w:spacing w:after="0" w:line="240" w:lineRule="auto"/>
      </w:pPr>
      <w:r>
        <w:separator/>
      </w:r>
    </w:p>
  </w:footnote>
  <w:footnote w:type="continuationSeparator" w:id="1">
    <w:p w:rsidR="00FF6ADA" w:rsidRDefault="00FF6ADA" w:rsidP="0065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7A9"/>
    <w:multiLevelType w:val="hybridMultilevel"/>
    <w:tmpl w:val="1A101D8A"/>
    <w:lvl w:ilvl="0" w:tplc="D2FA4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5E16F0"/>
    <w:multiLevelType w:val="hybridMultilevel"/>
    <w:tmpl w:val="C74C2642"/>
    <w:lvl w:ilvl="0" w:tplc="B1F22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B44D7"/>
    <w:multiLevelType w:val="hybridMultilevel"/>
    <w:tmpl w:val="D952B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6794D"/>
    <w:multiLevelType w:val="hybridMultilevel"/>
    <w:tmpl w:val="33F82634"/>
    <w:lvl w:ilvl="0" w:tplc="39945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922C13"/>
    <w:multiLevelType w:val="multilevel"/>
    <w:tmpl w:val="45F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6719E0"/>
    <w:multiLevelType w:val="hybridMultilevel"/>
    <w:tmpl w:val="E55A2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60F8F"/>
    <w:multiLevelType w:val="hybridMultilevel"/>
    <w:tmpl w:val="047EA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196F"/>
    <w:rsid w:val="000A2C53"/>
    <w:rsid w:val="001D2497"/>
    <w:rsid w:val="001D7F2A"/>
    <w:rsid w:val="0024548C"/>
    <w:rsid w:val="002E2C72"/>
    <w:rsid w:val="003C3548"/>
    <w:rsid w:val="003C587A"/>
    <w:rsid w:val="003D52C3"/>
    <w:rsid w:val="00521298"/>
    <w:rsid w:val="00651922"/>
    <w:rsid w:val="00703067"/>
    <w:rsid w:val="007F2790"/>
    <w:rsid w:val="008303FC"/>
    <w:rsid w:val="008A7D60"/>
    <w:rsid w:val="00A8510E"/>
    <w:rsid w:val="00B04338"/>
    <w:rsid w:val="00BF196F"/>
    <w:rsid w:val="00C364B9"/>
    <w:rsid w:val="00E062CA"/>
    <w:rsid w:val="00E74DF2"/>
    <w:rsid w:val="00EF6751"/>
    <w:rsid w:val="00F63F17"/>
    <w:rsid w:val="00F71B2F"/>
    <w:rsid w:val="00FF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6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52129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4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21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24548C"/>
    <w:rPr>
      <w:color w:val="800080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51922"/>
  </w:style>
  <w:style w:type="paragraph" w:styleId="a7">
    <w:name w:val="footer"/>
    <w:basedOn w:val="a"/>
    <w:link w:val="a8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51922"/>
  </w:style>
  <w:style w:type="paragraph" w:styleId="a9">
    <w:name w:val="Normal (Web)"/>
    <w:basedOn w:val="a"/>
    <w:uiPriority w:val="99"/>
    <w:semiHidden/>
    <w:unhideWhenUsed/>
    <w:rsid w:val="008303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quinsaparking.com/en/management-solutions/vehicle-guidance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4</cp:revision>
  <dcterms:created xsi:type="dcterms:W3CDTF">2022-09-22T05:17:00Z</dcterms:created>
  <dcterms:modified xsi:type="dcterms:W3CDTF">2022-09-29T20:21:00Z</dcterms:modified>
</cp:coreProperties>
</file>