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45.0" w:type="dxa"/>
        <w:jc w:val="left"/>
        <w:tblInd w:w="0.0" w:type="dxa"/>
        <w:tblLayout w:type="fixed"/>
        <w:tblLook w:val="0000"/>
      </w:tblPr>
      <w:tblGrid>
        <w:gridCol w:w="9445"/>
        <w:tblGridChange w:id="0">
          <w:tblGrid>
            <w:gridCol w:w="944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ТЕХНИЧЕСКОЕ ЗАДАНИЕ НА СОЗДАНИЕ ИНФОРМАЦИОННОЙ СИСТЕМЫ </w:t>
            </w:r>
          </w:p>
        </w:tc>
      </w:tr>
      <w:tr>
        <w:trPr>
          <w:trHeight w:val="6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Information technologies. Set of standards for automated systems. Technical directions for developing of automated system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основании ГОСТ 34.602-89 на написание ТЗ на автоматизированные системы управления от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01.01.1990г.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Рекомендуемый порядок разработки, согласования и утверждения ТЗ приведен в приложении 1.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1. ОБЩИЕ ПОЛОЖЕНИЯ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1.1. ТЗ является основным документом, определяющим требования и порядок создания (развития или модернизации - далее создания) информационной системы (далее ИС), в соответствии с которым проводится разработка ИС и ее приемка при вводе в действие.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1.2. ТЗ разрабатывают на систему в целом, предназначенную для работы самостоятельно или в составе другой системы.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1.3. Требования к ИС в объеме, установленном настоящим стандартом, могут быть включены в задание на проектирование вновь создаваемого объекта информатизации. В этом случае ТЗ не разрабатывают.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1.4. Включаемые в ТЗ требования должны соответствовать современному уровню развития информационных технологий и не уступать аналогичным требованиям, предъявляемым к лучшим современным отечественным и зарубежным аналогам. Задаваемые в ТЗ требования не должны ограничивать разработчика системы в поиске и реализации наиболее эффективных технических, технико-экономических и других решений.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1.5. В ТЗ включают только те требования, которые дополняют требования к системам данного вида  и определяются спецификой конкретного объекта, для которого создается система.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1.6. Изменения к ТЗ оформляют дополнением или подписанным заказчиком и разработчиком протоколом. Дополнение или указанный протокол являются неотъемлемой частью ТЗ на ИС. На титульном листе ТЗ должна быть запись «Действует с ... ».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2. СОСТАВ И СОДЕРЖАНИЕ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 ТЗ содержит следующие разделы, которые могут быть разделены на подразделы: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общие сведения;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назначение и цели создания (развития) системы;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характеристика объектов;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 требования к системе;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5) состав и содержание работ по созданию системы;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6) порядок контроля и приемки системы;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7) требования к составу и содержанию работ по подготовке объекта разработки к вводу системы в действие;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8) требования к документированию;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9) источники разработки.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ТЗ могут включаться приложения.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2.2. В зависимости от вида, назначения, специфических особенностей проекта и условий функционирования системы допускается оформлять разделы ТЗ в виде приложений, вводить дополнительные, исключать или объединять подразделы ТЗ.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ТЗ на части системы не включают разделы, дублирующие содержание разделов ТЗ в целом.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2.3. В разделе «Общие сведения» указывают: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полное наименование системы и ее условное обозначение;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2) шифр темы или шифр (номер) договора;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наименование компаний разработчика и заказчика (пользователя) системы и их реквизиты;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highlight w:val="yellow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4) перечень документов, на основании которых создается система, кем и когда утверждены эти документы;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5) плановые сроки начала и окончания работы по созданию системы;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6) сведения об источниках и порядке финансирования работ;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7) 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2.4. Раздел «Назначение и цели создания (развития) системы» состоит из подразделов: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назначение системы;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цели создания системы.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2.4.1. В подразделе «Назначение системы» указывают вид деятельности системы (управление, проектирование и т. п.) и перечень объектов информатизации (объектов), на которых предполагается ее использовать.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2.4.2. В подразделе «Цели создания системы» приводят наименования и требуемые значения технических, технологических, производственно-экономических или других показателей объекта информатизации, которые должны быть достигнуты в результате создания ИС, и указывают критерии оценки достижения целей создания системы.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2.5. В разделе «Характеристики объекта информатизации» приводят: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краткие сведения об объекте информатизации или ссылки на документы, содержащие такую информацию;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сведения об условиях эксплуатации объекта автоматизации.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2.6. Раздел «Требования к системе» состоит из следующих подразделов: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требования к системе в целом;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требования к функциям (задачам), выполняемым системой;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требования к видам обеспечения.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Состав требований к системе, включаемых в данный раздел ТЗ на ИС, устанавливают в зависимости от вида, назначения, специфических особенностей и условий функционирования конкретной системы.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2.6.1. В подразделе «Требования к системе в целом» указывают: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структуре и функционированию системы;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численности и квалификации персонала системы и режиму его работы;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показатели назначения;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надежности;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безопасности;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эргономике и технической эстетике;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эксплуатации, техническому обслуживанию, ремонту и хранению компонентов системы;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защите информации от несанкционированного доступа;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по сохранности информации при авариях;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защите от влияния внешних воздействий;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патентной чистоте;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по стандартизации и унификации;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дополнительные требования.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2.6.1.1. В требованиях к структуре и функционированию системы приводят: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перечень подсистем, их назначение и основные характеристики, требования к числу уровней иерархии и степени централизации системы;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требования к способам и средствам связи для информационного обмена между компонентами системы;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требования к характеристикам взаимосвязей создаваемой системы со смежными системами, требования к ее совместимости, в том числе указания о способах обмена информацией (автоматически, пересылкой документов, по телефону и т. п.);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 требования к режимам функционирования системы;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5) требования по диагностированию системы;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6) перспективы развития, модернизации системы.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2.6.1.2. В требованиях к численности и квалификации персонала на ИС приводят: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численности персонала (пользователей) ИС;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квалификации персонала, порядку его подготовки и контроля знаний и навыков;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требуемый режим работы персонала ИС.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2.6.1.3. В требованиях к показателям назначения ИС приводят значения параметров, характеризующие степень соответствия системы ее назначению.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2.6.1.4. В требования к надежности включают: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состав и количественные значения показателей надежности для системы в целом или ее подсистем;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перечень аварийных ситуаций, по которым должны быть регламентированы требования к надежности, и значения соответствующих показателей;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требования к надежности технических средств и программного обеспечения;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2.6.1.5. В требования по безопасности включают требования по обеспечению безопасности при поставке, наладке, эксплуатации  и обслуживании системы.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2.6.1.6. В требования по эргономике и технической эстетике включают показатели ИС, задающие необходимое качество взаимодействия человека с машиной и комфортность условий работы персонала.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2.6.1.7. В требования к защите информации от несанкционированного доступа включают требования, установленные действующей в отрасли и информационной среде  заказчика.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2.6.1.8. В требованиях по сохранности информации приводят перечень событий: аварий, отказов технических средств (в том числе - потеря питания) и т. п., при которых должна быть обеспечена сохранность информации в системе.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highlight w:val="yellow"/>
          <w:u w:val="none"/>
          <w:vertAlign w:val="baseline"/>
          <w:rtl w:val="0"/>
        </w:rPr>
        <w:t xml:space="preserve">2.6.1.9. В требованиях по патентной чистоте указывают перечень стран, в отношении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highlight w:val="yellow"/>
          <w:u w:val="none"/>
          <w:vertAlign w:val="baseline"/>
          <w:rtl w:val="0"/>
        </w:rPr>
        <w:t xml:space="preserve">которых должна быть обеспечена патентная чистота системы и ее частей.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highlight w:val="yellow"/>
          <w:u w:val="none"/>
          <w:vertAlign w:val="baseline"/>
          <w:rtl w:val="0"/>
        </w:rPr>
        <w:t xml:space="preserve">2.6.1.10. В дополнительные требования включают специальные требования по усмотрению разработчика или заказчика системы.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2.6.2. В подразделе «Требование к функциям (задачам)», выполняемым системой, приводят: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каждой подсистеме перечень функций, задач или их комплексов (в том числе обеспечивающих взаимодействие частей системы), подлежащих автоматизации;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при создании системы в две или более очереди - перечень функциональных подсистем, отдельных функций или задач, вводимых в действие в 1-й и последующих очередях;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временной регламент реализации каждой функции, задачи (или комплекса задач);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качеству реализации каждой функции (задачи или комплекса задач), к форме представления выходной информации, характеристики необходимой точности и времени выполнения, требования одновременности выполнения группы функций, достоверности выдачи результатов;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перечень и критерии отказов для каждой функции, по которой задаются требования по надежности.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2.6.3. В подразделе «Требования к видам обеспечения» в зависимости от вида системы приводят требования к математическому, информационному, лингвистическому, программному, техническому, метрологическому, организационному, методическому и другие видам обеспечения системы.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2.6.3.2. Для информационного обеспечения системы приводят требования: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к составу, структуре и способам организации данных в системе;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к информационному обмену между компонентами системы;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highlight w:val="yellow"/>
        </w:rPr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3) к информационной совместимости со смежными системами;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4) по применению систем управления базами данных;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5) к структуре процесса сбора, обработки, передачи данных в системе и представлению данных;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6) к защите данных;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7) к контролю, хранению, обновлению и восстановлению данных;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2.6.3.3. Для лингвистического обеспечения системы приводят требования к применению в системе языков программирования высокого уровня, языков взаимодействия пользователей и технических средств системы, а также требования к кодированию и декодированию данных, к языкам ввода-вывода данных, языкам манипулирования данными, средствам описания предметной области, к способам организации диалога.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2.6.3.4. Для программного обеспечения системы приводят перечень покупных программных средств, а также требования: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к зависимости программных средств от операционной среды;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к качеству программных средств, а также к способам его обеспечения и контроля;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2.6.3.5. Для технического обеспечения системы приводят требования: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к видам технических средств, в том числе к видам комплексов технических средств, программно-технических комплексов и других комплектующих изделий, допустимых к использованию в системе;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к функциональным, конструктивным и эксплуатационным характеристикам средств технического обеспечения системы.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2.6.3.6. В требованиях к метрологическому обеспечению приводят: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предварительный перечень измерительных каналов;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требования к точности измерений параметров и (или) к метрологическим характеристикам измерительных каналов;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требования к метрологической совместимости технических средств системы;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 перечень управляющих и вычислительных каналов системы, для которых необходимо оценивать точностные характеристики;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5) требования к метрологическому обеспечению технических и программных средств, входящих в состав измерительных каналов системы, средств, встроенного контроля, метрологической пригодности измерительных каналов и средств измерений, используемых при наладке и испытаниях системы;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6) вид метрологической аттестации (государственная или ведомственная) с указанием порядка ее выполнения и организаций, проводящих аттестацию.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2.6.3.7. Для организационного обеспечения приводят требования: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1) к структуре и функциям подразделений, участвующих в функционировании системы или обеспечивающих эксплуатацию;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2) к организации функционирования системы и порядку взаимодействия персонала ИС и персонала объекта информатизации;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3) к защите от ошибочных действий персонала системы.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2.7. Раздел «Состав и содержание работ по созданию (развитию) системы» должен содержать перечень стадий и этапов работ по созданию системы, сроки их выполнения, перечень организаций - исполнителей работ, ссылки на документы, подтверждающие согласие этих организаций на участие в создании системы, или запись, определяющую ответственного (заказчик или разработчик) за проведение этих работ.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данном разделе также приводят: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перечень документов предъявляемых по окончании соответствующих стадий и этапов работ;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вид и порядок проведения экспертизы технической документации (стадия, этап, объем проверяемой документации, организация-эксперт);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программу работ, направленных на обеспечение требуемого уровня надежности разрабатываемой системы (при необходимости);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 перечень работ по метрологическому обеспечению на всех стадиях создания системы с указанием их сроков выполнения и организаций-исполнителей (при необходимости).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2.8. В разделе «Порядок контроля и приемки системы» указывают: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виды, состав, объем и методы испытаний системы и ее составных частей;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общие требования к приемке работ по стадиям, порядок согласования и утверждения приемочной документации;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2.9. В разделе «Требования к составу и содержанию работ по подготовке объекта автоматизации к вводу системы в действие» необходимо привести перечень основных мероприятий и их исполнителей, которые следует выполнить при подготовке проекта к вводу ИС в действие.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перечень основных мероприятий включают: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приведение поступающей в систему информации (в соответствии с требованиями к информационному и лингвистическому обеспечению);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создание условий функционирования проекта, при которых гарантируется соответствие создаваемой системы требованиям, содержащимся в ТЗ;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создание необходимых для функционирования системы подразделений и служб;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 сроки и порядок комплектования штатов и обучения персонала.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2.10. В разделе «Требования к документированию» приводят: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согласованный разработчиком и Заказчиком системы перечень подлежащих разработке комплектов и видов документов; </w:t>
        <w:br w:type="textWrapping"/>
        <w:t xml:space="preserve">перечень документов, выпускаемых на машинных носителях; 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при отсутствии государственных стандартов, определяющих требования к документированию элементов системы, дополнительно включают требования к составу и содержанию таких документов.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2.11. В разделе «Источники разработки» должны быть перечислены документы и информационные материалы, на основании которых разрабатывалось ТЗ и которые должны быть использованы при создании системы.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3. ПРАВИЛА ОФОРМЛЕНИЯ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3.1. Разделы и подразделы ТЗ должны быть размещены в порядке, установленном в разд. 2 настоящего стандарта.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3.2. Номера листов (страниц) проставляют, начиная с первого листа, следующего за титульным листом, в верхней части листа (над текстом, посередине) после обозначения кода ТЗ на ИС.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3.3. На титульном листе помещают подписи заказчика, разработчика и согласующих компаний, которые скрепляют печатью. При необходимости титульный лист оформляют на нескольких страницах. Подписи разработчиков ТЗ и должностных лиц, участвующих в согласовании и рассмотрении проекта ТЗ на ИС, помещают на последнем листе.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Форма титульного листа ТЗ приведена в приложении 2. Форма последнего листа ТЗ приведена в приложении 3.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3.4. Титульный лист дополнения к ТЗ оформляют аналогично титульному листу технического задания. Вместо наименования «Техническое задание» пишут «Дополнение № ... к ТЗ на AC ... ».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3.5. На последующих листах дополнения к ТЗ помещают основание для изменения, содержание изменения и ссылки на документы, в соответствии с которыми вносятся эти изменения.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3.8. При изложении текста дополнения к ТЗ следует указывать номера соответствующих пунктов, подпунктов, таблиц основного ТЗ и т. п. и применять слова: «заменить», «дополнить», «исключить», «изложить в новой редакции».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ПРИЛОЖЕНИЕ 1 </w:t>
        <w:br w:type="textWrapping"/>
        <w:t xml:space="preserve">Рекомендуемое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ПОРЯДОК РАЗРАБОТКИ, СОГЛАСОВАНИЯ И УТВЕРЖДЕНИЯ ТЗ НА ИС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Проект ТЗ разрабатывает организация-разработчик системы с участием заказчика на основании технических требований (заявки, тактико-технического задания и т. п.).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конкурсной организации работ варианты проекта ТЗ рассматриваются заказчиком, который - либо выбирает предпочтительный, вариант, либо на основании сопоставительного анализа подготавливает с участием будущего разработчика ИС окончательный вариант ТЗ на AC.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Необходимость согласования проекта ТЗ с органами государственного надзора и другими заинтересованными организациями определяют совместно заказчик системы и разработчик проекта ТЗ на ИС,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Работу по согласованию проекта ТЗ на ИC осуществляют совместно разработчик ТЗ и заказчик системы, каждый в организациях своего министерства (ведомства).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Срок согласования проекта ТЗ в каждой организации не должен превышать 15 дней со дня его получения. Рекомендуется рассылать на согласование экземпляры проекта ТЗ (копий) одновременно во все организации (подразделения).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Замечания по проекту ТЗ должны быть представлены с техническим обоснованием. Решения по замечаниям должны быть приняты разработчиком проекта ТЗ и заказчиком системы до утверждения ТЗ на ИС.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Если при согласовании проекта ТЗ возникли разногласия между разработчиком и заказчиком (или другими заинтересованными организациями), то составляется протокол разногласий (форма произвольная) и конкретное решение принимается в установленном порядке.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Согласование проекта ТЗ разрешается оформлять отдельным документом (письмом). В этом случае под грифом «Согласовано» делают ссылку на этот документ.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Утверждение ТЗ осуществляют руководители компаний разработчика и заказчика системы.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Копии, утвержденного ТЗ в 10-дневный срок после утверждения высылаются разработчиком ТЗ участникам создания системы.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Согласование и утверждение дополнений к ТЗ проводят в порядке, установленном для ТЗ на ИС.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Изменения к ТЗ не допускается утверждать после представления системы или ее очереди на приемо-сдаточные испытания.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ПРИЛОЖЕНИЕ 2 </w:t>
        <w:br w:type="textWrapping"/>
        <w:t xml:space="preserve">Рекомендуемое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ФОРМА ТИТУЛЬНОГО ЛИСТА ТЗ </w:t>
      </w:r>
    </w:p>
    <w:tbl>
      <w:tblPr>
        <w:tblStyle w:val="Table2"/>
        <w:tblW w:w="9475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475"/>
        <w:tblGridChange w:id="0">
          <w:tblGrid>
            <w:gridCol w:w="947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______________________________________________________            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наименование организации - разработчика ТЗ на ИС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УТВЕРЖДАЮ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Руководитель (должность, наименование компании - заказчика ИС)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Личная подпись    Расшифровка подписи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Печать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Дата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УТВЕРЖДАЮ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Руководитель (должность, наименование компании - разработчик" ИС)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Личная подпись    Расшифровка подписи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Печать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Дата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________________________________________________________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наименование вида ИС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________________________________________________________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наименование объекта информатизации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________________________________________________________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сокращенное наименование ИС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ТЕХНИЧЕСКОЕ ЗАДАНИЕ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На  ____ листах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Действует с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СОГЛАСОВАНО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Руководитель (должность, наименование согласующей организации)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Личная подпись  Расшифровка подписи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Печать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Дата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ПРИЛОЖЕНИЕ 3 </w:t>
        <w:br w:type="textWrapping"/>
        <w:t xml:space="preserve">Рекомендуемое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ФОРМА ПОСЛЕДНЕГО ЛИСТА ТЗ НА ИС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(код ТЗ) </w:t>
        <w:br w:type="textWrapping"/>
        <w:br w:type="textWrapping"/>
        <w:t xml:space="preserve">СОСТАВИЛИ </w:t>
      </w:r>
    </w:p>
    <w:tbl>
      <w:tblPr>
        <w:tblStyle w:val="Table3"/>
        <w:tblW w:w="8501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6"/>
        <w:gridCol w:w="2125"/>
        <w:gridCol w:w="2125"/>
        <w:gridCol w:w="1275"/>
        <w:gridCol w:w="850"/>
        <w:tblGridChange w:id="0">
          <w:tblGrid>
            <w:gridCol w:w="2126"/>
            <w:gridCol w:w="2125"/>
            <w:gridCol w:w="2125"/>
            <w:gridCol w:w="1275"/>
            <w:gridCol w:w="85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компании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Должность исполнителя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Фамилия имя, отчество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Подпись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СОГЛАСОВАНО </w:t>
      </w:r>
    </w:p>
    <w:tbl>
      <w:tblPr>
        <w:tblStyle w:val="Table4"/>
        <w:tblW w:w="8501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6"/>
        <w:gridCol w:w="2125"/>
        <w:gridCol w:w="2125"/>
        <w:gridCol w:w="1275"/>
        <w:gridCol w:w="850"/>
        <w:tblGridChange w:id="0">
          <w:tblGrid>
            <w:gridCol w:w="2126"/>
            <w:gridCol w:w="2125"/>
            <w:gridCol w:w="2125"/>
            <w:gridCol w:w="1275"/>
            <w:gridCol w:w="85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компании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Должность исполнителя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Фамилия имя, отчество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Подпись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George Gaziev" w:id="0" w:date="2017-09-07T13:48:14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нет смежных систем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sz w:val="20"/>
        <w:szCs w:val="20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sz w:val="20"/>
        <w:szCs w:val="20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sz w:val="20"/>
        <w:szCs w:val="20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sz w:val="20"/>
        <w:szCs w:val="20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sz w:val="20"/>
        <w:szCs w:val="20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sz w:val="20"/>
        <w:szCs w:val="20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sz w:val="20"/>
        <w:szCs w:val="20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sz w:val="20"/>
        <w:szCs w:val="20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sz w:val="20"/>
        <w:szCs w:val="20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sz w:val="20"/>
        <w:szCs w:val="20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sz w:val="20"/>
        <w:szCs w:val="20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sz w:val="20"/>
        <w:szCs w:val="20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sz w:val="20"/>
        <w:szCs w:val="20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sz w:val="20"/>
        <w:szCs w:val="20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sz w:val="20"/>
        <w:szCs w:val="20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ru-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