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DE9B" w14:textId="77777777" w:rsidR="00265014" w:rsidRDefault="00265014" w:rsidP="00265014">
      <w:pPr>
        <w:jc w:val="center"/>
        <w:rPr>
          <w:b/>
        </w:rPr>
      </w:pPr>
      <w:r>
        <w:rPr>
          <w:b/>
        </w:rPr>
        <w:t>Технико-коммерческое предложение</w:t>
      </w:r>
    </w:p>
    <w:p w14:paraId="02E0A7DF" w14:textId="77777777" w:rsidR="00265014" w:rsidRDefault="00265014" w:rsidP="00265014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(Официальный ответ на бланке с подписью и печатью)</w:t>
      </w:r>
    </w:p>
    <w:p w14:paraId="7F94B507" w14:textId="77777777" w:rsidR="00265014" w:rsidRDefault="00265014" w:rsidP="00265014">
      <w:pPr>
        <w:jc w:val="center"/>
        <w:rPr>
          <w:b/>
        </w:rPr>
      </w:pPr>
    </w:p>
    <w:p w14:paraId="06F1D565" w14:textId="5EF4822F" w:rsidR="00265014" w:rsidRDefault="00265014" w:rsidP="00265014">
      <w:pPr>
        <w:ind w:firstLine="709"/>
        <w:rPr>
          <w:iCs/>
          <w:lang w:eastAsia="en-US"/>
        </w:rPr>
      </w:pPr>
      <w:r>
        <w:rPr>
          <w:iCs/>
        </w:rPr>
        <w:t>Изучив ваш запрос от</w:t>
      </w:r>
      <w:r w:rsidR="000D1975">
        <w:rPr>
          <w:iCs/>
          <w:lang w:val="en-US"/>
        </w:rPr>
        <w:t xml:space="preserve"> </w:t>
      </w:r>
      <w:r>
        <w:rPr>
          <w:iCs/>
        </w:rPr>
        <w:t xml:space="preserve">на выполнение работ (услуг) по теме: </w:t>
      </w:r>
      <w:r w:rsidR="00D452BC">
        <w:rPr>
          <w:iCs/>
        </w:rPr>
        <w:t>Поэтилен ГОСТ-9213</w:t>
      </w:r>
      <w:r w:rsidR="00517492">
        <w:rPr>
          <w:iCs/>
          <w:lang w:val="en-US"/>
        </w:rPr>
        <w:t xml:space="preserve"> </w:t>
      </w:r>
      <w:r>
        <w:rPr>
          <w:iCs/>
          <w:lang w:eastAsia="en-US"/>
        </w:rPr>
        <w:t>и принимая установленные в нем требования и условия</w:t>
      </w:r>
      <w:r w:rsidR="00C203DD">
        <w:rPr>
          <w:iCs/>
          <w:lang w:eastAsia="en-US"/>
        </w:rPr>
        <w:t xml:space="preserve"> </w:t>
      </w:r>
      <w:r w:rsidR="00F53101">
        <w:rPr>
          <w:iCs/>
        </w:rPr>
        <w:t>ПАО «ТУМБА»</w:t>
      </w:r>
      <w:r>
        <w:rPr>
          <w:i/>
          <w:iCs/>
          <w:lang w:eastAsia="en-US"/>
        </w:rPr>
        <w:t xml:space="preserve"> </w:t>
      </w:r>
      <w:r>
        <w:rPr>
          <w:iCs/>
          <w:lang w:eastAsia="en-US"/>
        </w:rPr>
        <w:t>направляю в Ваш адрес технико-коммерческое предложение.</w:t>
      </w:r>
    </w:p>
    <w:p w14:paraId="069433E0" w14:textId="1761E03F" w:rsidR="00265014" w:rsidRPr="004C3669" w:rsidRDefault="00265014" w:rsidP="00265014">
      <w:pPr>
        <w:ind w:firstLine="709"/>
      </w:pPr>
      <w:r>
        <w:rPr>
          <w:iCs/>
        </w:rPr>
        <w:t xml:space="preserve">Настоящее Предложение имеет правовой статус оферты и действует до: </w:t>
      </w:r>
      <w:r w:rsidR="00883876">
        <w:rPr>
          <w:iCs/>
          <w:lang w:val="en-US"/>
        </w:rPr>
        <w:t>24.08.2025</w:t>
      </w:r>
      <w:r w:rsidRPr="004C3669">
        <w:t>.</w:t>
      </w:r>
    </w:p>
    <w:p w14:paraId="7E96C3FB" w14:textId="4F6489B2" w:rsidR="00265014" w:rsidRDefault="00265014" w:rsidP="00265014">
      <w:pPr>
        <w:tabs>
          <w:tab w:val="left" w:leader="underscore" w:pos="9893"/>
        </w:tabs>
        <w:autoSpaceDE w:val="0"/>
        <w:autoSpaceDN w:val="0"/>
        <w:adjustRightInd w:val="0"/>
        <w:spacing w:line="324" w:lineRule="exact"/>
        <w:ind w:firstLine="709"/>
        <w:jc w:val="both"/>
        <w:rPr>
          <w:bCs/>
          <w:iCs/>
        </w:rPr>
      </w:pPr>
      <w:r>
        <w:rPr>
          <w:iCs/>
        </w:rPr>
        <w:t>Настоящим подтверждаем, что против</w:t>
      </w:r>
      <w:r w:rsidR="00C203DD">
        <w:rPr>
          <w:iCs/>
        </w:rPr>
        <w:t xml:space="preserve"> </w:t>
      </w:r>
      <w:r w:rsidR="00C63E09">
        <w:rPr>
          <w:bCs/>
          <w:iCs/>
        </w:rPr>
        <w:t>ПАО «СИБУР Холдинг»</w:t>
      </w:r>
      <w:r>
        <w:rPr>
          <w:bCs/>
          <w:iCs/>
        </w:rPr>
        <w:t xml:space="preserve"> </w:t>
      </w:r>
    </w:p>
    <w:p w14:paraId="78E96971" w14:textId="77777777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rPr>
          <w:iCs/>
        </w:rPr>
      </w:pPr>
      <w:r>
        <w:rPr>
          <w:iCs/>
        </w:rPr>
        <w:t xml:space="preserve">- не проводится процедура ликвидации; </w:t>
      </w:r>
    </w:p>
    <w:p w14:paraId="2D7F1E98" w14:textId="77777777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rPr>
          <w:iCs/>
        </w:rPr>
      </w:pPr>
      <w:r>
        <w:rPr>
          <w:iCs/>
        </w:rPr>
        <w:t>- не принято арбитражным судом решения о признании банкротом;</w:t>
      </w:r>
    </w:p>
    <w:p w14:paraId="00C58184" w14:textId="77777777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rPr>
          <w:iCs/>
        </w:rPr>
      </w:pPr>
      <w:r>
        <w:rPr>
          <w:iCs/>
        </w:rPr>
        <w:t>- на имущество не наложен арест по решению суда или административного органа.</w:t>
      </w:r>
    </w:p>
    <w:p w14:paraId="340665B1" w14:textId="1A7A7C4D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jc w:val="both"/>
        <w:rPr>
          <w:bCs/>
          <w:iCs/>
        </w:rPr>
      </w:pPr>
      <w:r>
        <w:rPr>
          <w:iCs/>
        </w:rPr>
        <w:t xml:space="preserve">Настоящим подтверждаем </w:t>
      </w:r>
      <w:r>
        <w:rPr>
          <w:bCs/>
          <w:iCs/>
        </w:rPr>
        <w:t>отсутствие</w:t>
      </w:r>
      <w:r>
        <w:rPr>
          <w:iCs/>
        </w:rPr>
        <w:t xml:space="preserve"> сведений об</w:t>
      </w:r>
      <w:r w:rsidR="00C203DD">
        <w:rPr>
          <w:iCs/>
        </w:rPr>
        <w:t xml:space="preserve"> </w:t>
      </w:r>
      <w:r w:rsidR="00C63E09">
        <w:rPr>
          <w:iCs/>
        </w:rPr>
        <w:t>ПАО «СИБУР Холдинг»</w:t>
      </w:r>
      <w:r w:rsidR="00D42884">
        <w:rPr>
          <w:iCs/>
          <w:lang w:val="en-US"/>
        </w:rPr>
        <w:t xml:space="preserve"> </w:t>
      </w:r>
      <w:r>
        <w:rPr>
          <w:bCs/>
          <w:iCs/>
        </w:rPr>
        <w:t>в следующих реестрах недобросовестных поставщиков;</w:t>
      </w:r>
    </w:p>
    <w:p w14:paraId="74780EBE" w14:textId="77777777" w:rsidR="00265014" w:rsidRDefault="00265014" w:rsidP="00265014">
      <w:pPr>
        <w:autoSpaceDE w:val="0"/>
        <w:autoSpaceDN w:val="0"/>
        <w:adjustRightInd w:val="0"/>
        <w:spacing w:line="324" w:lineRule="exact"/>
        <w:ind w:firstLine="709"/>
        <w:rPr>
          <w:bCs/>
          <w:iCs/>
        </w:rPr>
      </w:pPr>
      <w:r>
        <w:rPr>
          <w:bCs/>
          <w:iCs/>
        </w:rPr>
        <w:t>- в реестре, ведущемся в соответствии с положениями Федерального закона от 18 июля 2011 года №223-ФЗ «О закупках товаров, работ, услуг отдельными видами юридических лиц»;</w:t>
      </w:r>
    </w:p>
    <w:p w14:paraId="238995D4" w14:textId="6B2EFDC0" w:rsidR="00265014" w:rsidRPr="00EA5ACB" w:rsidRDefault="00265014" w:rsidP="00EA5ACB">
      <w:pPr>
        <w:autoSpaceDE w:val="0"/>
        <w:autoSpaceDN w:val="0"/>
        <w:adjustRightInd w:val="0"/>
        <w:spacing w:line="324" w:lineRule="exact"/>
        <w:ind w:firstLine="709"/>
        <w:rPr>
          <w:bCs/>
          <w:iCs/>
        </w:rPr>
      </w:pPr>
      <w:r>
        <w:rPr>
          <w:bCs/>
          <w:iCs/>
        </w:rPr>
        <w:t>- в реестре, ведущемся в соответствии с положениями законодательства Российской Федерации о размещении государственных и/ или муниципальных заказов;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533"/>
        <w:gridCol w:w="3001"/>
      </w:tblGrid>
      <w:tr w:rsidR="00265014" w14:paraId="3B3A5983" w14:textId="77777777" w:rsidTr="00265014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98F7" w14:textId="340A9068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295A" w14:textId="41F631D1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предприятия.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31A5" w14:textId="1CE206B4" w:rsidR="00265014" w:rsidRDefault="003E62EF">
            <w:pPr>
              <w:spacing w:line="256" w:lineRule="auto"/>
              <w:ind w:left="33" w:right="-147"/>
              <w:rPr>
                <w:lang w:eastAsia="en-US"/>
              </w:rPr>
            </w:pPr>
            <w:r>
              <w:rPr>
                <w:lang w:eastAsia="en-US"/>
              </w:rPr>
              <w:t>Публичное акционерное общество «СИБУР Холдинг»</w:t>
            </w:r>
          </w:p>
        </w:tc>
      </w:tr>
      <w:tr w:rsidR="00265014" w14:paraId="31FC2F30" w14:textId="77777777" w:rsidTr="00265014">
        <w:trPr>
          <w:trHeight w:val="2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D6DF" w14:textId="654E826D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1283" w14:textId="4B43BD59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ИНН, КПП, ОГРН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301D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ИНН: 7707056540</w:t>
            </w:r>
          </w:p>
          <w:p w14:paraId="2DB099A0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КПП: 997950001</w:t>
            </w:r>
          </w:p>
          <w:p w14:paraId="7EDAFBD6" w14:textId="6B0268E3" w:rsidR="00265014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ОГРН: 1027700032195</w:t>
            </w:r>
          </w:p>
        </w:tc>
      </w:tr>
      <w:tr w:rsidR="00265014" w14:paraId="1857F039" w14:textId="77777777" w:rsidTr="00265014">
        <w:trPr>
          <w:trHeight w:val="2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1463" w14:textId="5739E7FE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C89" w14:textId="1F8CF3E0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Юридический адрес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240E" w14:textId="7D7492F7" w:rsidR="00265014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 xml:space="preserve"> 117997, г. Москва, ул. Поляны, д. 7, корп. 1 </w:t>
            </w:r>
          </w:p>
        </w:tc>
      </w:tr>
      <w:tr w:rsidR="00265014" w14:paraId="1EBC73D9" w14:textId="77777777" w:rsidTr="00265014">
        <w:trPr>
          <w:trHeight w:val="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8AF6" w14:textId="675D98B9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A116" w14:textId="2CF8677E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Фактический адрес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98CA" w14:textId="50A71408" w:rsidR="00265014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 xml:space="preserve"> 117997, г. Москва, ул. Поляны, д. 7, корп. 1 </w:t>
            </w:r>
          </w:p>
        </w:tc>
      </w:tr>
      <w:tr w:rsidR="00265014" w14:paraId="421D2264" w14:textId="77777777" w:rsidTr="00265014">
        <w:trPr>
          <w:trHeight w:val="25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060D" w14:textId="1C803243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FFBB" w14:textId="27A35C5D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Контактное лицо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8F0F" w14:textId="411B2FA1" w:rsidR="00265014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Захарова Ирина Валерьевна, менеджер по работе с ключевыми клиентами</w:t>
            </w:r>
          </w:p>
        </w:tc>
      </w:tr>
      <w:tr w:rsidR="00265014" w14:paraId="1233AB1E" w14:textId="77777777" w:rsidTr="00265014">
        <w:trPr>
          <w:trHeight w:val="2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3E8D" w14:textId="3727B03F" w:rsidR="00265014" w:rsidRDefault="003E62E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9A76" w14:textId="2BDB28CE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Телефон (факс)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88CC" w14:textId="11B9319E" w:rsidR="00265014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+7 (495) 777-55-00, доб. 4521, факс +7 (495) 777-55-01</w:t>
            </w:r>
          </w:p>
        </w:tc>
      </w:tr>
      <w:tr w:rsidR="00265014" w14:paraId="2F56A33D" w14:textId="77777777" w:rsidTr="00265014">
        <w:trPr>
          <w:trHeight w:val="2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3C6C" w14:textId="11D1E9B0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E329" w14:textId="116E9DC5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Опыт выполнения аналогичных работ (услуг)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0A18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ПАО «СИБУР Холдинг» имеет обширный опыт в реализации проектов по цифровизации и автоматизации производственных процессов с 2010 года.</w:t>
            </w:r>
          </w:p>
          <w:p w14:paraId="56D47343" w14:textId="3052FBDD" w:rsidR="00265014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В 2022–2024 гг. были успешно внедрены системы производственного планирования на площадках «Тобольск-</w:t>
            </w:r>
            <w:r>
              <w:rPr>
                <w:lang w:eastAsia="en-US"/>
              </w:rPr>
              <w:lastRenderedPageBreak/>
              <w:t>Полимер», «СибурТюменьГаз»</w:t>
            </w:r>
          </w:p>
        </w:tc>
      </w:tr>
      <w:tr w:rsidR="00570BD1" w14:paraId="6340423F" w14:textId="77777777" w:rsidTr="00570BD1">
        <w:trPr>
          <w:trHeight w:val="31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12318" w14:textId="446A268F" w:rsidR="00570BD1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8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1194" w14:textId="7D46AFC6" w:rsidR="00570BD1" w:rsidRDefault="003E62EF" w:rsidP="00570BD1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договора (с приложением расчета):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38598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с учетом НДС (20%): 14 400 000 руб.</w:t>
            </w:r>
          </w:p>
          <w:p w14:paraId="71319CEA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- без учета НДС: 12 000 000 руб.</w:t>
            </w:r>
          </w:p>
          <w:p w14:paraId="331C644A" w14:textId="175DA310" w:rsidR="00570BD1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Расчёт приведён в Приложении №1</w:t>
            </w:r>
          </w:p>
        </w:tc>
      </w:tr>
      <w:tr w:rsidR="00265014" w14:paraId="4526A64B" w14:textId="77777777" w:rsidTr="00265014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AF85" w14:textId="46705E2C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142B" w14:textId="77777777" w:rsidR="003E62EF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Срок выполнения работ</w:t>
            </w:r>
          </w:p>
          <w:p w14:paraId="670B7486" w14:textId="3EDF92D5" w:rsidR="00265014" w:rsidRDefault="003E62EF">
            <w:pPr>
              <w:spacing w:line="25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(начало-окончание)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2733" w14:textId="2210CDB9" w:rsidR="00265014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15.04.2025 – 30.07.2025</w:t>
            </w:r>
          </w:p>
        </w:tc>
      </w:tr>
      <w:tr w:rsidR="00265014" w14:paraId="3E06E850" w14:textId="77777777" w:rsidTr="00265014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721F" w14:textId="134B5208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F82A" w14:textId="71DF0FE8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Порядок оплаты (с указанием наличия авансовых платежей)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11E7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- 30% — аванс в течение 5 рабочих дней после подписания договора;</w:t>
            </w:r>
          </w:p>
          <w:p w14:paraId="2B570F7C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- 40% — после завершения опытной партии;</w:t>
            </w:r>
          </w:p>
          <w:p w14:paraId="5D81221F" w14:textId="45F9D9DE" w:rsidR="00265014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- 30% — после приёмки основной партии;</w:t>
            </w:r>
          </w:p>
        </w:tc>
      </w:tr>
      <w:tr w:rsidR="00265014" w14:paraId="670FCAD4" w14:textId="77777777" w:rsidTr="00265014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11DE" w14:textId="22BA3CCE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2C19" w14:textId="7BDE0989" w:rsidR="00265014" w:rsidRDefault="003E62EF" w:rsidP="00642EA7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Характеристика и состав работ 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36F6" w14:textId="77777777" w:rsidR="003E62EF" w:rsidRDefault="003E62EF" w:rsidP="00570BD1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Работы включают:</w:t>
            </w:r>
          </w:p>
          <w:p w14:paraId="0B26B9B6" w14:textId="77777777" w:rsidR="003E62EF" w:rsidRDefault="003E62EF" w:rsidP="00570BD1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- разработку рецептуры материала;</w:t>
            </w:r>
          </w:p>
          <w:p w14:paraId="497E0DA7" w14:textId="77777777" w:rsidR="003E62EF" w:rsidRDefault="003E62EF" w:rsidP="00570BD1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- лабораторные испытания;</w:t>
            </w:r>
          </w:p>
          <w:p w14:paraId="0FE468AF" w14:textId="77777777" w:rsidR="003E62EF" w:rsidRDefault="003E62EF" w:rsidP="00570BD1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- опытный запуск на производственной линии;</w:t>
            </w:r>
          </w:p>
          <w:p w14:paraId="72BAE2AD" w14:textId="77777777" w:rsidR="003E62EF" w:rsidRDefault="003E62EF" w:rsidP="00570BD1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- выпуск первой партии продукции объёмом 10 тонн.</w:t>
            </w:r>
          </w:p>
          <w:p w14:paraId="2BDD6245" w14:textId="0696FCCA" w:rsidR="00265014" w:rsidRDefault="003E62EF" w:rsidP="00570BD1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Полное описание — см. Техническое задание (Приложение №2)</w:t>
            </w:r>
          </w:p>
        </w:tc>
      </w:tr>
      <w:tr w:rsidR="00265014" w14:paraId="293B76BD" w14:textId="77777777" w:rsidTr="00265014">
        <w:trPr>
          <w:trHeight w:val="2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1815" w14:textId="02A7C3CE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BB23" w14:textId="601CAA2A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Конечные результаты работ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5156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Результаты работ:</w:t>
            </w:r>
          </w:p>
          <w:p w14:paraId="0BB70999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 xml:space="preserve">- Разработанная и верифицированная рецептура марки ПЭ-СИБУР-230М; </w:t>
            </w:r>
          </w:p>
          <w:p w14:paraId="4F43FC76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 xml:space="preserve">- Протоколы лабораторных испытаний; - Опытная партия (1 тонна); </w:t>
            </w:r>
          </w:p>
          <w:p w14:paraId="7001683B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 xml:space="preserve">- Основная партия (9 тонн); </w:t>
            </w:r>
          </w:p>
          <w:p w14:paraId="49ED21EE" w14:textId="0108A0D7" w:rsidR="00265014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- Сертификаты соответствия и паспорта качества.</w:t>
            </w:r>
          </w:p>
        </w:tc>
      </w:tr>
      <w:tr w:rsidR="00265014" w14:paraId="1C783A89" w14:textId="77777777" w:rsidTr="00265014">
        <w:trPr>
          <w:trHeight w:val="27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EAE1" w14:textId="317BB8FA" w:rsidR="00265014" w:rsidRPr="00570BD1" w:rsidRDefault="003E62E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98BF" w14:textId="6D8ACA17" w:rsidR="00265014" w:rsidRDefault="003E62E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условия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2383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 xml:space="preserve"> Поставка осуществляется на условиях DDP (включена доставка до склада заказчика); </w:t>
            </w:r>
          </w:p>
          <w:p w14:paraId="1F627DE8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 xml:space="preserve">- Возможна дальнейшая отработка и модификация рецептуры под серийный выпуск; </w:t>
            </w:r>
          </w:p>
          <w:p w14:paraId="282BCBFF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  <w:r>
              <w:rPr>
                <w:lang w:eastAsia="en-US"/>
              </w:rPr>
              <w:t>- Гарантийное сопровождение продукции – 6 месяцев.</w:t>
            </w:r>
          </w:p>
          <w:p w14:paraId="60527659" w14:textId="77777777" w:rsidR="003E62EF" w:rsidRDefault="003E62EF">
            <w:pPr>
              <w:spacing w:line="256" w:lineRule="auto"/>
              <w:ind w:left="33"/>
              <w:rPr>
                <w:lang w:eastAsia="en-US"/>
              </w:rPr>
            </w:pPr>
          </w:p>
          <w:p w14:paraId="7EC9BD83" w14:textId="333DAE3F" w:rsidR="00265014" w:rsidRDefault="00265014">
            <w:pPr>
              <w:spacing w:line="256" w:lineRule="auto"/>
              <w:ind w:left="33"/>
              <w:rPr>
                <w:lang w:eastAsia="en-US"/>
              </w:rPr>
            </w:pPr>
          </w:p>
        </w:tc>
      </w:tr>
    </w:tbl>
    <w:p w14:paraId="4B6A5BA2" w14:textId="77777777" w:rsidR="00265014" w:rsidRDefault="00265014" w:rsidP="00265014"/>
    <w:p w14:paraId="4A4A22BA" w14:textId="77777777" w:rsidR="00265014" w:rsidRDefault="00265014" w:rsidP="00265014">
      <w:r>
        <w:t xml:space="preserve">Руководитель предприятия ___________________              ________________ </w:t>
      </w:r>
    </w:p>
    <w:p w14:paraId="47E0CAC3" w14:textId="0F4AB10A" w:rsidR="00030D45" w:rsidRPr="00265014" w:rsidRDefault="00265014">
      <w:pPr>
        <w:rPr>
          <w:szCs w:val="20"/>
        </w:rPr>
      </w:pPr>
      <w:r>
        <w:rPr>
          <w:szCs w:val="20"/>
        </w:rPr>
        <w:t>наименование должности</w:t>
      </w:r>
      <w:r>
        <w:rPr>
          <w:szCs w:val="20"/>
        </w:rPr>
        <w:tab/>
      </w:r>
      <w:r>
        <w:rPr>
          <w:szCs w:val="20"/>
        </w:rPr>
        <w:tab/>
        <w:t xml:space="preserve"> подпись</w:t>
      </w:r>
      <w:r>
        <w:rPr>
          <w:szCs w:val="20"/>
        </w:rPr>
        <w:tab/>
        <w:t xml:space="preserve"> </w:t>
      </w:r>
      <w:r>
        <w:rPr>
          <w:szCs w:val="20"/>
        </w:rPr>
        <w:tab/>
        <w:t xml:space="preserve">     расшифровка подписи</w:t>
      </w:r>
    </w:p>
    <w:sectPr w:rsidR="00030D45" w:rsidRPr="00265014" w:rsidSect="007955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6D7F" w14:textId="77777777" w:rsidR="00275148" w:rsidRDefault="00275148" w:rsidP="0031560C">
      <w:r>
        <w:separator/>
      </w:r>
    </w:p>
  </w:endnote>
  <w:endnote w:type="continuationSeparator" w:id="0">
    <w:p w14:paraId="07B44271" w14:textId="77777777" w:rsidR="00275148" w:rsidRDefault="00275148" w:rsidP="0031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6575" w14:textId="77777777" w:rsidR="0031560C" w:rsidRDefault="003156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016B" w14:textId="77777777" w:rsidR="0031560C" w:rsidRDefault="003156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C18C" w14:textId="77777777" w:rsidR="0031560C" w:rsidRDefault="003156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CAEA" w14:textId="77777777" w:rsidR="00275148" w:rsidRDefault="00275148" w:rsidP="0031560C">
      <w:r>
        <w:separator/>
      </w:r>
    </w:p>
  </w:footnote>
  <w:footnote w:type="continuationSeparator" w:id="0">
    <w:p w14:paraId="58932DA5" w14:textId="77777777" w:rsidR="00275148" w:rsidRDefault="00275148" w:rsidP="00315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617DA" w14:textId="77777777" w:rsidR="0031560C" w:rsidRDefault="003156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CB41" w14:textId="77777777" w:rsidR="0031560C" w:rsidRDefault="0031560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D34D" w14:textId="77777777" w:rsidR="0031560C" w:rsidRDefault="003156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79A"/>
    <w:rsid w:val="00030D45"/>
    <w:rsid w:val="00097390"/>
    <w:rsid w:val="000D1975"/>
    <w:rsid w:val="001B5F9D"/>
    <w:rsid w:val="00210551"/>
    <w:rsid w:val="00265014"/>
    <w:rsid w:val="00275148"/>
    <w:rsid w:val="0031560C"/>
    <w:rsid w:val="003E62EF"/>
    <w:rsid w:val="004C3669"/>
    <w:rsid w:val="004D6E2F"/>
    <w:rsid w:val="004F7153"/>
    <w:rsid w:val="00517492"/>
    <w:rsid w:val="00565DC5"/>
    <w:rsid w:val="00570BD1"/>
    <w:rsid w:val="005E2561"/>
    <w:rsid w:val="00602713"/>
    <w:rsid w:val="00642EA7"/>
    <w:rsid w:val="00695FAF"/>
    <w:rsid w:val="006F6133"/>
    <w:rsid w:val="00703C6F"/>
    <w:rsid w:val="00755226"/>
    <w:rsid w:val="00791B81"/>
    <w:rsid w:val="007955E1"/>
    <w:rsid w:val="007E2676"/>
    <w:rsid w:val="007E4E2F"/>
    <w:rsid w:val="00812B9A"/>
    <w:rsid w:val="00813579"/>
    <w:rsid w:val="00883876"/>
    <w:rsid w:val="009621CC"/>
    <w:rsid w:val="00970685"/>
    <w:rsid w:val="009741B1"/>
    <w:rsid w:val="00986FEA"/>
    <w:rsid w:val="0099720E"/>
    <w:rsid w:val="009B0954"/>
    <w:rsid w:val="009C20AA"/>
    <w:rsid w:val="009C35D4"/>
    <w:rsid w:val="00AC2FCD"/>
    <w:rsid w:val="00AD279A"/>
    <w:rsid w:val="00B11041"/>
    <w:rsid w:val="00B148E8"/>
    <w:rsid w:val="00B82B0D"/>
    <w:rsid w:val="00B86A3D"/>
    <w:rsid w:val="00C203DD"/>
    <w:rsid w:val="00C63E09"/>
    <w:rsid w:val="00D12A5B"/>
    <w:rsid w:val="00D42884"/>
    <w:rsid w:val="00D452BC"/>
    <w:rsid w:val="00D60E4F"/>
    <w:rsid w:val="00E10DD5"/>
    <w:rsid w:val="00E12C3C"/>
    <w:rsid w:val="00E17C34"/>
    <w:rsid w:val="00EA5ACB"/>
    <w:rsid w:val="00F00710"/>
    <w:rsid w:val="00F47B71"/>
    <w:rsid w:val="00F53101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3EFB"/>
  <w15:chartTrackingRefBased/>
  <w15:docId w15:val="{E741288F-FE2C-4DA4-8E2C-ABA5D2C4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6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56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1560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560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Моисеева Ирина Владимировна</dc:creator>
  <cp:keywords/>
  <dc:description/>
  <cp:lastModifiedBy>Ефимов Дмитрий Николаевич</cp:lastModifiedBy>
  <cp:revision>2</cp:revision>
  <dcterms:created xsi:type="dcterms:W3CDTF">2025-04-08T12:39:00Z</dcterms:created>
  <dcterms:modified xsi:type="dcterms:W3CDTF">2025-04-08T12:39:00Z</dcterms:modified>
</cp:coreProperties>
</file>