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24BDF5D1" w:rsidP="000D4086" w:rsidRDefault="000D4086" w14:paraId="0EBC0567" w14:textId="5C2E1C31">
      <w:pPr>
        <w:jc w:val="center"/>
        <w:rPr>
          <w:rFonts w:ascii="Lato" w:hAnsi="Lato" w:eastAsia="Lato" w:cs="Lato"/>
          <w:color w:val="000000" w:themeColor="text1"/>
        </w:rPr>
      </w:pPr>
      <w:r>
        <w:t xml:space="preserve">     </w:t>
      </w:r>
    </w:p>
    <w:p w:rsidR="24BDF5D1" w:rsidP="24BDF5D1" w:rsidRDefault="000D4086" w14:paraId="1890CD20" w14:textId="259751BE">
      <w:pPr>
        <w:jc w:val="center"/>
        <w:rPr>
          <w:rFonts w:ascii="Lato" w:hAnsi="Lato" w:eastAsia="Lato" w:cs="Lato"/>
          <w:color w:val="000000" w:themeColor="text1"/>
        </w:rPr>
      </w:pPr>
      <w:r>
        <w:rPr>
          <w:noProof/>
        </w:rPr>
        <w:drawing>
          <wp:inline distT="0" distB="0" distL="0" distR="0" wp14:anchorId="392799F3" wp14:editId="33603A9B">
            <wp:extent cx="4317259" cy="1571625"/>
            <wp:effectExtent l="0" t="0" r="0" b="0"/>
            <wp:docPr id="5" name="Picture 5" descr="Price College of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ce College of Busin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599" cy="1615797"/>
                    </a:xfrm>
                    <a:prstGeom prst="rect">
                      <a:avLst/>
                    </a:prstGeom>
                    <a:noFill/>
                    <a:ln>
                      <a:noFill/>
                    </a:ln>
                  </pic:spPr>
                </pic:pic>
              </a:graphicData>
            </a:graphic>
          </wp:inline>
        </w:drawing>
      </w:r>
    </w:p>
    <w:p w:rsidR="000D4086" w:rsidP="24BDF5D1" w:rsidRDefault="000D4086" w14:paraId="3740D2F8" w14:textId="77777777">
      <w:pPr>
        <w:jc w:val="center"/>
        <w:rPr>
          <w:rFonts w:ascii="Lato" w:hAnsi="Lato" w:eastAsia="Lato" w:cs="Lato"/>
          <w:color w:val="000000" w:themeColor="text1"/>
        </w:rPr>
      </w:pPr>
    </w:p>
    <w:p w:rsidR="24BDF5D1" w:rsidP="24BDF5D1" w:rsidRDefault="000D4086" w14:paraId="491521C2" w14:textId="218378CB">
      <w:pPr>
        <w:jc w:val="center"/>
        <w:rPr>
          <w:rFonts w:ascii="Lato" w:hAnsi="Lato" w:eastAsia="Lato" w:cs="Lato"/>
          <w:color w:val="000000" w:themeColor="text1"/>
        </w:rPr>
      </w:pPr>
      <w:r w:rsidRPr="00E52F91">
        <w:rPr>
          <w:rFonts w:cstheme="minorHAnsi"/>
          <w:noProof/>
          <w:sz w:val="24"/>
          <w:szCs w:val="24"/>
        </w:rPr>
        <mc:AlternateContent>
          <mc:Choice Requires="wps">
            <w:drawing>
              <wp:anchor distT="0" distB="0" distL="182880" distR="182880" simplePos="0" relativeHeight="251658240" behindDoc="0" locked="0" layoutInCell="1" allowOverlap="1" wp14:anchorId="67FAF6E0" wp14:editId="358525B1">
                <wp:simplePos x="0" y="0"/>
                <wp:positionH relativeFrom="margin">
                  <wp:posOffset>-342900</wp:posOffset>
                </wp:positionH>
                <wp:positionV relativeFrom="page">
                  <wp:posOffset>5686425</wp:posOffset>
                </wp:positionV>
                <wp:extent cx="6534150" cy="2514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534150" cy="251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E21901" w:rsidR="00FD3FF9" w:rsidP="001D7CF1" w:rsidRDefault="009C7B1B" w14:paraId="78BC62CE" w14:textId="38F604B1">
                            <w:pPr>
                              <w:pStyle w:val="NoSpacing"/>
                              <w:spacing w:before="40" w:after="560" w:line="216" w:lineRule="auto"/>
                              <w:jc w:val="center"/>
                              <w:rPr>
                                <w:rFonts w:ascii="Calibri" w:hAnsi="Calibri" w:cs="Calibr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ascii="Calibri" w:hAnsi="Calibri" w:cs="Calibr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F45E8">
                                  <w:rPr>
                                    <w:rFonts w:ascii="Calibri" w:hAnsi="Calibri" w:cs="Calibr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Project Report</w:t>
                                </w:r>
                              </w:sdtContent>
                            </w:sdt>
                          </w:p>
                          <w:sdt>
                            <w:sdtPr>
                              <w:rPr>
                                <w:caps/>
                                <w:color w:val="1F4E79"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Pr="000D4086" w:rsidR="00FD3FF9" w:rsidP="001D7CF1" w:rsidRDefault="00550A22" w14:paraId="6E276C86" w14:textId="61DBA991">
                                <w:pPr>
                                  <w:pStyle w:val="NoSpacing"/>
                                  <w:spacing w:before="40" w:after="40"/>
                                  <w:jc w:val="center"/>
                                  <w:rPr>
                                    <w:caps/>
                                    <w:color w:val="1F4E79" w:themeColor="accent5" w:themeShade="80"/>
                                    <w:sz w:val="40"/>
                                    <w:szCs w:val="40"/>
                                  </w:rPr>
                                </w:pPr>
                                <w:r w:rsidRPr="000D4086">
                                  <w:rPr>
                                    <w:caps/>
                                    <w:color w:val="1F4E79" w:themeColor="accent5" w:themeShade="80"/>
                                    <w:sz w:val="40"/>
                                    <w:szCs w:val="40"/>
                                  </w:rPr>
                                  <w:t>THE FEDERAL AVIATION ADMINISTRATION: TECHNICAL DEBT</w:t>
                                </w:r>
                              </w:p>
                            </w:sdtContent>
                          </w:sdt>
                          <w:sdt>
                            <w:sdtPr>
                              <w:rPr>
                                <w:rFonts w:cstheme="minorHAnsi"/>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Pr="00CF6D45" w:rsidR="00CF6D45" w:rsidP="001D7CF1" w:rsidRDefault="00CF6D45" w14:paraId="598CEB3C" w14:textId="348798D3">
                                <w:pPr>
                                  <w:pStyle w:val="NoSpacing"/>
                                  <w:jc w:val="center"/>
                                  <w:rPr>
                                    <w:caps/>
                                    <w:color w:val="5B9BD5" w:themeColor="accent5"/>
                                    <w:sz w:val="36"/>
                                    <w:szCs w:val="36"/>
                                  </w:rPr>
                                </w:pPr>
                                <w:r w:rsidRPr="007A16A6">
                                  <w:rPr>
                                    <w:rFonts w:cstheme="minorHAnsi"/>
                                    <w:caps/>
                                    <w:color w:val="5B9BD5" w:themeColor="accent5"/>
                                    <w:sz w:val="36"/>
                                    <w:szCs w:val="36"/>
                                  </w:rPr>
                                  <w:t>CASEY, JAMES Q. | DEREBEEW, DEAN B. | DETAR, DRAKE D. | DOWHOWER, ANNA E. | RIECKE, DANIEL A. | WONG, ELIEZER E.</w:t>
                                </w:r>
                              </w:p>
                            </w:sdtContent>
                          </w:sdt>
                          <w:p w:rsidRPr="00404945" w:rsidR="00FD3FF9" w:rsidP="001D7CF1" w:rsidRDefault="00404945" w14:paraId="797B3BE6" w14:textId="51BDCA69">
                            <w:pPr>
                              <w:pStyle w:val="NoSpacing"/>
                              <w:spacing w:before="80" w:after="40"/>
                              <w:jc w:val="center"/>
                              <w:rPr>
                                <w:caps/>
                                <w:color w:val="7F7F7F" w:themeColor="text1" w:themeTint="80"/>
                                <w:sz w:val="24"/>
                                <w:szCs w:val="24"/>
                              </w:rPr>
                            </w:pPr>
                            <w:r w:rsidRPr="00404945">
                              <w:rPr>
                                <w:caps/>
                                <w:color w:val="7F7F7F" w:themeColor="text1" w:themeTint="80"/>
                                <w:sz w:val="24"/>
                                <w:szCs w:val="24"/>
                              </w:rPr>
                              <w:t>November 18,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46EEB56C">
              <v:shapetype id="_x0000_t202" coordsize="21600,21600" o:spt="202" path="m,l,21600r21600,l21600,xe" w14:anchorId="67FAF6E0">
                <v:stroke joinstyle="miter"/>
                <v:path gradientshapeok="t" o:connecttype="rect"/>
              </v:shapetype>
              <v:shape id="Text Box 131" style="position:absolute;left:0;text-align:left;margin-left:-27pt;margin-top:447.75pt;width:514.5pt;height:198pt;z-index:25165824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">
                <v:textbox inset="0,0,0,0">
                  <w:txbxContent>
                    <w:p w:rsidRPr="00E21901" w:rsidR="00FD3FF9" w:rsidP="001D7CF1" w:rsidRDefault="009C7B1B" w14:paraId="146B73B5" w14:textId="38F604B1">
                      <w:pPr>
                        <w:pStyle w:val="NoSpacing"/>
                        <w:spacing w:before="40" w:after="560" w:line="216" w:lineRule="auto"/>
                        <w:jc w:val="center"/>
                        <w:rPr>
                          <w:rFonts w:ascii="Calibri" w:hAnsi="Calibri" w:cs="Calibr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id w:val="1799988652"/>
                          <w:rPr>
                            <w:rFonts w:ascii="Calibri" w:hAnsi="Calibri" w:cs="Calibr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F45E8">
                            <w:rPr>
                              <w:rFonts w:ascii="Calibri" w:hAnsi="Calibri" w:cs="Calibri"/>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 Project Report</w:t>
                          </w:r>
                        </w:sdtContent>
                      </w:sdt>
                    </w:p>
                    <w:sdt>
                      <w:sdtPr>
                        <w:id w:val="53424777"/>
                        <w:rPr>
                          <w:caps/>
                          <w:color w:val="1F4E79"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Pr="000D4086" w:rsidR="00FD3FF9" w:rsidP="001D7CF1" w:rsidRDefault="00550A22" w14:paraId="07F5DBB6" w14:textId="61DBA991">
                          <w:pPr>
                            <w:pStyle w:val="NoSpacing"/>
                            <w:spacing w:before="40" w:after="40"/>
                            <w:jc w:val="center"/>
                            <w:rPr>
                              <w:caps/>
                              <w:color w:val="1F4E79" w:themeColor="accent5" w:themeShade="80"/>
                              <w:sz w:val="40"/>
                              <w:szCs w:val="40"/>
                            </w:rPr>
                          </w:pPr>
                          <w:r w:rsidRPr="000D4086">
                            <w:rPr>
                              <w:caps/>
                              <w:color w:val="1F4E79" w:themeColor="accent5" w:themeShade="80"/>
                              <w:sz w:val="40"/>
                              <w:szCs w:val="40"/>
                            </w:rPr>
                            <w:t>THE FEDERAL AVIATION ADMINISTRATION: TECHNICAL DEBT</w:t>
                          </w:r>
                        </w:p>
                      </w:sdtContent>
                    </w:sdt>
                    <w:sdt>
                      <w:sdtPr>
                        <w:id w:val="1091337867"/>
                        <w:rPr>
                          <w:rFonts w:cstheme="minorHAnsi"/>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Pr="00CF6D45" w:rsidR="00CF6D45" w:rsidP="001D7CF1" w:rsidRDefault="00CF6D45" w14:paraId="2E9F0AAF" w14:textId="348798D3">
                          <w:pPr>
                            <w:pStyle w:val="NoSpacing"/>
                            <w:jc w:val="center"/>
                            <w:rPr>
                              <w:caps/>
                              <w:color w:val="5B9BD5" w:themeColor="accent5"/>
                              <w:sz w:val="36"/>
                              <w:szCs w:val="36"/>
                            </w:rPr>
                          </w:pPr>
                          <w:r w:rsidRPr="007A16A6">
                            <w:rPr>
                              <w:rFonts w:cstheme="minorHAnsi"/>
                              <w:caps/>
                              <w:color w:val="5B9BD5" w:themeColor="accent5"/>
                              <w:sz w:val="36"/>
                              <w:szCs w:val="36"/>
                            </w:rPr>
                            <w:t>CASEY, JAMES Q. | DEREBEEW, DEAN B. | DETAR, DRAKE D. | DOWHOWER, ANNA E. | RIECKE, DANIEL A. | WONG, ELIEZER E.</w:t>
                          </w:r>
                        </w:p>
                      </w:sdtContent>
                    </w:sdt>
                    <w:p w:rsidRPr="00404945" w:rsidR="00FD3FF9" w:rsidP="001D7CF1" w:rsidRDefault="00404945" w14:paraId="38B32817" w14:textId="51BDCA69">
                      <w:pPr>
                        <w:pStyle w:val="NoSpacing"/>
                        <w:spacing w:before="80" w:after="40"/>
                        <w:jc w:val="center"/>
                        <w:rPr>
                          <w:caps/>
                          <w:color w:val="7F7F7F" w:themeColor="text1" w:themeTint="80"/>
                          <w:sz w:val="24"/>
                          <w:szCs w:val="24"/>
                        </w:rPr>
                      </w:pPr>
                      <w:r w:rsidRPr="00404945">
                        <w:rPr>
                          <w:caps/>
                          <w:color w:val="7F7F7F" w:themeColor="text1" w:themeTint="80"/>
                          <w:sz w:val="24"/>
                          <w:szCs w:val="24"/>
                        </w:rPr>
                        <w:t>November 18, 2021</w:t>
                      </w:r>
                    </w:p>
                  </w:txbxContent>
                </v:textbox>
                <w10:wrap type="square" anchorx="margin" anchory="page"/>
              </v:shape>
            </w:pict>
          </mc:Fallback>
        </mc:AlternateContent>
      </w:r>
      <w:r>
        <w:rPr>
          <w:noProof/>
        </w:rPr>
        <w:drawing>
          <wp:inline distT="0" distB="0" distL="0" distR="0" wp14:anchorId="689E3077" wp14:editId="318195D0">
            <wp:extent cx="2257425" cy="2257425"/>
            <wp:effectExtent l="0" t="0" r="9525" b="9525"/>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4568" cy="2304568"/>
                    </a:xfrm>
                    <a:prstGeom prst="rect">
                      <a:avLst/>
                    </a:prstGeom>
                    <a:noFill/>
                    <a:ln>
                      <a:noFill/>
                    </a:ln>
                  </pic:spPr>
                </pic:pic>
              </a:graphicData>
            </a:graphic>
          </wp:inline>
        </w:drawing>
      </w:r>
    </w:p>
    <w:p w:rsidR="24BDF5D1" w:rsidP="000D4086" w:rsidRDefault="24BDF5D1" w14:paraId="003141EB" w14:textId="034FA542">
      <w:pPr>
        <w:jc w:val="center"/>
      </w:pPr>
    </w:p>
    <w:p w:rsidR="005F079F" w:rsidRDefault="005F079F" w14:paraId="2C45BD67" w14:textId="4CE7F7CE">
      <w:pPr>
        <w:rPr>
          <w:rFonts w:ascii="Lato" w:hAnsi="Lato" w:eastAsia="Lato" w:cs="Lato"/>
          <w:color w:val="000000" w:themeColor="text1"/>
        </w:rPr>
      </w:pPr>
      <w:r>
        <w:rPr>
          <w:rFonts w:ascii="Lato" w:hAnsi="Lato" w:eastAsia="Lato" w:cs="Lato"/>
          <w:color w:val="000000" w:themeColor="text1"/>
        </w:rPr>
        <w:br w:type="page"/>
      </w:r>
    </w:p>
    <w:p w:rsidR="005F079F" w:rsidP="005F079F" w:rsidRDefault="005F079F" w14:paraId="2D385B4B" w14:textId="6EFCA066">
      <w:pPr>
        <w:jc w:val="center"/>
        <w:rPr>
          <w:rFonts w:eastAsiaTheme="minorEastAsia"/>
          <w:b/>
          <w:bCs/>
          <w:color w:val="000000" w:themeColor="text1"/>
          <w:sz w:val="36"/>
          <w:szCs w:val="36"/>
        </w:rPr>
      </w:pPr>
      <w:r w:rsidRPr="006B3CA8">
        <w:rPr>
          <w:rFonts w:eastAsiaTheme="minorEastAsia"/>
          <w:b/>
          <w:bCs/>
          <w:color w:val="000000" w:themeColor="text1"/>
          <w:sz w:val="36"/>
          <w:szCs w:val="36"/>
        </w:rPr>
        <w:lastRenderedPageBreak/>
        <w:t>Table Of Contents</w:t>
      </w:r>
      <w:r>
        <w:rPr>
          <w:rFonts w:eastAsiaTheme="minorEastAsia"/>
          <w:b/>
          <w:bCs/>
          <w:color w:val="000000" w:themeColor="text1"/>
          <w:sz w:val="36"/>
          <w:szCs w:val="36"/>
        </w:rPr>
        <w:t>:</w:t>
      </w:r>
    </w:p>
    <w:p w:rsidRPr="0036572E" w:rsidR="006F7743" w:rsidP="00E41D87" w:rsidRDefault="595CDF0B" w14:paraId="66131633" w14:textId="6B222902">
      <w:pPr>
        <w:tabs>
          <w:tab w:val="right" w:pos="9360"/>
        </w:tabs>
        <w:spacing w:after="0" w:line="276" w:lineRule="auto"/>
        <w:rPr>
          <w:rFonts w:eastAsiaTheme="minorEastAsia"/>
          <w:color w:val="000000" w:themeColor="text1"/>
          <w:sz w:val="24"/>
          <w:szCs w:val="24"/>
        </w:rPr>
      </w:pPr>
      <w:r w:rsidRPr="0050652C">
        <w:rPr>
          <w:rFonts w:eastAsiaTheme="minorEastAsia"/>
          <w:b/>
          <w:color w:val="000000" w:themeColor="text1"/>
          <w:sz w:val="24"/>
          <w:szCs w:val="24"/>
        </w:rPr>
        <w:t>Executive Summary</w:t>
      </w:r>
      <w:r w:rsidRPr="005B396C" w:rsidR="00C148B8">
        <w:rPr>
          <w:rFonts w:eastAsiaTheme="minorEastAsia"/>
          <w:b/>
          <w:bCs/>
          <w:color w:val="7F7F7F" w:themeColor="text1" w:themeTint="80"/>
          <w:sz w:val="24"/>
          <w:szCs w:val="24"/>
          <w:u w:val="dottedHeavy"/>
        </w:rPr>
        <w:tab/>
      </w:r>
      <w:r w:rsidR="0036572E">
        <w:rPr>
          <w:rFonts w:eastAsiaTheme="minorEastAsia"/>
          <w:color w:val="000000" w:themeColor="text1"/>
          <w:sz w:val="24"/>
          <w:szCs w:val="24"/>
        </w:rPr>
        <w:t>pg.</w:t>
      </w:r>
      <w:r w:rsidR="00BB6C17">
        <w:rPr>
          <w:rFonts w:eastAsiaTheme="minorEastAsia"/>
          <w:color w:val="000000" w:themeColor="text1"/>
          <w:sz w:val="24"/>
          <w:szCs w:val="24"/>
        </w:rPr>
        <w:t xml:space="preserve"> </w:t>
      </w:r>
      <w:r w:rsidR="0036572E">
        <w:rPr>
          <w:rFonts w:eastAsiaTheme="minorEastAsia"/>
          <w:color w:val="000000" w:themeColor="text1"/>
          <w:sz w:val="24"/>
          <w:szCs w:val="24"/>
        </w:rPr>
        <w:t>3</w:t>
      </w:r>
    </w:p>
    <w:p w:rsidRPr="00237013" w:rsidR="006F7743" w:rsidP="00E41D87" w:rsidRDefault="595CDF0B" w14:paraId="05478716" w14:textId="1C68A826">
      <w:pPr>
        <w:tabs>
          <w:tab w:val="right" w:pos="9360"/>
        </w:tabs>
        <w:spacing w:after="0" w:line="276" w:lineRule="auto"/>
        <w:rPr>
          <w:rFonts w:eastAsiaTheme="minorEastAsia"/>
          <w:color w:val="000000" w:themeColor="text1"/>
          <w:sz w:val="24"/>
          <w:szCs w:val="24"/>
        </w:rPr>
      </w:pPr>
      <w:r w:rsidRPr="0050652C">
        <w:rPr>
          <w:rFonts w:eastAsiaTheme="minorEastAsia"/>
          <w:b/>
          <w:color w:val="000000" w:themeColor="text1"/>
          <w:sz w:val="24"/>
          <w:szCs w:val="24"/>
        </w:rPr>
        <w:t>Introduction:</w:t>
      </w:r>
      <w:r w:rsidRPr="005B396C" w:rsidR="00BB6C17">
        <w:rPr>
          <w:rFonts w:eastAsiaTheme="minorEastAsia"/>
          <w:b/>
          <w:bCs/>
          <w:color w:val="7F7F7F" w:themeColor="text1" w:themeTint="80"/>
          <w:sz w:val="24"/>
          <w:szCs w:val="24"/>
          <w:u w:val="dottedHeavy"/>
        </w:rPr>
        <w:tab/>
      </w:r>
      <w:r w:rsidRPr="005A311E" w:rsidR="00237013">
        <w:rPr>
          <w:rFonts w:eastAsiaTheme="minorEastAsia"/>
          <w:color w:val="000000" w:themeColor="text1"/>
          <w:sz w:val="24"/>
          <w:szCs w:val="24"/>
        </w:rPr>
        <w:t>pg. 4</w:t>
      </w:r>
    </w:p>
    <w:p w:rsidRPr="0050652C" w:rsidR="005F079F" w:rsidP="00E41D87" w:rsidRDefault="005F079F" w14:paraId="24160154" w14:textId="06C13B2A">
      <w:pPr>
        <w:pStyle w:val="ListParagraph"/>
        <w:numPr>
          <w:ilvl w:val="0"/>
          <w:numId w:val="15"/>
        </w:numPr>
        <w:tabs>
          <w:tab w:val="right" w:pos="9360"/>
        </w:tabs>
        <w:spacing w:after="0" w:line="276" w:lineRule="auto"/>
        <w:rPr>
          <w:rFonts w:eastAsiaTheme="minorEastAsia"/>
          <w:b/>
          <w:bCs/>
          <w:color w:val="000000" w:themeColor="text1"/>
          <w:sz w:val="24"/>
          <w:szCs w:val="24"/>
        </w:rPr>
      </w:pPr>
      <w:r w:rsidRPr="0050652C">
        <w:rPr>
          <w:rFonts w:eastAsiaTheme="minorEastAsia"/>
          <w:color w:val="000000" w:themeColor="text1"/>
          <w:sz w:val="24"/>
          <w:szCs w:val="24"/>
        </w:rPr>
        <w:t>Project Statement</w:t>
      </w:r>
      <w:r w:rsidRPr="005B396C" w:rsidR="009703C0">
        <w:rPr>
          <w:rFonts w:eastAsiaTheme="minorEastAsia"/>
          <w:color w:val="BFBFBF" w:themeColor="background1" w:themeShade="BF"/>
          <w:sz w:val="24"/>
          <w:szCs w:val="24"/>
          <w:u w:val="dotted"/>
        </w:rPr>
        <w:tab/>
      </w:r>
      <w:r w:rsidRPr="00C2722C" w:rsidR="009815F4">
        <w:rPr>
          <w:rFonts w:eastAsiaTheme="minorEastAsia"/>
          <w:color w:val="000000" w:themeColor="text1"/>
          <w:sz w:val="24"/>
          <w:szCs w:val="24"/>
        </w:rPr>
        <w:t>pg. 4</w:t>
      </w:r>
    </w:p>
    <w:p w:rsidRPr="0050652C" w:rsidR="005F079F" w:rsidP="00E41D87" w:rsidRDefault="005F079F" w14:paraId="7B3DBF0A" w14:textId="4BF5722D">
      <w:pPr>
        <w:pStyle w:val="ListParagraph"/>
        <w:numPr>
          <w:ilvl w:val="0"/>
          <w:numId w:val="15"/>
        </w:numPr>
        <w:tabs>
          <w:tab w:val="right" w:pos="9360"/>
        </w:tabs>
        <w:spacing w:after="0" w:line="276" w:lineRule="auto"/>
        <w:rPr>
          <w:rFonts w:eastAsiaTheme="minorEastAsia"/>
          <w:b/>
          <w:bCs/>
          <w:color w:val="000000" w:themeColor="text1"/>
          <w:sz w:val="24"/>
          <w:szCs w:val="24"/>
        </w:rPr>
      </w:pPr>
      <w:r w:rsidRPr="0050652C">
        <w:rPr>
          <w:rFonts w:eastAsiaTheme="minorEastAsia"/>
          <w:color w:val="000000" w:themeColor="text1"/>
          <w:sz w:val="24"/>
          <w:szCs w:val="24"/>
        </w:rPr>
        <w:t>Overview</w:t>
      </w:r>
      <w:r w:rsidRPr="005B396C" w:rsidR="005A311E">
        <w:rPr>
          <w:rFonts w:eastAsiaTheme="minorEastAsia"/>
          <w:color w:val="BFBFBF" w:themeColor="background1" w:themeShade="BF"/>
          <w:sz w:val="24"/>
          <w:szCs w:val="24"/>
          <w:u w:val="dotted"/>
        </w:rPr>
        <w:tab/>
      </w:r>
      <w:r w:rsidRPr="00C2722C" w:rsidR="00FC6D3A">
        <w:rPr>
          <w:rFonts w:eastAsiaTheme="minorEastAsia"/>
          <w:color w:val="000000" w:themeColor="text1"/>
          <w:sz w:val="24"/>
          <w:szCs w:val="24"/>
        </w:rPr>
        <w:t>pg. 4</w:t>
      </w:r>
    </w:p>
    <w:p w:rsidRPr="0050652C" w:rsidR="005F079F" w:rsidP="00E41D87" w:rsidRDefault="1EDF39F7" w14:paraId="0AD6E66F" w14:textId="417705B9">
      <w:pPr>
        <w:tabs>
          <w:tab w:val="right" w:pos="9360"/>
        </w:tabs>
        <w:spacing w:after="0" w:line="276" w:lineRule="auto"/>
        <w:rPr>
          <w:rFonts w:eastAsiaTheme="minorEastAsia"/>
          <w:b/>
          <w:bCs/>
          <w:color w:val="000000" w:themeColor="text1"/>
          <w:sz w:val="24"/>
          <w:szCs w:val="24"/>
        </w:rPr>
      </w:pPr>
      <w:r w:rsidRPr="7715260C">
        <w:rPr>
          <w:rFonts w:eastAsiaTheme="minorEastAsia"/>
          <w:b/>
          <w:bCs/>
          <w:color w:val="000000" w:themeColor="text1"/>
          <w:sz w:val="24"/>
          <w:szCs w:val="24"/>
        </w:rPr>
        <w:t xml:space="preserve">Section </w:t>
      </w:r>
      <w:r w:rsidRPr="7715260C" w:rsidR="570B1F1E">
        <w:rPr>
          <w:rFonts w:eastAsiaTheme="minorEastAsia"/>
          <w:b/>
          <w:bCs/>
          <w:color w:val="000000" w:themeColor="text1"/>
          <w:sz w:val="24"/>
          <w:szCs w:val="24"/>
        </w:rPr>
        <w:t>I</w:t>
      </w:r>
      <w:r w:rsidRPr="7715260C">
        <w:rPr>
          <w:rFonts w:eastAsiaTheme="minorEastAsia"/>
          <w:b/>
          <w:bCs/>
          <w:color w:val="000000" w:themeColor="text1"/>
          <w:sz w:val="24"/>
          <w:szCs w:val="24"/>
        </w:rPr>
        <w:t>: Current Situation Analysis</w:t>
      </w:r>
      <w:r w:rsidRPr="005B396C" w:rsidR="005A311E">
        <w:rPr>
          <w:rFonts w:eastAsiaTheme="minorEastAsia"/>
          <w:b/>
          <w:bCs/>
          <w:color w:val="7F7F7F" w:themeColor="text1" w:themeTint="80"/>
          <w:sz w:val="24"/>
          <w:szCs w:val="24"/>
          <w:u w:val="dottedHeavy"/>
        </w:rPr>
        <w:tab/>
      </w:r>
      <w:r w:rsidRPr="005A311E" w:rsidR="005A311E">
        <w:rPr>
          <w:rFonts w:eastAsiaTheme="minorEastAsia"/>
          <w:color w:val="000000" w:themeColor="text1"/>
          <w:sz w:val="24"/>
          <w:szCs w:val="24"/>
        </w:rPr>
        <w:t xml:space="preserve">pg. </w:t>
      </w:r>
      <w:r w:rsidR="006A143A">
        <w:rPr>
          <w:rFonts w:eastAsiaTheme="minorEastAsia"/>
          <w:color w:val="000000" w:themeColor="text1"/>
          <w:sz w:val="24"/>
          <w:szCs w:val="24"/>
        </w:rPr>
        <w:t>6</w:t>
      </w:r>
    </w:p>
    <w:p w:rsidRPr="0050652C" w:rsidR="005F079F" w:rsidP="00E41D87" w:rsidRDefault="005F079F" w14:paraId="7152F747" w14:textId="1BD92617">
      <w:pPr>
        <w:pStyle w:val="ListParagraph"/>
        <w:numPr>
          <w:ilvl w:val="0"/>
          <w:numId w:val="11"/>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Problem Statement</w:t>
      </w:r>
      <w:r w:rsidRPr="005B396C" w:rsidR="005A311E">
        <w:rPr>
          <w:rFonts w:eastAsiaTheme="minorEastAsia"/>
          <w:color w:val="BFBFBF" w:themeColor="background1" w:themeShade="BF"/>
          <w:sz w:val="24"/>
          <w:szCs w:val="24"/>
          <w:u w:val="dotted"/>
        </w:rPr>
        <w:tab/>
      </w:r>
      <w:r w:rsidRPr="00C2722C" w:rsidR="00FC6D3A">
        <w:rPr>
          <w:rFonts w:eastAsiaTheme="minorEastAsia"/>
          <w:color w:val="000000" w:themeColor="text1"/>
          <w:sz w:val="24"/>
          <w:szCs w:val="24"/>
        </w:rPr>
        <w:t>pg. 6</w:t>
      </w:r>
    </w:p>
    <w:p w:rsidRPr="0050652C" w:rsidR="005F079F" w:rsidP="00E41D87" w:rsidRDefault="005F079F" w14:paraId="16E55F86" w14:textId="3DD5C270">
      <w:pPr>
        <w:pStyle w:val="ListParagraph"/>
        <w:numPr>
          <w:ilvl w:val="0"/>
          <w:numId w:val="11"/>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Constraints to be considered</w:t>
      </w:r>
      <w:r w:rsidRPr="005B396C" w:rsidR="005A311E">
        <w:rPr>
          <w:rFonts w:eastAsiaTheme="minorEastAsia"/>
          <w:color w:val="BFBFBF" w:themeColor="background1" w:themeShade="BF"/>
          <w:sz w:val="24"/>
          <w:szCs w:val="24"/>
          <w:u w:val="dotted"/>
        </w:rPr>
        <w:tab/>
      </w:r>
      <w:r w:rsidRPr="005A311E" w:rsidR="005A311E">
        <w:rPr>
          <w:rFonts w:eastAsiaTheme="minorEastAsia"/>
          <w:color w:val="000000" w:themeColor="text1"/>
          <w:sz w:val="24"/>
          <w:szCs w:val="24"/>
        </w:rPr>
        <w:t xml:space="preserve">pg. </w:t>
      </w:r>
      <w:r w:rsidR="006A143A">
        <w:rPr>
          <w:rFonts w:eastAsiaTheme="minorEastAsia"/>
          <w:color w:val="000000" w:themeColor="text1"/>
          <w:sz w:val="24"/>
          <w:szCs w:val="24"/>
        </w:rPr>
        <w:t>7</w:t>
      </w:r>
    </w:p>
    <w:p w:rsidRPr="0050652C" w:rsidR="005F079F" w:rsidP="00E41D87" w:rsidRDefault="1EDF39F7" w14:paraId="788E4D8D" w14:textId="63029EE2">
      <w:pPr>
        <w:tabs>
          <w:tab w:val="right" w:pos="9360"/>
        </w:tabs>
        <w:spacing w:after="0" w:line="276" w:lineRule="auto"/>
        <w:rPr>
          <w:rFonts w:eastAsiaTheme="minorEastAsia"/>
          <w:b/>
          <w:bCs/>
          <w:color w:val="000000" w:themeColor="text1"/>
          <w:sz w:val="24"/>
          <w:szCs w:val="24"/>
        </w:rPr>
      </w:pPr>
      <w:r w:rsidRPr="7715260C">
        <w:rPr>
          <w:rFonts w:eastAsiaTheme="minorEastAsia"/>
          <w:b/>
          <w:bCs/>
          <w:color w:val="000000" w:themeColor="text1"/>
          <w:sz w:val="24"/>
          <w:szCs w:val="24"/>
        </w:rPr>
        <w:t xml:space="preserve">Section </w:t>
      </w:r>
      <w:r w:rsidRPr="7715260C" w:rsidR="43ED1BCC">
        <w:rPr>
          <w:rFonts w:eastAsiaTheme="minorEastAsia"/>
          <w:b/>
          <w:bCs/>
          <w:color w:val="000000" w:themeColor="text1"/>
          <w:sz w:val="24"/>
          <w:szCs w:val="24"/>
        </w:rPr>
        <w:t>II</w:t>
      </w:r>
      <w:r w:rsidRPr="7715260C">
        <w:rPr>
          <w:rFonts w:eastAsiaTheme="minorEastAsia"/>
          <w:b/>
          <w:bCs/>
          <w:color w:val="000000" w:themeColor="text1"/>
          <w:sz w:val="24"/>
          <w:szCs w:val="24"/>
        </w:rPr>
        <w:t>: Alternative</w:t>
      </w:r>
      <w:r w:rsidR="00961998">
        <w:rPr>
          <w:rFonts w:eastAsiaTheme="minorEastAsia"/>
          <w:b/>
          <w:bCs/>
          <w:color w:val="000000" w:themeColor="text1"/>
          <w:sz w:val="24"/>
          <w:szCs w:val="24"/>
        </w:rPr>
        <w:t>s,</w:t>
      </w:r>
      <w:r w:rsidRPr="7715260C">
        <w:rPr>
          <w:rFonts w:eastAsiaTheme="minorEastAsia"/>
          <w:b/>
          <w:bCs/>
          <w:color w:val="000000" w:themeColor="text1"/>
          <w:sz w:val="24"/>
          <w:szCs w:val="24"/>
        </w:rPr>
        <w:t xml:space="preserve"> Evaluation and Recommendation</w:t>
      </w:r>
      <w:r w:rsidR="00961998">
        <w:rPr>
          <w:rFonts w:eastAsiaTheme="minorEastAsia"/>
          <w:b/>
          <w:bCs/>
          <w:color w:val="000000" w:themeColor="text1"/>
          <w:sz w:val="24"/>
          <w:szCs w:val="24"/>
        </w:rPr>
        <w:t>s</w:t>
      </w:r>
      <w:r w:rsidRPr="005B396C" w:rsidR="005A311E">
        <w:rPr>
          <w:rFonts w:eastAsiaTheme="minorEastAsia"/>
          <w:b/>
          <w:bCs/>
          <w:color w:val="7F7F7F" w:themeColor="text1" w:themeTint="80"/>
          <w:sz w:val="24"/>
          <w:szCs w:val="24"/>
          <w:u w:val="dottedHeavy"/>
        </w:rPr>
        <w:tab/>
      </w:r>
      <w:r w:rsidRPr="005A311E" w:rsidR="005A311E">
        <w:rPr>
          <w:rFonts w:eastAsiaTheme="minorEastAsia"/>
          <w:color w:val="000000" w:themeColor="text1"/>
          <w:sz w:val="24"/>
          <w:szCs w:val="24"/>
        </w:rPr>
        <w:t xml:space="preserve">pg. </w:t>
      </w:r>
      <w:r w:rsidR="00C06875">
        <w:rPr>
          <w:rFonts w:eastAsiaTheme="minorEastAsia"/>
          <w:color w:val="000000" w:themeColor="text1"/>
          <w:sz w:val="24"/>
          <w:szCs w:val="24"/>
        </w:rPr>
        <w:t>8</w:t>
      </w:r>
    </w:p>
    <w:p w:rsidRPr="0050652C" w:rsidR="005F079F" w:rsidP="00E41D87" w:rsidRDefault="005F079F" w14:paraId="06420B12" w14:textId="248C90ED">
      <w:pPr>
        <w:pStyle w:val="ListParagraph"/>
        <w:numPr>
          <w:ilvl w:val="0"/>
          <w:numId w:val="12"/>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General Estimates of Cost and Merit</w:t>
      </w:r>
      <w:r w:rsidRPr="005B396C" w:rsidR="005A311E">
        <w:rPr>
          <w:rFonts w:eastAsiaTheme="minorEastAsia"/>
          <w:color w:val="BFBFBF" w:themeColor="background1" w:themeShade="BF"/>
          <w:sz w:val="24"/>
          <w:szCs w:val="24"/>
          <w:u w:val="dotted"/>
        </w:rPr>
        <w:tab/>
      </w:r>
      <w:r w:rsidRPr="00C2722C" w:rsidR="00FC6D3A">
        <w:rPr>
          <w:rFonts w:eastAsiaTheme="minorEastAsia"/>
          <w:color w:val="000000" w:themeColor="text1"/>
          <w:sz w:val="24"/>
          <w:szCs w:val="24"/>
        </w:rPr>
        <w:t>pg. 8</w:t>
      </w:r>
    </w:p>
    <w:p w:rsidRPr="0050652C" w:rsidR="005F079F" w:rsidP="00E41D87" w:rsidRDefault="005F079F" w14:paraId="2EAF53EF" w14:textId="262E4B58">
      <w:pPr>
        <w:pStyle w:val="ListParagraph"/>
        <w:numPr>
          <w:ilvl w:val="0"/>
          <w:numId w:val="12"/>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Comparison of Alternatives</w:t>
      </w:r>
      <w:r w:rsidRPr="005B396C" w:rsidR="005A311E">
        <w:rPr>
          <w:rFonts w:eastAsiaTheme="minorEastAsia"/>
          <w:color w:val="BFBFBF" w:themeColor="background1" w:themeShade="BF"/>
          <w:sz w:val="24"/>
          <w:szCs w:val="24"/>
          <w:u w:val="dotted"/>
        </w:rPr>
        <w:tab/>
      </w:r>
      <w:r w:rsidRPr="00C2722C" w:rsidR="00FC6D3A">
        <w:rPr>
          <w:rFonts w:eastAsiaTheme="minorEastAsia"/>
          <w:color w:val="000000" w:themeColor="text1"/>
          <w:sz w:val="24"/>
          <w:szCs w:val="24"/>
        </w:rPr>
        <w:t>pg. 8</w:t>
      </w:r>
    </w:p>
    <w:p w:rsidRPr="0050652C" w:rsidR="005F079F" w:rsidP="00E41D87" w:rsidRDefault="005F079F" w14:paraId="1733B99D" w14:textId="43E8EA91">
      <w:pPr>
        <w:pStyle w:val="ListParagraph"/>
        <w:numPr>
          <w:ilvl w:val="0"/>
          <w:numId w:val="12"/>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Recommended Alternative</w:t>
      </w:r>
      <w:r w:rsidRPr="005B396C" w:rsidR="005A311E">
        <w:rPr>
          <w:rFonts w:eastAsiaTheme="minorEastAsia"/>
          <w:color w:val="BFBFBF" w:themeColor="background1" w:themeShade="BF"/>
          <w:sz w:val="24"/>
          <w:szCs w:val="24"/>
          <w:u w:val="dotted"/>
        </w:rPr>
        <w:tab/>
      </w:r>
      <w:r w:rsidRPr="00C2722C" w:rsidR="00FC6D3A">
        <w:rPr>
          <w:rFonts w:eastAsiaTheme="minorEastAsia"/>
          <w:color w:val="000000" w:themeColor="text1"/>
          <w:sz w:val="24"/>
          <w:szCs w:val="24"/>
        </w:rPr>
        <w:t xml:space="preserve">pg. </w:t>
      </w:r>
      <w:r w:rsidRPr="00C2722C" w:rsidR="00CE7EBF">
        <w:rPr>
          <w:rFonts w:eastAsiaTheme="minorEastAsia"/>
          <w:color w:val="000000" w:themeColor="text1"/>
          <w:sz w:val="24"/>
          <w:szCs w:val="24"/>
        </w:rPr>
        <w:t>8</w:t>
      </w:r>
    </w:p>
    <w:p w:rsidRPr="0050652C" w:rsidR="005F079F" w:rsidP="00E41D87" w:rsidRDefault="1EDF39F7" w14:paraId="366481F2" w14:textId="6FA5B01B">
      <w:pPr>
        <w:tabs>
          <w:tab w:val="right" w:pos="9360"/>
        </w:tabs>
        <w:spacing w:after="0" w:line="276" w:lineRule="auto"/>
        <w:rPr>
          <w:rFonts w:eastAsiaTheme="minorEastAsia"/>
          <w:b/>
          <w:bCs/>
          <w:color w:val="000000" w:themeColor="text1"/>
          <w:sz w:val="24"/>
          <w:szCs w:val="24"/>
        </w:rPr>
      </w:pPr>
      <w:r w:rsidRPr="7715260C">
        <w:rPr>
          <w:rFonts w:eastAsiaTheme="minorEastAsia"/>
          <w:b/>
          <w:bCs/>
          <w:color w:val="000000" w:themeColor="text1"/>
          <w:sz w:val="24"/>
          <w:szCs w:val="24"/>
        </w:rPr>
        <w:t xml:space="preserve">Section </w:t>
      </w:r>
      <w:r w:rsidRPr="7715260C" w:rsidR="24814189">
        <w:rPr>
          <w:rFonts w:eastAsiaTheme="minorEastAsia"/>
          <w:b/>
          <w:bCs/>
          <w:color w:val="000000" w:themeColor="text1"/>
          <w:sz w:val="24"/>
          <w:szCs w:val="24"/>
        </w:rPr>
        <w:t>III</w:t>
      </w:r>
      <w:r w:rsidRPr="7715260C">
        <w:rPr>
          <w:rFonts w:eastAsiaTheme="minorEastAsia"/>
          <w:b/>
          <w:bCs/>
          <w:color w:val="000000" w:themeColor="text1"/>
          <w:sz w:val="24"/>
          <w:szCs w:val="24"/>
        </w:rPr>
        <w:t>: Findings</w:t>
      </w:r>
      <w:r w:rsidRPr="005B396C" w:rsidR="005A311E">
        <w:rPr>
          <w:rFonts w:eastAsiaTheme="minorEastAsia"/>
          <w:b/>
          <w:bCs/>
          <w:color w:val="7F7F7F" w:themeColor="text1" w:themeTint="80"/>
          <w:sz w:val="24"/>
          <w:szCs w:val="24"/>
          <w:u w:val="dottedHeavy"/>
        </w:rPr>
        <w:tab/>
      </w:r>
      <w:r w:rsidRPr="005A311E" w:rsidR="005A311E">
        <w:rPr>
          <w:rFonts w:eastAsiaTheme="minorEastAsia"/>
          <w:color w:val="000000" w:themeColor="text1"/>
          <w:sz w:val="24"/>
          <w:szCs w:val="24"/>
        </w:rPr>
        <w:t xml:space="preserve">pg. </w:t>
      </w:r>
      <w:r w:rsidR="000936EF">
        <w:rPr>
          <w:rFonts w:eastAsiaTheme="minorEastAsia"/>
          <w:color w:val="000000" w:themeColor="text1"/>
          <w:sz w:val="24"/>
          <w:szCs w:val="24"/>
        </w:rPr>
        <w:t>10</w:t>
      </w:r>
    </w:p>
    <w:p w:rsidRPr="0050652C" w:rsidR="005F079F" w:rsidP="00E41D87" w:rsidRDefault="005F079F" w14:paraId="48D9E673" w14:textId="143CD64E">
      <w:pPr>
        <w:pStyle w:val="ListParagraph"/>
        <w:numPr>
          <w:ilvl w:val="0"/>
          <w:numId w:val="13"/>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Definition and Ways to Identify Technical Debt</w:t>
      </w:r>
      <w:r w:rsidRPr="005B396C" w:rsidR="005A311E">
        <w:rPr>
          <w:rFonts w:eastAsiaTheme="minorEastAsia"/>
          <w:color w:val="BFBFBF" w:themeColor="background1" w:themeShade="BF"/>
          <w:sz w:val="24"/>
          <w:szCs w:val="24"/>
          <w:u w:val="dotted"/>
        </w:rPr>
        <w:tab/>
      </w:r>
      <w:r w:rsidRPr="00C2722C" w:rsidR="00CE7EBF">
        <w:rPr>
          <w:rFonts w:eastAsiaTheme="minorEastAsia"/>
          <w:color w:val="000000" w:themeColor="text1"/>
          <w:sz w:val="24"/>
          <w:szCs w:val="24"/>
        </w:rPr>
        <w:t>pg. 10</w:t>
      </w:r>
    </w:p>
    <w:p w:rsidRPr="0050652C" w:rsidR="005F079F" w:rsidP="00E41D87" w:rsidRDefault="005F079F" w14:paraId="6A6A92D5" w14:textId="365E4478">
      <w:pPr>
        <w:pStyle w:val="ListParagraph"/>
        <w:numPr>
          <w:ilvl w:val="0"/>
          <w:numId w:val="13"/>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How Other Organizations Address and Handle Technical Debt</w:t>
      </w:r>
      <w:r w:rsidRPr="005B396C" w:rsidR="005A311E">
        <w:rPr>
          <w:rFonts w:eastAsiaTheme="minorEastAsia"/>
          <w:color w:val="BFBFBF" w:themeColor="background1" w:themeShade="BF"/>
          <w:sz w:val="24"/>
          <w:szCs w:val="24"/>
          <w:u w:val="dotted"/>
        </w:rPr>
        <w:tab/>
      </w:r>
      <w:r w:rsidRPr="005A311E" w:rsidR="005A311E">
        <w:rPr>
          <w:rFonts w:eastAsiaTheme="minorEastAsia"/>
          <w:color w:val="000000" w:themeColor="text1"/>
          <w:sz w:val="24"/>
          <w:szCs w:val="24"/>
        </w:rPr>
        <w:t xml:space="preserve">pg. </w:t>
      </w:r>
      <w:r w:rsidR="009E41E2">
        <w:rPr>
          <w:rFonts w:eastAsiaTheme="minorEastAsia"/>
          <w:color w:val="000000" w:themeColor="text1"/>
          <w:sz w:val="24"/>
          <w:szCs w:val="24"/>
        </w:rPr>
        <w:t>13</w:t>
      </w:r>
    </w:p>
    <w:p w:rsidRPr="0050652C" w:rsidR="005F079F" w:rsidP="00E41D87" w:rsidRDefault="005F079F" w14:paraId="158FD30B" w14:textId="6356AB8D">
      <w:pPr>
        <w:pStyle w:val="ListParagraph"/>
        <w:numPr>
          <w:ilvl w:val="0"/>
          <w:numId w:val="13"/>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Calculating Technical Debt</w:t>
      </w:r>
      <w:r w:rsidRPr="005B396C" w:rsidR="005A311E">
        <w:rPr>
          <w:rFonts w:eastAsiaTheme="minorEastAsia"/>
          <w:color w:val="BFBFBF" w:themeColor="background1" w:themeShade="BF"/>
          <w:sz w:val="24"/>
          <w:szCs w:val="24"/>
          <w:u w:val="dotted"/>
        </w:rPr>
        <w:tab/>
      </w:r>
      <w:r w:rsidRPr="005A311E" w:rsidR="005A311E">
        <w:rPr>
          <w:rFonts w:eastAsiaTheme="minorEastAsia"/>
          <w:color w:val="000000" w:themeColor="text1"/>
          <w:sz w:val="24"/>
          <w:szCs w:val="24"/>
        </w:rPr>
        <w:t xml:space="preserve">pg. </w:t>
      </w:r>
      <w:r w:rsidR="009E41E2">
        <w:rPr>
          <w:rFonts w:eastAsiaTheme="minorEastAsia"/>
          <w:color w:val="000000" w:themeColor="text1"/>
          <w:sz w:val="24"/>
          <w:szCs w:val="24"/>
        </w:rPr>
        <w:t>15</w:t>
      </w:r>
    </w:p>
    <w:p w:rsidRPr="0050652C" w:rsidR="005F079F" w:rsidP="00E41D87" w:rsidRDefault="005F079F" w14:paraId="49A0026B" w14:textId="3B20FA41">
      <w:pPr>
        <w:pStyle w:val="ListParagraph"/>
        <w:numPr>
          <w:ilvl w:val="0"/>
          <w:numId w:val="13"/>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Preventative Measures and how to manage Technical Debt</w:t>
      </w:r>
      <w:r w:rsidRPr="005B396C" w:rsidR="005A311E">
        <w:rPr>
          <w:rFonts w:eastAsiaTheme="minorEastAsia"/>
          <w:color w:val="BFBFBF" w:themeColor="background1" w:themeShade="BF"/>
          <w:sz w:val="24"/>
          <w:szCs w:val="24"/>
          <w:u w:val="dotted"/>
        </w:rPr>
        <w:tab/>
      </w:r>
      <w:r w:rsidRPr="005A311E" w:rsidR="005A311E">
        <w:rPr>
          <w:rFonts w:eastAsiaTheme="minorEastAsia"/>
          <w:color w:val="000000" w:themeColor="text1"/>
          <w:sz w:val="24"/>
          <w:szCs w:val="24"/>
        </w:rPr>
        <w:t>pg.</w:t>
      </w:r>
      <w:r w:rsidR="007E454B">
        <w:rPr>
          <w:rFonts w:eastAsiaTheme="minorEastAsia"/>
          <w:color w:val="000000" w:themeColor="text1"/>
          <w:sz w:val="24"/>
          <w:szCs w:val="24"/>
        </w:rPr>
        <w:t xml:space="preserve"> 16</w:t>
      </w:r>
    </w:p>
    <w:p w:rsidRPr="0050652C" w:rsidR="005F079F" w:rsidP="00E41D87" w:rsidRDefault="1EDF39F7" w14:paraId="1A89B045" w14:textId="13CD131E">
      <w:pPr>
        <w:tabs>
          <w:tab w:val="right" w:pos="9360"/>
        </w:tabs>
        <w:spacing w:after="0" w:line="276" w:lineRule="auto"/>
        <w:rPr>
          <w:rFonts w:eastAsiaTheme="minorEastAsia"/>
          <w:b/>
          <w:bCs/>
          <w:color w:val="000000" w:themeColor="text1"/>
          <w:sz w:val="24"/>
          <w:szCs w:val="24"/>
        </w:rPr>
      </w:pPr>
      <w:r w:rsidRPr="7715260C">
        <w:rPr>
          <w:rFonts w:eastAsiaTheme="minorEastAsia"/>
          <w:b/>
          <w:bCs/>
          <w:color w:val="000000" w:themeColor="text1"/>
          <w:sz w:val="24"/>
          <w:szCs w:val="24"/>
        </w:rPr>
        <w:t xml:space="preserve">Section </w:t>
      </w:r>
      <w:r w:rsidRPr="7715260C" w:rsidR="44F81EFA">
        <w:rPr>
          <w:rFonts w:eastAsiaTheme="minorEastAsia"/>
          <w:b/>
          <w:bCs/>
          <w:color w:val="000000" w:themeColor="text1"/>
          <w:sz w:val="24"/>
          <w:szCs w:val="24"/>
        </w:rPr>
        <w:t>IV</w:t>
      </w:r>
      <w:r w:rsidRPr="7715260C">
        <w:rPr>
          <w:rFonts w:eastAsiaTheme="minorEastAsia"/>
          <w:b/>
          <w:bCs/>
          <w:color w:val="000000" w:themeColor="text1"/>
          <w:sz w:val="24"/>
          <w:szCs w:val="24"/>
        </w:rPr>
        <w:t xml:space="preserve">: </w:t>
      </w:r>
      <w:r w:rsidR="00B53A57">
        <w:rPr>
          <w:rFonts w:eastAsiaTheme="minorEastAsia"/>
          <w:b/>
          <w:bCs/>
          <w:color w:val="000000" w:themeColor="text1"/>
          <w:sz w:val="24"/>
          <w:szCs w:val="24"/>
        </w:rPr>
        <w:t>Software Solutions</w:t>
      </w:r>
      <w:r w:rsidRPr="005B396C" w:rsidR="005A311E">
        <w:rPr>
          <w:rFonts w:eastAsiaTheme="minorEastAsia"/>
          <w:b/>
          <w:bCs/>
          <w:color w:val="7F7F7F" w:themeColor="text1" w:themeTint="80"/>
          <w:sz w:val="24"/>
          <w:szCs w:val="24"/>
          <w:u w:val="dottedHeavy"/>
        </w:rPr>
        <w:tab/>
      </w:r>
      <w:r w:rsidRPr="005A311E" w:rsidR="005A311E">
        <w:rPr>
          <w:rFonts w:eastAsiaTheme="minorEastAsia"/>
          <w:color w:val="000000" w:themeColor="text1"/>
          <w:sz w:val="24"/>
          <w:szCs w:val="24"/>
        </w:rPr>
        <w:t>pg.</w:t>
      </w:r>
      <w:r w:rsidR="007E454B">
        <w:rPr>
          <w:rFonts w:eastAsiaTheme="minorEastAsia"/>
          <w:color w:val="000000" w:themeColor="text1"/>
          <w:sz w:val="24"/>
          <w:szCs w:val="24"/>
        </w:rPr>
        <w:t xml:space="preserve"> 21</w:t>
      </w:r>
    </w:p>
    <w:p w:rsidRPr="00C85867" w:rsidR="00B53A57" w:rsidP="00E41D87" w:rsidRDefault="00157644" w14:paraId="09FEDE38" w14:textId="119A22DC">
      <w:pPr>
        <w:pStyle w:val="ListParagraph"/>
        <w:numPr>
          <w:ilvl w:val="0"/>
          <w:numId w:val="27"/>
        </w:numPr>
        <w:tabs>
          <w:tab w:val="right" w:pos="9360"/>
        </w:tabs>
        <w:spacing w:after="0" w:line="276" w:lineRule="auto"/>
        <w:ind w:left="720"/>
        <w:rPr>
          <w:rFonts w:ascii="Calibri" w:hAnsi="Calibri" w:eastAsia="Calibri" w:cs="Calibri"/>
          <w:color w:val="000000" w:themeColor="text1"/>
          <w:sz w:val="24"/>
          <w:szCs w:val="24"/>
        </w:rPr>
      </w:pPr>
      <w:r>
        <w:rPr>
          <w:rFonts w:ascii="Calibri" w:hAnsi="Calibri" w:eastAsia="Calibri" w:cs="Calibri"/>
          <w:color w:val="000000" w:themeColor="text1"/>
          <w:sz w:val="24"/>
          <w:szCs w:val="24"/>
        </w:rPr>
        <w:t>Gartner</w:t>
      </w:r>
      <w:r w:rsidRPr="005B396C" w:rsidR="005A311E">
        <w:rPr>
          <w:rFonts w:eastAsiaTheme="minorEastAsia"/>
          <w:color w:val="BFBFBF" w:themeColor="background1" w:themeShade="BF"/>
          <w:sz w:val="24"/>
          <w:szCs w:val="24"/>
          <w:u w:val="dotted"/>
        </w:rPr>
        <w:tab/>
      </w:r>
      <w:r w:rsidRPr="00C2722C" w:rsidR="00CE7EBF">
        <w:rPr>
          <w:rFonts w:eastAsiaTheme="minorEastAsia"/>
          <w:color w:val="000000" w:themeColor="text1"/>
          <w:sz w:val="24"/>
          <w:szCs w:val="24"/>
        </w:rPr>
        <w:t>pg. 21</w:t>
      </w:r>
    </w:p>
    <w:p w:rsidRPr="00C85867" w:rsidR="00B53A57" w:rsidP="00E41D87" w:rsidRDefault="00157644" w14:paraId="38C91863" w14:textId="339627D8">
      <w:pPr>
        <w:pStyle w:val="ListParagraph"/>
        <w:numPr>
          <w:ilvl w:val="0"/>
          <w:numId w:val="27"/>
        </w:numPr>
        <w:tabs>
          <w:tab w:val="right" w:pos="9360"/>
        </w:tabs>
        <w:spacing w:after="0" w:line="276" w:lineRule="auto"/>
        <w:ind w:left="720"/>
        <w:rPr>
          <w:rFonts w:ascii="Calibri" w:hAnsi="Calibri" w:eastAsia="Calibri" w:cs="Calibri"/>
          <w:color w:val="000000" w:themeColor="text1"/>
          <w:sz w:val="24"/>
          <w:szCs w:val="24"/>
        </w:rPr>
      </w:pPr>
      <w:r>
        <w:rPr>
          <w:rFonts w:ascii="Calibri" w:hAnsi="Calibri" w:eastAsia="Calibri" w:cs="Calibri"/>
          <w:color w:val="000000" w:themeColor="text1"/>
          <w:sz w:val="24"/>
          <w:szCs w:val="24"/>
        </w:rPr>
        <w:t>Third Party Solutions</w:t>
      </w:r>
      <w:r w:rsidRPr="005B396C" w:rsidR="005A311E">
        <w:rPr>
          <w:rFonts w:eastAsiaTheme="minorEastAsia"/>
          <w:color w:val="BFBFBF" w:themeColor="background1" w:themeShade="BF"/>
          <w:sz w:val="24"/>
          <w:szCs w:val="24"/>
          <w:u w:val="dotted"/>
        </w:rPr>
        <w:tab/>
      </w:r>
      <w:r w:rsidR="00666639">
        <w:rPr>
          <w:rFonts w:ascii="Calibri" w:hAnsi="Calibri" w:eastAsia="Calibri" w:cs="Calibri"/>
          <w:color w:val="000000" w:themeColor="text1"/>
          <w:sz w:val="24"/>
          <w:szCs w:val="24"/>
        </w:rPr>
        <w:t>pg. 22</w:t>
      </w:r>
    </w:p>
    <w:p w:rsidRPr="0050652C" w:rsidR="005F079F" w:rsidP="00E41D87" w:rsidRDefault="005F079F" w14:paraId="2C26EB3D" w14:textId="568CECA7">
      <w:pPr>
        <w:tabs>
          <w:tab w:val="right" w:pos="9360"/>
        </w:tabs>
        <w:spacing w:after="0" w:line="276" w:lineRule="auto"/>
        <w:rPr>
          <w:rFonts w:eastAsiaTheme="minorEastAsia"/>
          <w:b/>
          <w:bCs/>
          <w:color w:val="000000" w:themeColor="text1"/>
          <w:sz w:val="24"/>
          <w:szCs w:val="24"/>
        </w:rPr>
      </w:pPr>
      <w:r w:rsidRPr="0050652C">
        <w:rPr>
          <w:rFonts w:eastAsiaTheme="minorEastAsia"/>
          <w:b/>
          <w:bCs/>
          <w:color w:val="000000" w:themeColor="text1"/>
          <w:sz w:val="24"/>
          <w:szCs w:val="24"/>
        </w:rPr>
        <w:t>Appendix A: Signed Statement of Work</w:t>
      </w:r>
      <w:r w:rsidRPr="005B396C" w:rsidR="005A311E">
        <w:rPr>
          <w:rFonts w:eastAsiaTheme="minorEastAsia"/>
          <w:b/>
          <w:bCs/>
          <w:color w:val="7F7F7F" w:themeColor="text1" w:themeTint="80"/>
          <w:sz w:val="24"/>
          <w:szCs w:val="24"/>
          <w:u w:val="dottedHeavy"/>
        </w:rPr>
        <w:tab/>
      </w:r>
      <w:r w:rsidRPr="005A311E" w:rsidR="005A311E">
        <w:rPr>
          <w:rFonts w:eastAsiaTheme="minorEastAsia"/>
          <w:color w:val="000000" w:themeColor="text1"/>
          <w:sz w:val="24"/>
          <w:szCs w:val="24"/>
        </w:rPr>
        <w:t xml:space="preserve">pg. </w:t>
      </w:r>
      <w:r w:rsidR="003B6295">
        <w:rPr>
          <w:rFonts w:eastAsiaTheme="minorEastAsia"/>
          <w:color w:val="000000" w:themeColor="text1"/>
          <w:sz w:val="24"/>
          <w:szCs w:val="24"/>
        </w:rPr>
        <w:t>24</w:t>
      </w:r>
    </w:p>
    <w:p w:rsidRPr="0050652C" w:rsidR="005F079F" w:rsidP="00E41D87" w:rsidRDefault="005F079F" w14:paraId="6C1B4013" w14:textId="14EAD219">
      <w:pPr>
        <w:tabs>
          <w:tab w:val="right" w:pos="9360"/>
        </w:tabs>
        <w:spacing w:after="0" w:line="276" w:lineRule="auto"/>
        <w:rPr>
          <w:rFonts w:eastAsiaTheme="minorEastAsia"/>
          <w:b/>
          <w:bCs/>
          <w:color w:val="000000" w:themeColor="text1"/>
          <w:sz w:val="24"/>
          <w:szCs w:val="24"/>
        </w:rPr>
      </w:pPr>
      <w:r w:rsidRPr="0050652C">
        <w:rPr>
          <w:rFonts w:eastAsiaTheme="minorEastAsia"/>
          <w:b/>
          <w:bCs/>
          <w:color w:val="000000" w:themeColor="text1"/>
          <w:sz w:val="24"/>
          <w:szCs w:val="24"/>
        </w:rPr>
        <w:t>Appendix B: Documentation, and Research</w:t>
      </w:r>
      <w:r w:rsidRPr="005B396C" w:rsidR="005A311E">
        <w:rPr>
          <w:rFonts w:eastAsiaTheme="minorEastAsia"/>
          <w:b/>
          <w:bCs/>
          <w:color w:val="7F7F7F" w:themeColor="text1" w:themeTint="80"/>
          <w:sz w:val="24"/>
          <w:szCs w:val="24"/>
          <w:u w:val="dottedHeavy"/>
        </w:rPr>
        <w:tab/>
      </w:r>
      <w:r w:rsidRPr="005A311E" w:rsidR="005A311E">
        <w:rPr>
          <w:rFonts w:eastAsiaTheme="minorEastAsia"/>
          <w:color w:val="000000" w:themeColor="text1"/>
          <w:sz w:val="24"/>
          <w:szCs w:val="24"/>
        </w:rPr>
        <w:t xml:space="preserve">pg. </w:t>
      </w:r>
      <w:r w:rsidR="00783482">
        <w:rPr>
          <w:rFonts w:eastAsiaTheme="minorEastAsia"/>
          <w:color w:val="000000" w:themeColor="text1"/>
          <w:sz w:val="24"/>
          <w:szCs w:val="24"/>
        </w:rPr>
        <w:t>27</w:t>
      </w:r>
    </w:p>
    <w:p w:rsidRPr="0050652C" w:rsidR="005F079F" w:rsidP="00E41D87" w:rsidRDefault="005F079F" w14:paraId="6C760C97" w14:textId="21C3825F">
      <w:pPr>
        <w:pStyle w:val="ListParagraph"/>
        <w:numPr>
          <w:ilvl w:val="0"/>
          <w:numId w:val="14"/>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Client Register</w:t>
      </w:r>
      <w:r w:rsidRPr="005B396C" w:rsidR="005A311E">
        <w:rPr>
          <w:rFonts w:eastAsiaTheme="minorEastAsia"/>
          <w:color w:val="BFBFBF" w:themeColor="background1" w:themeShade="BF"/>
          <w:sz w:val="24"/>
          <w:szCs w:val="24"/>
          <w:u w:val="dotted"/>
        </w:rPr>
        <w:tab/>
      </w:r>
      <w:r w:rsidRPr="00C2722C" w:rsidR="00CE7EBF">
        <w:rPr>
          <w:rFonts w:eastAsiaTheme="minorEastAsia"/>
          <w:color w:val="000000" w:themeColor="text1"/>
          <w:sz w:val="24"/>
          <w:szCs w:val="24"/>
        </w:rPr>
        <w:t>pg</w:t>
      </w:r>
      <w:r w:rsidRPr="00C2722C" w:rsidR="00C2722C">
        <w:rPr>
          <w:rFonts w:eastAsiaTheme="minorEastAsia"/>
          <w:color w:val="000000" w:themeColor="text1"/>
          <w:sz w:val="24"/>
          <w:szCs w:val="24"/>
        </w:rPr>
        <w:t>.</w:t>
      </w:r>
      <w:r w:rsidRPr="00C2722C" w:rsidR="00CE7EBF">
        <w:rPr>
          <w:rFonts w:eastAsiaTheme="minorEastAsia"/>
          <w:color w:val="000000" w:themeColor="text1"/>
          <w:sz w:val="24"/>
          <w:szCs w:val="24"/>
        </w:rPr>
        <w:t>.27</w:t>
      </w:r>
      <w:r w:rsidR="00CE7EBF">
        <w:rPr>
          <w:rFonts w:eastAsiaTheme="minorEastAsia"/>
          <w:color w:val="BFBFBF" w:themeColor="background1" w:themeShade="BF"/>
          <w:sz w:val="24"/>
          <w:szCs w:val="24"/>
          <w:u w:val="dotted"/>
        </w:rPr>
        <w:t xml:space="preserve"> </w:t>
      </w:r>
    </w:p>
    <w:p w:rsidRPr="0050652C" w:rsidR="005F079F" w:rsidP="00E41D87" w:rsidRDefault="005F079F" w14:paraId="07CDE815" w14:textId="1BC9A4C9">
      <w:pPr>
        <w:pStyle w:val="ListParagraph"/>
        <w:numPr>
          <w:ilvl w:val="0"/>
          <w:numId w:val="14"/>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Communications Plan</w:t>
      </w:r>
      <w:r w:rsidRPr="005B396C" w:rsidR="005A311E">
        <w:rPr>
          <w:rFonts w:eastAsiaTheme="minorEastAsia"/>
          <w:color w:val="BFBFBF" w:themeColor="background1" w:themeShade="BF"/>
          <w:sz w:val="24"/>
          <w:szCs w:val="24"/>
          <w:u w:val="dotted"/>
        </w:rPr>
        <w:tab/>
      </w:r>
      <w:r w:rsidRPr="00C2722C" w:rsidR="00CE7EBF">
        <w:rPr>
          <w:rFonts w:eastAsiaTheme="minorEastAsia"/>
          <w:color w:val="000000" w:themeColor="text1"/>
          <w:sz w:val="24"/>
          <w:szCs w:val="24"/>
        </w:rPr>
        <w:t>pg.</w:t>
      </w:r>
      <w:r w:rsidRPr="00C2722C" w:rsidR="00C2722C">
        <w:rPr>
          <w:rFonts w:eastAsiaTheme="minorEastAsia"/>
          <w:color w:val="000000" w:themeColor="text1"/>
          <w:sz w:val="24"/>
          <w:szCs w:val="24"/>
        </w:rPr>
        <w:t xml:space="preserve"> 27</w:t>
      </w:r>
    </w:p>
    <w:p w:rsidRPr="0050652C" w:rsidR="005F079F" w:rsidP="00E41D87" w:rsidRDefault="005F079F" w14:paraId="014D1E69" w14:textId="5221F005">
      <w:pPr>
        <w:pStyle w:val="ListParagraph"/>
        <w:numPr>
          <w:ilvl w:val="0"/>
          <w:numId w:val="14"/>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Risk Register</w:t>
      </w:r>
      <w:r w:rsidRPr="005B396C" w:rsidR="005A311E">
        <w:rPr>
          <w:rFonts w:eastAsiaTheme="minorEastAsia"/>
          <w:color w:val="BFBFBF" w:themeColor="background1" w:themeShade="BF"/>
          <w:sz w:val="24"/>
          <w:szCs w:val="24"/>
          <w:u w:val="dotted"/>
        </w:rPr>
        <w:tab/>
      </w:r>
      <w:r w:rsidRPr="005A311E" w:rsidR="005A311E">
        <w:rPr>
          <w:rFonts w:eastAsiaTheme="minorEastAsia"/>
          <w:color w:val="000000" w:themeColor="text1"/>
          <w:sz w:val="24"/>
          <w:szCs w:val="24"/>
        </w:rPr>
        <w:t xml:space="preserve">pg. </w:t>
      </w:r>
      <w:r w:rsidR="00783482">
        <w:rPr>
          <w:rFonts w:eastAsiaTheme="minorEastAsia"/>
          <w:color w:val="000000" w:themeColor="text1"/>
          <w:sz w:val="24"/>
          <w:szCs w:val="24"/>
        </w:rPr>
        <w:t>28</w:t>
      </w:r>
    </w:p>
    <w:p w:rsidRPr="0050652C" w:rsidR="005F079F" w:rsidP="00E41D87" w:rsidRDefault="005F079F" w14:paraId="06945F24" w14:textId="43290A7F">
      <w:pPr>
        <w:pStyle w:val="ListParagraph"/>
        <w:numPr>
          <w:ilvl w:val="0"/>
          <w:numId w:val="14"/>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Home Depot Software Engineer Interview Notes</w:t>
      </w:r>
      <w:r w:rsidRPr="005B396C" w:rsidR="005A311E">
        <w:rPr>
          <w:rFonts w:eastAsiaTheme="minorEastAsia"/>
          <w:color w:val="BFBFBF" w:themeColor="background1" w:themeShade="BF"/>
          <w:sz w:val="24"/>
          <w:szCs w:val="24"/>
          <w:u w:val="dotted"/>
        </w:rPr>
        <w:tab/>
      </w:r>
      <w:r w:rsidRPr="005A311E" w:rsidR="005A311E">
        <w:rPr>
          <w:rFonts w:eastAsiaTheme="minorEastAsia"/>
          <w:color w:val="000000" w:themeColor="text1"/>
          <w:sz w:val="24"/>
          <w:szCs w:val="24"/>
        </w:rPr>
        <w:t xml:space="preserve">pg. </w:t>
      </w:r>
      <w:r w:rsidR="00783482">
        <w:rPr>
          <w:rFonts w:eastAsiaTheme="minorEastAsia"/>
          <w:color w:val="000000" w:themeColor="text1"/>
          <w:sz w:val="24"/>
          <w:szCs w:val="24"/>
        </w:rPr>
        <w:t>29</w:t>
      </w:r>
    </w:p>
    <w:p w:rsidRPr="0050652C" w:rsidR="007270E6" w:rsidP="00E41D87" w:rsidRDefault="003353D8" w14:paraId="571F94BB" w14:textId="08D6EFCC">
      <w:pPr>
        <w:pStyle w:val="ListParagraph"/>
        <w:numPr>
          <w:ilvl w:val="0"/>
          <w:numId w:val="14"/>
        </w:numPr>
        <w:tabs>
          <w:tab w:val="right" w:pos="9360"/>
        </w:tabs>
        <w:spacing w:after="0" w:line="276" w:lineRule="auto"/>
        <w:rPr>
          <w:rFonts w:eastAsiaTheme="minorEastAsia"/>
          <w:color w:val="000000" w:themeColor="text1"/>
          <w:sz w:val="24"/>
          <w:szCs w:val="24"/>
        </w:rPr>
      </w:pPr>
      <w:r>
        <w:rPr>
          <w:rFonts w:eastAsiaTheme="minorEastAsia"/>
          <w:color w:val="000000" w:themeColor="text1"/>
          <w:sz w:val="24"/>
          <w:szCs w:val="24"/>
        </w:rPr>
        <w:t>Planned Project Schedule</w:t>
      </w:r>
      <w:r w:rsidRPr="005B396C" w:rsidR="00A25046">
        <w:rPr>
          <w:rFonts w:eastAsiaTheme="minorEastAsia"/>
          <w:color w:val="BFBFBF" w:themeColor="background1" w:themeShade="BF"/>
          <w:sz w:val="24"/>
          <w:szCs w:val="24"/>
          <w:u w:val="dotted"/>
        </w:rPr>
        <w:tab/>
      </w:r>
      <w:r w:rsidR="00A25046">
        <w:rPr>
          <w:rFonts w:eastAsiaTheme="minorEastAsia"/>
          <w:color w:val="000000" w:themeColor="text1"/>
          <w:sz w:val="24"/>
          <w:szCs w:val="24"/>
        </w:rPr>
        <w:t xml:space="preserve">pg. </w:t>
      </w:r>
      <w:r w:rsidR="00E03298">
        <w:rPr>
          <w:rFonts w:eastAsiaTheme="minorEastAsia"/>
          <w:color w:val="000000" w:themeColor="text1"/>
          <w:sz w:val="24"/>
          <w:szCs w:val="24"/>
        </w:rPr>
        <w:t>32</w:t>
      </w:r>
    </w:p>
    <w:p w:rsidRPr="005B5BD4" w:rsidR="00E41D87" w:rsidP="005B5BD4" w:rsidRDefault="005F079F" w14:paraId="3FF5D2CC" w14:textId="72BF08CD">
      <w:pPr>
        <w:pStyle w:val="ListParagraph"/>
        <w:numPr>
          <w:ilvl w:val="0"/>
          <w:numId w:val="14"/>
        </w:numPr>
        <w:tabs>
          <w:tab w:val="right" w:pos="9360"/>
        </w:tabs>
        <w:spacing w:after="0" w:line="276" w:lineRule="auto"/>
        <w:rPr>
          <w:rFonts w:eastAsiaTheme="minorEastAsia"/>
          <w:color w:val="000000" w:themeColor="text1"/>
          <w:sz w:val="24"/>
          <w:szCs w:val="24"/>
        </w:rPr>
      </w:pPr>
      <w:r w:rsidRPr="0050652C">
        <w:rPr>
          <w:rFonts w:eastAsiaTheme="minorEastAsia"/>
          <w:color w:val="000000" w:themeColor="text1"/>
          <w:sz w:val="24"/>
          <w:szCs w:val="24"/>
        </w:rPr>
        <w:t>Annotated Bibliography of conducted research</w:t>
      </w:r>
      <w:r w:rsidRPr="005B396C" w:rsidR="005A311E">
        <w:rPr>
          <w:rFonts w:eastAsiaTheme="minorEastAsia"/>
          <w:color w:val="BFBFBF" w:themeColor="background1" w:themeShade="BF"/>
          <w:sz w:val="24"/>
          <w:szCs w:val="24"/>
          <w:u w:val="dotted"/>
        </w:rPr>
        <w:tab/>
      </w:r>
      <w:r w:rsidRPr="005A311E" w:rsidR="005A311E">
        <w:rPr>
          <w:rFonts w:eastAsiaTheme="minorEastAsia"/>
          <w:color w:val="000000" w:themeColor="text1"/>
          <w:sz w:val="24"/>
          <w:szCs w:val="24"/>
        </w:rPr>
        <w:t xml:space="preserve">pg. </w:t>
      </w:r>
      <w:r w:rsidR="007270E6">
        <w:rPr>
          <w:rFonts w:eastAsiaTheme="minorEastAsia"/>
          <w:color w:val="000000" w:themeColor="text1"/>
          <w:sz w:val="24"/>
          <w:szCs w:val="24"/>
        </w:rPr>
        <w:t>37</w:t>
      </w:r>
      <w:r w:rsidRPr="005B5BD4" w:rsidR="00E41D87">
        <w:rPr>
          <w:rFonts w:ascii="Calibri" w:hAnsi="Calibri" w:eastAsia="Calibri" w:cs="Calibri"/>
          <w:b/>
          <w:bCs/>
          <w:color w:val="000000" w:themeColor="text1"/>
          <w:sz w:val="28"/>
          <w:szCs w:val="28"/>
        </w:rPr>
        <w:br w:type="page"/>
      </w:r>
    </w:p>
    <w:p w:rsidRPr="00EE100E" w:rsidR="006F7743" w:rsidP="00EE100E" w:rsidRDefault="006B3049" w14:paraId="793DC8EB" w14:textId="06D025D9">
      <w:pPr>
        <w:spacing w:line="240" w:lineRule="auto"/>
        <w:rPr>
          <w:rFonts w:ascii="Calibri" w:hAnsi="Calibri" w:eastAsia="Calibri" w:cs="Calibri"/>
          <w:b/>
          <w:bCs/>
          <w:color w:val="000000" w:themeColor="text1"/>
          <w:sz w:val="28"/>
          <w:szCs w:val="28"/>
        </w:rPr>
      </w:pPr>
      <w:r w:rsidRPr="00EE100E">
        <w:rPr>
          <w:rFonts w:ascii="Calibri" w:hAnsi="Calibri" w:eastAsia="Calibri" w:cs="Calibri"/>
          <w:b/>
          <w:bCs/>
          <w:color w:val="000000" w:themeColor="text1"/>
          <w:sz w:val="28"/>
          <w:szCs w:val="28"/>
        </w:rPr>
        <w:lastRenderedPageBreak/>
        <w:t>Technical Debt</w:t>
      </w:r>
    </w:p>
    <w:p w:rsidRPr="00EE100E" w:rsidR="003613AE" w:rsidP="00EE100E" w:rsidRDefault="003613AE" w14:paraId="7A489CA4" w14:textId="6BB79059">
      <w:pPr>
        <w:spacing w:line="240" w:lineRule="auto"/>
        <w:rPr>
          <w:rFonts w:ascii="Calibri" w:hAnsi="Calibri" w:eastAsia="Calibri" w:cs="Calibri"/>
          <w:b/>
          <w:bCs/>
          <w:color w:val="000000" w:themeColor="text1"/>
          <w:sz w:val="28"/>
          <w:szCs w:val="28"/>
        </w:rPr>
      </w:pPr>
      <w:r w:rsidRPr="00EE100E">
        <w:rPr>
          <w:rFonts w:ascii="Calibri" w:hAnsi="Calibri" w:eastAsia="Calibri" w:cs="Calibri"/>
          <w:b/>
          <w:bCs/>
          <w:color w:val="000000" w:themeColor="text1"/>
          <w:sz w:val="28"/>
          <w:szCs w:val="28"/>
        </w:rPr>
        <w:t>Final report</w:t>
      </w:r>
    </w:p>
    <w:p w:rsidRPr="00EE100E" w:rsidR="003613AE" w:rsidP="00EE100E" w:rsidRDefault="003613AE" w14:paraId="7C299C57" w14:textId="1360E2F5">
      <w:pPr>
        <w:spacing w:line="240" w:lineRule="auto"/>
        <w:rPr>
          <w:rFonts w:ascii="Calibri" w:hAnsi="Calibri" w:eastAsia="Calibri" w:cs="Calibri"/>
          <w:b/>
          <w:bCs/>
          <w:color w:val="000000" w:themeColor="text1"/>
          <w:sz w:val="28"/>
          <w:szCs w:val="28"/>
        </w:rPr>
      </w:pPr>
      <w:r w:rsidRPr="00EE100E">
        <w:rPr>
          <w:rFonts w:ascii="Calibri" w:hAnsi="Calibri" w:eastAsia="Calibri" w:cs="Calibri"/>
          <w:b/>
          <w:bCs/>
          <w:color w:val="000000" w:themeColor="text1"/>
          <w:sz w:val="28"/>
          <w:szCs w:val="28"/>
        </w:rPr>
        <w:t>Executive Summary</w:t>
      </w:r>
    </w:p>
    <w:p w:rsidRPr="00EE100E" w:rsidR="003613AE" w:rsidP="00EE100E" w:rsidRDefault="003613AE" w14:paraId="06EF90FF" w14:textId="5632B25B">
      <w:pPr>
        <w:spacing w:line="240" w:lineRule="auto"/>
        <w:rPr>
          <w:rFonts w:ascii="Calibri" w:hAnsi="Calibri" w:eastAsia="Calibri" w:cs="Calibri"/>
          <w:b/>
          <w:bCs/>
          <w:color w:val="000000" w:themeColor="text1"/>
          <w:sz w:val="28"/>
          <w:szCs w:val="28"/>
        </w:rPr>
      </w:pPr>
      <w:r w:rsidRPr="00EE100E">
        <w:rPr>
          <w:rFonts w:ascii="Calibri" w:hAnsi="Calibri" w:eastAsia="Calibri" w:cs="Calibri"/>
          <w:b/>
          <w:bCs/>
          <w:color w:val="000000" w:themeColor="text1"/>
          <w:sz w:val="28"/>
          <w:szCs w:val="28"/>
        </w:rPr>
        <w:t xml:space="preserve">Prepared </w:t>
      </w:r>
      <w:r w:rsidRPr="00EE100E" w:rsidR="00695350">
        <w:rPr>
          <w:rFonts w:ascii="Calibri" w:hAnsi="Calibri" w:eastAsia="Calibri" w:cs="Calibri"/>
          <w:b/>
          <w:bCs/>
          <w:color w:val="000000" w:themeColor="text1"/>
          <w:sz w:val="28"/>
          <w:szCs w:val="28"/>
        </w:rPr>
        <w:t>by The University of Oklahoma Field Project Team 1</w:t>
      </w:r>
    </w:p>
    <w:p w:rsidRPr="002D7EE4" w:rsidR="00695350" w:rsidP="00EE100E" w:rsidRDefault="00695350" w14:paraId="71F13774" w14:textId="7476D95B">
      <w:pPr>
        <w:spacing w:line="240" w:lineRule="auto"/>
        <w:rPr>
          <w:rFonts w:ascii="Calibri" w:hAnsi="Calibri" w:eastAsia="Calibri" w:cs="Calibri"/>
          <w:color w:val="000000" w:themeColor="text1"/>
          <w:sz w:val="28"/>
          <w:szCs w:val="28"/>
        </w:rPr>
      </w:pPr>
      <w:r w:rsidRPr="00EE100E">
        <w:rPr>
          <w:rFonts w:ascii="Calibri" w:hAnsi="Calibri" w:eastAsia="Calibri" w:cs="Calibri"/>
          <w:b/>
          <w:bCs/>
          <w:color w:val="000000" w:themeColor="text1"/>
          <w:sz w:val="28"/>
          <w:szCs w:val="28"/>
        </w:rPr>
        <w:t>11/16/2021</w:t>
      </w:r>
    </w:p>
    <w:p w:rsidR="006F7743" w:rsidP="00AF796F" w:rsidRDefault="45EC5338" w14:paraId="3165D1E9" w14:textId="0C27AE3E">
      <w:pPr>
        <w:spacing w:line="276" w:lineRule="auto"/>
        <w:jc w:val="both"/>
        <w:rPr>
          <w:rFonts w:ascii="Lato" w:hAnsi="Lato" w:eastAsia="Lato" w:cs="Lato"/>
          <w:color w:val="000000" w:themeColor="text1"/>
          <w:sz w:val="24"/>
          <w:szCs w:val="24"/>
        </w:rPr>
      </w:pPr>
      <w:r w:rsidRPr="50D37C0A">
        <w:rPr>
          <w:rFonts w:ascii="Calibri" w:hAnsi="Calibri" w:eastAsia="Calibri" w:cs="Calibri"/>
          <w:color w:val="000000" w:themeColor="text1"/>
          <w:sz w:val="24"/>
          <w:szCs w:val="24"/>
        </w:rPr>
        <w:t xml:space="preserve">The FAA has discovered three main </w:t>
      </w:r>
      <w:r w:rsidR="00941C02">
        <w:rPr>
          <w:rFonts w:ascii="Calibri" w:hAnsi="Calibri" w:eastAsia="Calibri" w:cs="Calibri"/>
          <w:color w:val="000000" w:themeColor="text1"/>
          <w:sz w:val="24"/>
          <w:szCs w:val="24"/>
        </w:rPr>
        <w:t>types</w:t>
      </w:r>
      <w:r w:rsidR="00AF796F">
        <w:rPr>
          <w:rFonts w:ascii="Calibri" w:hAnsi="Calibri" w:eastAsia="Calibri" w:cs="Calibri"/>
          <w:color w:val="000000" w:themeColor="text1"/>
          <w:sz w:val="24"/>
          <w:szCs w:val="24"/>
        </w:rPr>
        <w:t xml:space="preserve"> of technical debt. </w:t>
      </w:r>
      <w:r w:rsidR="00941C02">
        <w:rPr>
          <w:rFonts w:ascii="Calibri" w:hAnsi="Calibri" w:eastAsia="Calibri" w:cs="Calibri"/>
          <w:color w:val="000000" w:themeColor="text1"/>
          <w:sz w:val="24"/>
          <w:szCs w:val="24"/>
        </w:rPr>
        <w:t xml:space="preserve">Those being </w:t>
      </w:r>
      <w:r w:rsidR="008E3F15">
        <w:rPr>
          <w:rFonts w:ascii="Calibri" w:hAnsi="Calibri" w:eastAsia="Calibri" w:cs="Calibri"/>
          <w:color w:val="000000" w:themeColor="text1"/>
          <w:sz w:val="24"/>
          <w:szCs w:val="24"/>
        </w:rPr>
        <w:t xml:space="preserve">deliberate, accidental or outdated, and Bit Rot. </w:t>
      </w:r>
      <w:r w:rsidR="00B876B7">
        <w:rPr>
          <w:rFonts w:ascii="Calibri" w:hAnsi="Calibri" w:eastAsia="Calibri" w:cs="Calibri"/>
          <w:color w:val="000000" w:themeColor="text1"/>
          <w:sz w:val="24"/>
          <w:szCs w:val="24"/>
        </w:rPr>
        <w:t>Deliberate technical debt is usually incurred by business decis</w:t>
      </w:r>
      <w:r w:rsidR="0076780B">
        <w:rPr>
          <w:rFonts w:ascii="Calibri" w:hAnsi="Calibri" w:eastAsia="Calibri" w:cs="Calibri"/>
          <w:color w:val="000000" w:themeColor="text1"/>
          <w:sz w:val="24"/>
          <w:szCs w:val="24"/>
        </w:rPr>
        <w:t xml:space="preserve">ions to help </w:t>
      </w:r>
      <w:r w:rsidR="00BE2F68">
        <w:rPr>
          <w:rFonts w:ascii="Calibri" w:hAnsi="Calibri" w:eastAsia="Calibri" w:cs="Calibri"/>
          <w:color w:val="000000" w:themeColor="text1"/>
          <w:sz w:val="24"/>
          <w:szCs w:val="24"/>
        </w:rPr>
        <w:t>reduce the time</w:t>
      </w:r>
      <w:r w:rsidR="0076780B">
        <w:rPr>
          <w:rFonts w:ascii="Calibri" w:hAnsi="Calibri" w:eastAsia="Calibri" w:cs="Calibri"/>
          <w:color w:val="000000" w:themeColor="text1"/>
          <w:sz w:val="24"/>
          <w:szCs w:val="24"/>
        </w:rPr>
        <w:t xml:space="preserve"> to market</w:t>
      </w:r>
      <w:r w:rsidR="00BE2F68">
        <w:rPr>
          <w:rFonts w:ascii="Calibri" w:hAnsi="Calibri" w:eastAsia="Calibri" w:cs="Calibri"/>
          <w:color w:val="000000" w:themeColor="text1"/>
          <w:sz w:val="24"/>
          <w:szCs w:val="24"/>
        </w:rPr>
        <w:t xml:space="preserve"> </w:t>
      </w:r>
      <w:r w:rsidRPr="6C0F22D2" w:rsidR="00BE2F68">
        <w:rPr>
          <w:rFonts w:ascii="Calibri" w:hAnsi="Calibri" w:eastAsia="Calibri" w:cs="Calibri"/>
          <w:color w:val="000000" w:themeColor="text1"/>
          <w:sz w:val="24"/>
          <w:szCs w:val="24"/>
        </w:rPr>
        <w:t>f</w:t>
      </w:r>
      <w:r w:rsidRPr="6C0F22D2" w:rsidR="370E70CD">
        <w:rPr>
          <w:rFonts w:ascii="Calibri" w:hAnsi="Calibri" w:eastAsia="Calibri" w:cs="Calibri"/>
          <w:color w:val="000000" w:themeColor="text1"/>
          <w:sz w:val="24"/>
          <w:szCs w:val="24"/>
        </w:rPr>
        <w:t>or</w:t>
      </w:r>
      <w:r w:rsidR="00BE2F68">
        <w:rPr>
          <w:rFonts w:ascii="Calibri" w:hAnsi="Calibri" w:eastAsia="Calibri" w:cs="Calibri"/>
          <w:color w:val="000000" w:themeColor="text1"/>
          <w:sz w:val="24"/>
          <w:szCs w:val="24"/>
        </w:rPr>
        <w:t xml:space="preserve"> a product</w:t>
      </w:r>
      <w:r w:rsidR="0076780B">
        <w:rPr>
          <w:rFonts w:ascii="Calibri" w:hAnsi="Calibri" w:eastAsia="Calibri" w:cs="Calibri"/>
          <w:color w:val="000000" w:themeColor="text1"/>
          <w:sz w:val="24"/>
          <w:szCs w:val="24"/>
        </w:rPr>
        <w:t xml:space="preserve">. Accidental or outdated </w:t>
      </w:r>
      <w:r w:rsidR="00F277A0">
        <w:rPr>
          <w:rFonts w:ascii="Calibri" w:hAnsi="Calibri" w:eastAsia="Calibri" w:cs="Calibri"/>
          <w:color w:val="000000" w:themeColor="text1"/>
          <w:sz w:val="24"/>
          <w:szCs w:val="24"/>
        </w:rPr>
        <w:t xml:space="preserve">refers to the </w:t>
      </w:r>
      <w:r w:rsidR="0080596D">
        <w:rPr>
          <w:rFonts w:ascii="Calibri" w:hAnsi="Calibri" w:eastAsia="Calibri" w:cs="Calibri"/>
          <w:color w:val="000000" w:themeColor="text1"/>
          <w:sz w:val="24"/>
          <w:szCs w:val="24"/>
        </w:rPr>
        <w:t xml:space="preserve">technical </w:t>
      </w:r>
      <w:r w:rsidR="00F277A0">
        <w:rPr>
          <w:rFonts w:ascii="Calibri" w:hAnsi="Calibri" w:eastAsia="Calibri" w:cs="Calibri"/>
          <w:color w:val="000000" w:themeColor="text1"/>
          <w:sz w:val="24"/>
          <w:szCs w:val="24"/>
        </w:rPr>
        <w:t>debt that is incurred through changing requirements</w:t>
      </w:r>
      <w:r w:rsidR="00A239B2">
        <w:rPr>
          <w:rFonts w:ascii="Calibri" w:hAnsi="Calibri" w:eastAsia="Calibri" w:cs="Calibri"/>
          <w:color w:val="000000" w:themeColor="text1"/>
          <w:sz w:val="24"/>
          <w:szCs w:val="24"/>
        </w:rPr>
        <w:t xml:space="preserve"> and design decisions</w:t>
      </w:r>
      <w:r w:rsidR="00F277A0">
        <w:rPr>
          <w:rFonts w:ascii="Calibri" w:hAnsi="Calibri" w:eastAsia="Calibri" w:cs="Calibri"/>
          <w:color w:val="000000" w:themeColor="text1"/>
          <w:sz w:val="24"/>
          <w:szCs w:val="24"/>
        </w:rPr>
        <w:t xml:space="preserve"> </w:t>
      </w:r>
      <w:r w:rsidR="00C273E2">
        <w:rPr>
          <w:rFonts w:ascii="Calibri" w:hAnsi="Calibri" w:eastAsia="Calibri" w:cs="Calibri"/>
          <w:color w:val="000000" w:themeColor="text1"/>
          <w:sz w:val="24"/>
          <w:szCs w:val="24"/>
        </w:rPr>
        <w:t xml:space="preserve">that cause the original design to be flawed. </w:t>
      </w:r>
      <w:r w:rsidR="00660A3E">
        <w:rPr>
          <w:rFonts w:ascii="Calibri" w:hAnsi="Calibri" w:eastAsia="Calibri" w:cs="Calibri"/>
          <w:color w:val="000000" w:themeColor="text1"/>
          <w:sz w:val="24"/>
          <w:szCs w:val="24"/>
        </w:rPr>
        <w:t>This may require significant refactoring</w:t>
      </w:r>
      <w:r w:rsidR="00D40521">
        <w:rPr>
          <w:rFonts w:ascii="Calibri" w:hAnsi="Calibri" w:eastAsia="Calibri" w:cs="Calibri"/>
          <w:color w:val="000000" w:themeColor="text1"/>
          <w:sz w:val="24"/>
          <w:szCs w:val="24"/>
        </w:rPr>
        <w:t>, unless the application</w:t>
      </w:r>
      <w:r w:rsidR="00196CFA">
        <w:rPr>
          <w:rFonts w:ascii="Calibri" w:hAnsi="Calibri" w:eastAsia="Calibri" w:cs="Calibri"/>
          <w:color w:val="000000" w:themeColor="text1"/>
          <w:sz w:val="24"/>
          <w:szCs w:val="24"/>
        </w:rPr>
        <w:t xml:space="preserve"> is </w:t>
      </w:r>
      <w:r w:rsidR="006C5E80">
        <w:rPr>
          <w:rFonts w:ascii="Calibri" w:hAnsi="Calibri" w:eastAsia="Calibri" w:cs="Calibri"/>
          <w:color w:val="000000" w:themeColor="text1"/>
          <w:sz w:val="24"/>
          <w:szCs w:val="24"/>
        </w:rPr>
        <w:t>updated about every year to clean up code that makes it more difficult to implement new features</w:t>
      </w:r>
      <w:r w:rsidR="008D3346">
        <w:rPr>
          <w:rFonts w:ascii="Calibri" w:hAnsi="Calibri" w:eastAsia="Calibri" w:cs="Calibri"/>
          <w:color w:val="000000" w:themeColor="text1"/>
          <w:sz w:val="24"/>
          <w:szCs w:val="24"/>
        </w:rPr>
        <w:t>.</w:t>
      </w:r>
      <w:r w:rsidR="009856A2">
        <w:rPr>
          <w:rFonts w:ascii="Calibri" w:hAnsi="Calibri" w:eastAsia="Calibri" w:cs="Calibri"/>
          <w:color w:val="000000" w:themeColor="text1"/>
          <w:sz w:val="24"/>
          <w:szCs w:val="24"/>
        </w:rPr>
        <w:t xml:space="preserve"> The last term </w:t>
      </w:r>
      <w:r w:rsidR="00AC15C3">
        <w:rPr>
          <w:rFonts w:ascii="Calibri" w:hAnsi="Calibri" w:eastAsia="Calibri" w:cs="Calibri"/>
          <w:color w:val="000000" w:themeColor="text1"/>
          <w:sz w:val="24"/>
          <w:szCs w:val="24"/>
        </w:rPr>
        <w:t>mentioned</w:t>
      </w:r>
      <w:r w:rsidR="00343681">
        <w:rPr>
          <w:rFonts w:ascii="Calibri" w:hAnsi="Calibri" w:eastAsia="Calibri" w:cs="Calibri"/>
          <w:color w:val="000000" w:themeColor="text1"/>
          <w:sz w:val="24"/>
          <w:szCs w:val="24"/>
        </w:rPr>
        <w:t xml:space="preserve"> for technical debt, Bit Rot, represents </w:t>
      </w:r>
      <w:r w:rsidR="001F0F2A">
        <w:rPr>
          <w:rFonts w:ascii="Calibri" w:hAnsi="Calibri" w:eastAsia="Calibri" w:cs="Calibri"/>
          <w:color w:val="000000" w:themeColor="text1"/>
          <w:sz w:val="24"/>
          <w:szCs w:val="24"/>
        </w:rPr>
        <w:t>bad code that is developed over time to bec</w:t>
      </w:r>
      <w:r w:rsidR="00D124BB">
        <w:rPr>
          <w:rFonts w:ascii="Calibri" w:hAnsi="Calibri" w:eastAsia="Calibri" w:cs="Calibri"/>
          <w:color w:val="000000" w:themeColor="text1"/>
          <w:sz w:val="24"/>
          <w:szCs w:val="24"/>
        </w:rPr>
        <w:t xml:space="preserve">ome </w:t>
      </w:r>
      <w:r w:rsidR="008E2C45">
        <w:rPr>
          <w:rFonts w:ascii="Calibri" w:hAnsi="Calibri" w:eastAsia="Calibri" w:cs="Calibri"/>
          <w:color w:val="000000" w:themeColor="text1"/>
          <w:sz w:val="24"/>
          <w:szCs w:val="24"/>
        </w:rPr>
        <w:t>overly</w:t>
      </w:r>
      <w:r w:rsidR="00D124BB">
        <w:rPr>
          <w:rFonts w:ascii="Calibri" w:hAnsi="Calibri" w:eastAsia="Calibri" w:cs="Calibri"/>
          <w:color w:val="000000" w:themeColor="text1"/>
          <w:sz w:val="24"/>
          <w:szCs w:val="24"/>
        </w:rPr>
        <w:t xml:space="preserve"> complex</w:t>
      </w:r>
      <w:r w:rsidR="003902EC">
        <w:rPr>
          <w:rFonts w:ascii="Calibri" w:hAnsi="Calibri" w:eastAsia="Calibri" w:cs="Calibri"/>
          <w:color w:val="000000" w:themeColor="text1"/>
          <w:sz w:val="24"/>
          <w:szCs w:val="24"/>
        </w:rPr>
        <w:t xml:space="preserve">. This happens when </w:t>
      </w:r>
      <w:r w:rsidR="00490C13">
        <w:rPr>
          <w:rFonts w:ascii="Calibri" w:hAnsi="Calibri" w:eastAsia="Calibri" w:cs="Calibri"/>
          <w:color w:val="000000" w:themeColor="text1"/>
          <w:sz w:val="24"/>
          <w:szCs w:val="24"/>
        </w:rPr>
        <w:t>organizations</w:t>
      </w:r>
      <w:r w:rsidR="003902EC">
        <w:rPr>
          <w:rFonts w:ascii="Calibri" w:hAnsi="Calibri" w:eastAsia="Calibri" w:cs="Calibri"/>
          <w:color w:val="000000" w:themeColor="text1"/>
          <w:sz w:val="24"/>
          <w:szCs w:val="24"/>
        </w:rPr>
        <w:t xml:space="preserve"> have multiple developers </w:t>
      </w:r>
      <w:r w:rsidRPr="067CAF12" w:rsidR="003902EC">
        <w:rPr>
          <w:rFonts w:ascii="Calibri" w:hAnsi="Calibri" w:eastAsia="Calibri" w:cs="Calibri"/>
          <w:color w:val="000000" w:themeColor="text1"/>
          <w:sz w:val="24"/>
          <w:szCs w:val="24"/>
        </w:rPr>
        <w:t>work</w:t>
      </w:r>
      <w:r w:rsidRPr="067CAF12" w:rsidR="2319FF99">
        <w:rPr>
          <w:rFonts w:ascii="Calibri" w:hAnsi="Calibri" w:eastAsia="Calibri" w:cs="Calibri"/>
          <w:color w:val="000000" w:themeColor="text1"/>
          <w:sz w:val="24"/>
          <w:szCs w:val="24"/>
        </w:rPr>
        <w:t>ing</w:t>
      </w:r>
      <w:r w:rsidR="003902EC">
        <w:rPr>
          <w:rFonts w:ascii="Calibri" w:hAnsi="Calibri" w:eastAsia="Calibri" w:cs="Calibri"/>
          <w:color w:val="000000" w:themeColor="text1"/>
          <w:sz w:val="24"/>
          <w:szCs w:val="24"/>
        </w:rPr>
        <w:t xml:space="preserve"> on </w:t>
      </w:r>
      <w:r w:rsidR="00A71F48">
        <w:rPr>
          <w:rFonts w:ascii="Calibri" w:hAnsi="Calibri" w:eastAsia="Calibri" w:cs="Calibri"/>
          <w:color w:val="000000" w:themeColor="text1"/>
          <w:sz w:val="24"/>
          <w:szCs w:val="24"/>
        </w:rPr>
        <w:t xml:space="preserve">the same project who may not understand the </w:t>
      </w:r>
      <w:r w:rsidR="008E2C45">
        <w:rPr>
          <w:rFonts w:ascii="Calibri" w:hAnsi="Calibri" w:eastAsia="Calibri" w:cs="Calibri"/>
          <w:color w:val="000000" w:themeColor="text1"/>
          <w:sz w:val="24"/>
          <w:szCs w:val="24"/>
        </w:rPr>
        <w:t>original</w:t>
      </w:r>
      <w:r w:rsidR="00A71F48">
        <w:rPr>
          <w:rFonts w:ascii="Calibri" w:hAnsi="Calibri" w:eastAsia="Calibri" w:cs="Calibri"/>
          <w:color w:val="000000" w:themeColor="text1"/>
          <w:sz w:val="24"/>
          <w:szCs w:val="24"/>
        </w:rPr>
        <w:t xml:space="preserve"> design of the application. </w:t>
      </w:r>
      <w:r w:rsidR="0087755B">
        <w:rPr>
          <w:rFonts w:ascii="Calibri" w:hAnsi="Calibri" w:eastAsia="Calibri" w:cs="Calibri"/>
          <w:color w:val="000000" w:themeColor="text1"/>
          <w:sz w:val="24"/>
          <w:szCs w:val="24"/>
        </w:rPr>
        <w:t>Individual developers are the most responsible for this type of technical debt.</w:t>
      </w:r>
      <w:r w:rsidR="00326F2C">
        <w:rPr>
          <w:rFonts w:ascii="Calibri" w:hAnsi="Calibri" w:eastAsia="Calibri" w:cs="Calibri"/>
          <w:color w:val="000000" w:themeColor="text1"/>
          <w:sz w:val="24"/>
          <w:szCs w:val="24"/>
        </w:rPr>
        <w:t xml:space="preserve"> </w:t>
      </w:r>
      <w:r w:rsidR="006B0F81">
        <w:rPr>
          <w:rFonts w:ascii="Calibri" w:hAnsi="Calibri" w:eastAsia="Calibri" w:cs="Calibri"/>
          <w:color w:val="000000" w:themeColor="text1"/>
          <w:sz w:val="24"/>
          <w:szCs w:val="24"/>
        </w:rPr>
        <w:t xml:space="preserve">The terms described above serve as the foundation for our research </w:t>
      </w:r>
      <w:r w:rsidR="00FF39E7">
        <w:rPr>
          <w:rFonts w:ascii="Calibri" w:hAnsi="Calibri" w:eastAsia="Calibri" w:cs="Calibri"/>
          <w:color w:val="000000" w:themeColor="text1"/>
          <w:sz w:val="24"/>
          <w:szCs w:val="24"/>
        </w:rPr>
        <w:t>in</w:t>
      </w:r>
      <w:r w:rsidR="006B0F81">
        <w:rPr>
          <w:rFonts w:ascii="Calibri" w:hAnsi="Calibri" w:eastAsia="Calibri" w:cs="Calibri"/>
          <w:color w:val="000000" w:themeColor="text1"/>
          <w:sz w:val="24"/>
          <w:szCs w:val="24"/>
        </w:rPr>
        <w:t xml:space="preserve"> finding ways to identify, </w:t>
      </w:r>
      <w:r w:rsidR="003A276B">
        <w:rPr>
          <w:rFonts w:ascii="Calibri" w:hAnsi="Calibri" w:eastAsia="Calibri" w:cs="Calibri"/>
          <w:color w:val="000000" w:themeColor="text1"/>
          <w:sz w:val="24"/>
          <w:szCs w:val="24"/>
        </w:rPr>
        <w:t xml:space="preserve">calculate and manage technical debt. </w:t>
      </w:r>
      <w:r w:rsidR="00DF6859">
        <w:rPr>
          <w:rFonts w:ascii="Calibri" w:hAnsi="Calibri" w:eastAsia="Calibri" w:cs="Calibri"/>
          <w:color w:val="000000" w:themeColor="text1"/>
          <w:sz w:val="24"/>
          <w:szCs w:val="24"/>
        </w:rPr>
        <w:t xml:space="preserve">In terms of calculating technical debt, the </w:t>
      </w:r>
      <w:r w:rsidR="00D75E1B">
        <w:rPr>
          <w:rFonts w:ascii="Calibri" w:hAnsi="Calibri" w:eastAsia="Calibri" w:cs="Calibri"/>
          <w:color w:val="000000" w:themeColor="text1"/>
          <w:sz w:val="24"/>
          <w:szCs w:val="24"/>
        </w:rPr>
        <w:t>team found this formula:</w:t>
      </w:r>
      <w:r w:rsidR="00DF6859">
        <w:rPr>
          <w:rFonts w:ascii="Calibri" w:hAnsi="Calibri" w:eastAsia="Calibri" w:cs="Calibri"/>
          <w:color w:val="000000" w:themeColor="text1"/>
          <w:sz w:val="24"/>
          <w:szCs w:val="24"/>
        </w:rPr>
        <w:t xml:space="preserve"> </w:t>
      </w:r>
      <w:r w:rsidR="000E4301">
        <w:rPr>
          <w:rFonts w:ascii="Calibri" w:hAnsi="Calibri" w:eastAsia="Calibri" w:cs="Calibri"/>
          <w:color w:val="000000" w:themeColor="text1"/>
          <w:sz w:val="24"/>
          <w:szCs w:val="24"/>
        </w:rPr>
        <w:t>Technical Debt</w:t>
      </w:r>
      <w:r w:rsidR="000649A0">
        <w:rPr>
          <w:rFonts w:ascii="Calibri" w:hAnsi="Calibri" w:eastAsia="Calibri" w:cs="Calibri"/>
          <w:color w:val="000000" w:themeColor="text1"/>
          <w:sz w:val="24"/>
          <w:szCs w:val="24"/>
        </w:rPr>
        <w:t xml:space="preserve"> Ratio</w:t>
      </w:r>
      <w:r w:rsidR="000E4301">
        <w:rPr>
          <w:rFonts w:ascii="Calibri" w:hAnsi="Calibri" w:eastAsia="Calibri" w:cs="Calibri"/>
          <w:color w:val="000000" w:themeColor="text1"/>
          <w:sz w:val="24"/>
          <w:szCs w:val="24"/>
        </w:rPr>
        <w:t xml:space="preserve"> = (Remediation Costs / Development Cost) * 100. Remediation costs </w:t>
      </w:r>
      <w:r w:rsidRPr="05C7EC4E" w:rsidR="7C556A75">
        <w:rPr>
          <w:rFonts w:ascii="Calibri" w:hAnsi="Calibri" w:eastAsia="Calibri" w:cs="Calibri"/>
          <w:color w:val="000000" w:themeColor="text1"/>
          <w:sz w:val="24"/>
          <w:szCs w:val="24"/>
        </w:rPr>
        <w:t>refer</w:t>
      </w:r>
      <w:r w:rsidR="000E4301">
        <w:rPr>
          <w:rFonts w:ascii="Calibri" w:hAnsi="Calibri" w:eastAsia="Calibri" w:cs="Calibri"/>
          <w:color w:val="000000" w:themeColor="text1"/>
          <w:sz w:val="24"/>
          <w:szCs w:val="24"/>
        </w:rPr>
        <w:t xml:space="preserve"> to the time it takes to refactor </w:t>
      </w:r>
      <w:r w:rsidR="001A4EAB">
        <w:rPr>
          <w:rFonts w:ascii="Calibri" w:hAnsi="Calibri" w:eastAsia="Calibri" w:cs="Calibri"/>
          <w:color w:val="000000" w:themeColor="text1"/>
          <w:sz w:val="24"/>
          <w:szCs w:val="24"/>
        </w:rPr>
        <w:t>the necessary code</w:t>
      </w:r>
      <w:r w:rsidR="0096732C">
        <w:rPr>
          <w:rFonts w:ascii="Calibri" w:hAnsi="Calibri" w:eastAsia="Calibri" w:cs="Calibri"/>
          <w:color w:val="000000" w:themeColor="text1"/>
          <w:sz w:val="24"/>
          <w:szCs w:val="24"/>
        </w:rPr>
        <w:t xml:space="preserve">, while development costs relate to the </w:t>
      </w:r>
      <w:r w:rsidR="00605B84">
        <w:rPr>
          <w:rFonts w:ascii="Calibri" w:hAnsi="Calibri" w:eastAsia="Calibri" w:cs="Calibri"/>
          <w:color w:val="000000" w:themeColor="text1"/>
          <w:sz w:val="24"/>
          <w:szCs w:val="24"/>
        </w:rPr>
        <w:t xml:space="preserve">costs associated with developing the new software. </w:t>
      </w:r>
      <w:r w:rsidR="00F100E8">
        <w:rPr>
          <w:rFonts w:ascii="Calibri" w:hAnsi="Calibri" w:eastAsia="Calibri" w:cs="Calibri"/>
          <w:color w:val="000000" w:themeColor="text1"/>
          <w:sz w:val="24"/>
          <w:szCs w:val="24"/>
        </w:rPr>
        <w:t xml:space="preserve">This may </w:t>
      </w:r>
      <w:r w:rsidR="00F643B8">
        <w:rPr>
          <w:rFonts w:ascii="Calibri" w:hAnsi="Calibri" w:eastAsia="Calibri" w:cs="Calibri"/>
          <w:color w:val="000000" w:themeColor="text1"/>
          <w:sz w:val="24"/>
          <w:szCs w:val="24"/>
        </w:rPr>
        <w:t>be</w:t>
      </w:r>
      <w:r w:rsidR="00F100E8">
        <w:rPr>
          <w:rFonts w:ascii="Calibri" w:hAnsi="Calibri" w:eastAsia="Calibri" w:cs="Calibri"/>
          <w:color w:val="000000" w:themeColor="text1"/>
          <w:sz w:val="24"/>
          <w:szCs w:val="24"/>
        </w:rPr>
        <w:t xml:space="preserve"> difficult to do </w:t>
      </w:r>
      <w:r w:rsidR="00F643B8">
        <w:rPr>
          <w:rFonts w:ascii="Calibri" w:hAnsi="Calibri" w:eastAsia="Calibri" w:cs="Calibri"/>
          <w:color w:val="000000" w:themeColor="text1"/>
          <w:sz w:val="24"/>
          <w:szCs w:val="24"/>
        </w:rPr>
        <w:t>manually, thus</w:t>
      </w:r>
      <w:r w:rsidR="00F100E8">
        <w:rPr>
          <w:rFonts w:ascii="Calibri" w:hAnsi="Calibri" w:eastAsia="Calibri" w:cs="Calibri"/>
          <w:color w:val="000000" w:themeColor="text1"/>
          <w:sz w:val="24"/>
          <w:szCs w:val="24"/>
        </w:rPr>
        <w:t xml:space="preserve"> our team has identified </w:t>
      </w:r>
      <w:r w:rsidR="00C61E2A">
        <w:rPr>
          <w:rFonts w:ascii="Calibri" w:hAnsi="Calibri" w:eastAsia="Calibri" w:cs="Calibri"/>
          <w:color w:val="000000" w:themeColor="text1"/>
          <w:sz w:val="24"/>
          <w:szCs w:val="24"/>
        </w:rPr>
        <w:t>a tool</w:t>
      </w:r>
      <w:r w:rsidR="00F100E8">
        <w:rPr>
          <w:rFonts w:ascii="Calibri" w:hAnsi="Calibri" w:eastAsia="Calibri" w:cs="Calibri"/>
          <w:color w:val="000000" w:themeColor="text1"/>
          <w:sz w:val="24"/>
          <w:szCs w:val="24"/>
        </w:rPr>
        <w:t xml:space="preserve"> that can </w:t>
      </w:r>
      <w:r w:rsidR="003F2642">
        <w:rPr>
          <w:rFonts w:ascii="Calibri" w:hAnsi="Calibri" w:eastAsia="Calibri" w:cs="Calibri"/>
          <w:color w:val="000000" w:themeColor="text1"/>
          <w:sz w:val="24"/>
          <w:szCs w:val="24"/>
        </w:rPr>
        <w:t>aid the calculation of</w:t>
      </w:r>
      <w:r w:rsidRPr="15CF0CEB" w:rsidR="00F100E8">
        <w:rPr>
          <w:rFonts w:ascii="Calibri" w:hAnsi="Calibri" w:eastAsia="Calibri" w:cs="Calibri"/>
          <w:color w:val="000000" w:themeColor="text1"/>
          <w:sz w:val="24"/>
          <w:szCs w:val="24"/>
        </w:rPr>
        <w:t xml:space="preserve"> </w:t>
      </w:r>
      <w:r w:rsidR="00870724">
        <w:rPr>
          <w:rFonts w:ascii="Calibri" w:hAnsi="Calibri" w:eastAsia="Calibri" w:cs="Calibri"/>
          <w:color w:val="000000" w:themeColor="text1"/>
          <w:sz w:val="24"/>
          <w:szCs w:val="24"/>
        </w:rPr>
        <w:t>your technical debt ratio</w:t>
      </w:r>
      <w:r w:rsidR="006A5F08">
        <w:rPr>
          <w:rFonts w:ascii="Calibri" w:hAnsi="Calibri" w:eastAsia="Calibri" w:cs="Calibri"/>
          <w:color w:val="000000" w:themeColor="text1"/>
          <w:sz w:val="24"/>
          <w:szCs w:val="24"/>
        </w:rPr>
        <w:t>, SonarQ</w:t>
      </w:r>
      <w:r w:rsidR="001C289F">
        <w:rPr>
          <w:rFonts w:ascii="Calibri" w:hAnsi="Calibri" w:eastAsia="Calibri" w:cs="Calibri"/>
          <w:color w:val="000000" w:themeColor="text1"/>
          <w:sz w:val="24"/>
          <w:szCs w:val="24"/>
        </w:rPr>
        <w:t>ube</w:t>
      </w:r>
      <w:r w:rsidR="00E236A7">
        <w:rPr>
          <w:rFonts w:ascii="Calibri" w:hAnsi="Calibri" w:eastAsia="Calibri" w:cs="Calibri"/>
          <w:color w:val="000000" w:themeColor="text1"/>
          <w:sz w:val="24"/>
          <w:szCs w:val="24"/>
        </w:rPr>
        <w:t xml:space="preserve">. </w:t>
      </w:r>
      <w:r w:rsidR="0014391D">
        <w:rPr>
          <w:rFonts w:ascii="Calibri" w:hAnsi="Calibri" w:eastAsia="Calibri" w:cs="Calibri"/>
          <w:color w:val="000000" w:themeColor="text1"/>
          <w:sz w:val="24"/>
          <w:szCs w:val="24"/>
        </w:rPr>
        <w:t>One</w:t>
      </w:r>
      <w:r w:rsidR="00043186">
        <w:rPr>
          <w:rFonts w:ascii="Calibri" w:hAnsi="Calibri" w:eastAsia="Calibri" w:cs="Calibri"/>
          <w:color w:val="000000" w:themeColor="text1"/>
          <w:sz w:val="24"/>
          <w:szCs w:val="24"/>
        </w:rPr>
        <w:t xml:space="preserve"> of </w:t>
      </w:r>
      <w:r w:rsidR="00256252">
        <w:rPr>
          <w:rFonts w:ascii="Calibri" w:hAnsi="Calibri" w:eastAsia="Calibri" w:cs="Calibri"/>
          <w:color w:val="000000" w:themeColor="text1"/>
          <w:sz w:val="24"/>
          <w:szCs w:val="24"/>
        </w:rPr>
        <w:t xml:space="preserve">our </w:t>
      </w:r>
      <w:r w:rsidR="00043186">
        <w:rPr>
          <w:rFonts w:ascii="Calibri" w:hAnsi="Calibri" w:eastAsia="Calibri" w:cs="Calibri"/>
          <w:color w:val="000000" w:themeColor="text1"/>
          <w:sz w:val="24"/>
          <w:szCs w:val="24"/>
        </w:rPr>
        <w:t xml:space="preserve">researchers conducted an interview with </w:t>
      </w:r>
      <w:r w:rsidR="0058753D">
        <w:rPr>
          <w:rFonts w:ascii="Calibri" w:hAnsi="Calibri" w:eastAsia="Calibri" w:cs="Calibri"/>
          <w:color w:val="000000" w:themeColor="text1"/>
          <w:sz w:val="24"/>
          <w:szCs w:val="24"/>
        </w:rPr>
        <w:t xml:space="preserve">a Senior </w:t>
      </w:r>
      <w:r w:rsidR="00C54638">
        <w:rPr>
          <w:rFonts w:ascii="Calibri" w:hAnsi="Calibri" w:eastAsia="Calibri" w:cs="Calibri"/>
          <w:color w:val="000000" w:themeColor="text1"/>
          <w:sz w:val="24"/>
          <w:szCs w:val="24"/>
        </w:rPr>
        <w:t>Software Engineer for Home Dep</w:t>
      </w:r>
      <w:r w:rsidR="00FB3944">
        <w:rPr>
          <w:rFonts w:ascii="Calibri" w:hAnsi="Calibri" w:eastAsia="Calibri" w:cs="Calibri"/>
          <w:color w:val="000000" w:themeColor="text1"/>
          <w:sz w:val="24"/>
          <w:szCs w:val="24"/>
        </w:rPr>
        <w:t>ot</w:t>
      </w:r>
      <w:r w:rsidR="0014391D">
        <w:rPr>
          <w:rFonts w:ascii="Calibri" w:hAnsi="Calibri" w:eastAsia="Calibri" w:cs="Calibri"/>
          <w:color w:val="000000" w:themeColor="text1"/>
          <w:sz w:val="24"/>
          <w:szCs w:val="24"/>
        </w:rPr>
        <w:t xml:space="preserve"> to gain further insight into how </w:t>
      </w:r>
      <w:r w:rsidR="00F0128E">
        <w:rPr>
          <w:rFonts w:ascii="Calibri" w:hAnsi="Calibri" w:eastAsia="Calibri" w:cs="Calibri"/>
          <w:color w:val="000000" w:themeColor="text1"/>
          <w:sz w:val="24"/>
          <w:szCs w:val="24"/>
        </w:rPr>
        <w:t>larger</w:t>
      </w:r>
      <w:r w:rsidR="0014391D">
        <w:rPr>
          <w:rFonts w:ascii="Calibri" w:hAnsi="Calibri" w:eastAsia="Calibri" w:cs="Calibri"/>
          <w:color w:val="000000" w:themeColor="text1"/>
          <w:sz w:val="24"/>
          <w:szCs w:val="24"/>
        </w:rPr>
        <w:t xml:space="preserve"> companies manage their technical debt</w:t>
      </w:r>
      <w:r w:rsidR="00FB3944">
        <w:rPr>
          <w:rFonts w:ascii="Calibri" w:hAnsi="Calibri" w:eastAsia="Calibri" w:cs="Calibri"/>
          <w:color w:val="000000" w:themeColor="text1"/>
          <w:sz w:val="24"/>
          <w:szCs w:val="24"/>
        </w:rPr>
        <w:t xml:space="preserve">. </w:t>
      </w:r>
      <w:r w:rsidR="0042476E">
        <w:rPr>
          <w:rFonts w:ascii="Calibri" w:hAnsi="Calibri" w:eastAsia="Calibri" w:cs="Calibri"/>
          <w:color w:val="000000" w:themeColor="text1"/>
          <w:sz w:val="24"/>
          <w:szCs w:val="24"/>
        </w:rPr>
        <w:t xml:space="preserve">The information gained from this interview </w:t>
      </w:r>
      <w:r w:rsidR="003355A7">
        <w:rPr>
          <w:rFonts w:ascii="Calibri" w:hAnsi="Calibri" w:eastAsia="Calibri" w:cs="Calibri"/>
          <w:color w:val="000000" w:themeColor="text1"/>
          <w:sz w:val="24"/>
          <w:szCs w:val="24"/>
        </w:rPr>
        <w:t xml:space="preserve">provided the team with </w:t>
      </w:r>
      <w:r w:rsidR="00082439">
        <w:rPr>
          <w:rFonts w:ascii="Calibri" w:hAnsi="Calibri" w:eastAsia="Calibri" w:cs="Calibri"/>
          <w:color w:val="000000" w:themeColor="text1"/>
          <w:sz w:val="24"/>
          <w:szCs w:val="24"/>
        </w:rPr>
        <w:t xml:space="preserve">a set of questions to ask before </w:t>
      </w:r>
      <w:r w:rsidR="000B5D0F">
        <w:rPr>
          <w:rFonts w:ascii="Calibri" w:hAnsi="Calibri" w:eastAsia="Calibri" w:cs="Calibri"/>
          <w:color w:val="000000" w:themeColor="text1"/>
          <w:sz w:val="24"/>
          <w:szCs w:val="24"/>
        </w:rPr>
        <w:t>refactoring code</w:t>
      </w:r>
      <w:r w:rsidR="00734D3F">
        <w:rPr>
          <w:rFonts w:ascii="Calibri" w:hAnsi="Calibri" w:eastAsia="Calibri" w:cs="Calibri"/>
          <w:color w:val="000000" w:themeColor="text1"/>
          <w:sz w:val="24"/>
          <w:szCs w:val="24"/>
        </w:rPr>
        <w:t>.</w:t>
      </w:r>
      <w:r w:rsidR="0088241E">
        <w:rPr>
          <w:rFonts w:ascii="Calibri" w:hAnsi="Calibri" w:eastAsia="Calibri" w:cs="Calibri"/>
          <w:color w:val="000000" w:themeColor="text1"/>
          <w:sz w:val="24"/>
          <w:szCs w:val="24"/>
        </w:rPr>
        <w:t xml:space="preserve"> </w:t>
      </w:r>
      <w:r w:rsidR="00734D3F">
        <w:rPr>
          <w:rFonts w:ascii="Calibri" w:hAnsi="Calibri" w:eastAsia="Calibri" w:cs="Calibri"/>
          <w:color w:val="000000" w:themeColor="text1"/>
          <w:sz w:val="24"/>
          <w:szCs w:val="24"/>
        </w:rPr>
        <w:t>This</w:t>
      </w:r>
      <w:r w:rsidR="0088241E">
        <w:rPr>
          <w:rFonts w:ascii="Calibri" w:hAnsi="Calibri" w:eastAsia="Calibri" w:cs="Calibri"/>
          <w:color w:val="000000" w:themeColor="text1"/>
          <w:sz w:val="24"/>
          <w:szCs w:val="24"/>
        </w:rPr>
        <w:t xml:space="preserve"> </w:t>
      </w:r>
      <w:r w:rsidR="00734D3F">
        <w:rPr>
          <w:rFonts w:ascii="Calibri" w:hAnsi="Calibri" w:eastAsia="Calibri" w:cs="Calibri"/>
          <w:color w:val="000000" w:themeColor="text1"/>
          <w:sz w:val="24"/>
          <w:szCs w:val="24"/>
        </w:rPr>
        <w:t xml:space="preserve">helps manage </w:t>
      </w:r>
      <w:r w:rsidR="0088241E">
        <w:rPr>
          <w:rFonts w:ascii="Calibri" w:hAnsi="Calibri" w:eastAsia="Calibri" w:cs="Calibri"/>
          <w:color w:val="000000" w:themeColor="text1"/>
          <w:sz w:val="24"/>
          <w:szCs w:val="24"/>
        </w:rPr>
        <w:t xml:space="preserve">outdated or accidental technical debt </w:t>
      </w:r>
      <w:r w:rsidR="00734D3F">
        <w:rPr>
          <w:rFonts w:ascii="Calibri" w:hAnsi="Calibri" w:eastAsia="Calibri" w:cs="Calibri"/>
          <w:color w:val="000000" w:themeColor="text1"/>
          <w:sz w:val="24"/>
          <w:szCs w:val="24"/>
        </w:rPr>
        <w:t>once it has</w:t>
      </w:r>
      <w:r w:rsidR="0088241E">
        <w:rPr>
          <w:rFonts w:ascii="Calibri" w:hAnsi="Calibri" w:eastAsia="Calibri" w:cs="Calibri"/>
          <w:color w:val="000000" w:themeColor="text1"/>
          <w:sz w:val="24"/>
          <w:szCs w:val="24"/>
        </w:rPr>
        <w:t xml:space="preserve"> been identified. </w:t>
      </w:r>
      <w:r w:rsidR="00857679">
        <w:rPr>
          <w:rFonts w:ascii="Calibri" w:hAnsi="Calibri" w:eastAsia="Calibri" w:cs="Calibri"/>
          <w:color w:val="000000" w:themeColor="text1"/>
          <w:sz w:val="24"/>
          <w:szCs w:val="24"/>
        </w:rPr>
        <w:t xml:space="preserve">Following that, the </w:t>
      </w:r>
      <w:r w:rsidR="00016023">
        <w:rPr>
          <w:rFonts w:ascii="Calibri" w:hAnsi="Calibri" w:eastAsia="Calibri" w:cs="Calibri"/>
          <w:color w:val="000000" w:themeColor="text1"/>
          <w:sz w:val="24"/>
          <w:szCs w:val="24"/>
        </w:rPr>
        <w:t>next</w:t>
      </w:r>
      <w:r w:rsidRPr="15CF0CEB" w:rsidR="003736E4">
        <w:rPr>
          <w:rFonts w:ascii="Calibri" w:hAnsi="Calibri" w:eastAsia="Calibri" w:cs="Calibri"/>
          <w:color w:val="000000" w:themeColor="text1"/>
          <w:sz w:val="24"/>
          <w:szCs w:val="24"/>
        </w:rPr>
        <w:t xml:space="preserve"> section </w:t>
      </w:r>
      <w:r w:rsidR="000A7963">
        <w:rPr>
          <w:rFonts w:ascii="Calibri" w:hAnsi="Calibri" w:eastAsia="Calibri" w:cs="Calibri"/>
          <w:color w:val="000000" w:themeColor="text1"/>
          <w:sz w:val="24"/>
          <w:szCs w:val="24"/>
        </w:rPr>
        <w:t>highlights</w:t>
      </w:r>
      <w:r w:rsidRPr="15CF0CEB" w:rsidR="003736E4">
        <w:rPr>
          <w:rFonts w:ascii="Calibri" w:hAnsi="Calibri" w:eastAsia="Calibri" w:cs="Calibri"/>
          <w:color w:val="000000" w:themeColor="text1"/>
          <w:sz w:val="24"/>
          <w:szCs w:val="24"/>
        </w:rPr>
        <w:t xml:space="preserve"> </w:t>
      </w:r>
      <w:r w:rsidRPr="15CF0CEB" w:rsidR="00994710">
        <w:rPr>
          <w:rFonts w:ascii="Calibri" w:hAnsi="Calibri" w:eastAsia="Calibri" w:cs="Calibri"/>
          <w:color w:val="000000" w:themeColor="text1"/>
          <w:sz w:val="24"/>
          <w:szCs w:val="24"/>
        </w:rPr>
        <w:t xml:space="preserve">the </w:t>
      </w:r>
      <w:r w:rsidR="00093DFD">
        <w:rPr>
          <w:rFonts w:ascii="Calibri" w:hAnsi="Calibri" w:eastAsia="Calibri" w:cs="Calibri"/>
          <w:color w:val="000000" w:themeColor="text1"/>
          <w:sz w:val="24"/>
          <w:szCs w:val="24"/>
        </w:rPr>
        <w:t>best practice</w:t>
      </w:r>
      <w:r w:rsidRPr="15CF0CEB" w:rsidR="00994710">
        <w:rPr>
          <w:rFonts w:ascii="Calibri" w:hAnsi="Calibri" w:eastAsia="Calibri" w:cs="Calibri"/>
          <w:color w:val="000000" w:themeColor="text1"/>
          <w:sz w:val="24"/>
          <w:szCs w:val="24"/>
        </w:rPr>
        <w:t xml:space="preserve"> </w:t>
      </w:r>
      <w:r w:rsidR="005D4651">
        <w:rPr>
          <w:rFonts w:ascii="Calibri" w:hAnsi="Calibri" w:eastAsia="Calibri" w:cs="Calibri"/>
          <w:color w:val="000000" w:themeColor="text1"/>
          <w:sz w:val="24"/>
          <w:szCs w:val="24"/>
        </w:rPr>
        <w:t>approaches</w:t>
      </w:r>
      <w:r w:rsidRPr="15CF0CEB" w:rsidR="00994710">
        <w:rPr>
          <w:rFonts w:ascii="Calibri" w:hAnsi="Calibri" w:eastAsia="Calibri" w:cs="Calibri"/>
          <w:color w:val="000000" w:themeColor="text1"/>
          <w:sz w:val="24"/>
          <w:szCs w:val="24"/>
        </w:rPr>
        <w:t xml:space="preserve"> to </w:t>
      </w:r>
      <w:r w:rsidRPr="15CF0CEB" w:rsidR="00FD700D">
        <w:rPr>
          <w:rFonts w:ascii="Calibri" w:hAnsi="Calibri" w:eastAsia="Calibri" w:cs="Calibri"/>
          <w:color w:val="000000" w:themeColor="text1"/>
          <w:sz w:val="24"/>
          <w:szCs w:val="24"/>
        </w:rPr>
        <w:t>tackl</w:t>
      </w:r>
      <w:r w:rsidR="005D4651">
        <w:rPr>
          <w:rFonts w:ascii="Calibri" w:hAnsi="Calibri" w:eastAsia="Calibri" w:cs="Calibri"/>
          <w:color w:val="000000" w:themeColor="text1"/>
          <w:sz w:val="24"/>
          <w:szCs w:val="24"/>
        </w:rPr>
        <w:t>ing</w:t>
      </w:r>
      <w:r w:rsidRPr="15CF0CEB" w:rsidR="00FD700D">
        <w:rPr>
          <w:rFonts w:ascii="Calibri" w:hAnsi="Calibri" w:eastAsia="Calibri" w:cs="Calibri"/>
          <w:color w:val="000000" w:themeColor="text1"/>
          <w:sz w:val="24"/>
          <w:szCs w:val="24"/>
        </w:rPr>
        <w:t xml:space="preserve"> technical debt within an organization</w:t>
      </w:r>
      <w:r w:rsidR="00093DFD">
        <w:rPr>
          <w:rFonts w:ascii="Calibri" w:hAnsi="Calibri" w:eastAsia="Calibri" w:cs="Calibri"/>
          <w:color w:val="000000" w:themeColor="text1"/>
          <w:sz w:val="24"/>
          <w:szCs w:val="24"/>
        </w:rPr>
        <w:t xml:space="preserve"> per IS experts</w:t>
      </w:r>
      <w:r w:rsidRPr="15CF0CEB" w:rsidR="00FD700D">
        <w:rPr>
          <w:rFonts w:ascii="Calibri" w:hAnsi="Calibri" w:eastAsia="Calibri" w:cs="Calibri"/>
          <w:color w:val="000000" w:themeColor="text1"/>
          <w:sz w:val="24"/>
          <w:szCs w:val="24"/>
        </w:rPr>
        <w:t xml:space="preserve">. </w:t>
      </w:r>
      <w:r w:rsidR="00731673">
        <w:rPr>
          <w:rFonts w:ascii="Calibri" w:hAnsi="Calibri" w:eastAsia="Calibri" w:cs="Calibri"/>
          <w:color w:val="000000" w:themeColor="text1"/>
          <w:sz w:val="24"/>
          <w:szCs w:val="24"/>
        </w:rPr>
        <w:t>Some of these</w:t>
      </w:r>
      <w:r w:rsidR="00FD700D">
        <w:rPr>
          <w:rFonts w:ascii="Calibri" w:hAnsi="Calibri" w:eastAsia="Calibri" w:cs="Calibri"/>
          <w:color w:val="000000" w:themeColor="text1"/>
          <w:sz w:val="24"/>
          <w:szCs w:val="24"/>
        </w:rPr>
        <w:t xml:space="preserve"> includes getting all team members on board and having them understand the importance of </w:t>
      </w:r>
      <w:r w:rsidR="00CE7119">
        <w:rPr>
          <w:rFonts w:ascii="Calibri" w:hAnsi="Calibri" w:eastAsia="Calibri" w:cs="Calibri"/>
          <w:color w:val="000000" w:themeColor="text1"/>
          <w:sz w:val="24"/>
          <w:szCs w:val="24"/>
        </w:rPr>
        <w:t>reducing technical debt</w:t>
      </w:r>
      <w:r w:rsidR="0065131C">
        <w:rPr>
          <w:rFonts w:ascii="Calibri" w:hAnsi="Calibri" w:eastAsia="Calibri" w:cs="Calibri"/>
          <w:color w:val="000000" w:themeColor="text1"/>
          <w:sz w:val="24"/>
          <w:szCs w:val="24"/>
        </w:rPr>
        <w:t>,</w:t>
      </w:r>
      <w:r w:rsidR="00EB090D">
        <w:rPr>
          <w:rFonts w:ascii="Calibri" w:hAnsi="Calibri" w:eastAsia="Calibri" w:cs="Calibri"/>
          <w:color w:val="000000" w:themeColor="text1"/>
          <w:sz w:val="24"/>
          <w:szCs w:val="24"/>
        </w:rPr>
        <w:t xml:space="preserve"> </w:t>
      </w:r>
      <w:r w:rsidR="00B95F1E">
        <w:rPr>
          <w:rFonts w:ascii="Calibri" w:hAnsi="Calibri" w:eastAsia="Calibri" w:cs="Calibri"/>
          <w:color w:val="000000" w:themeColor="text1"/>
          <w:sz w:val="24"/>
          <w:szCs w:val="24"/>
        </w:rPr>
        <w:t xml:space="preserve">including </w:t>
      </w:r>
      <w:r w:rsidR="008C12BA">
        <w:rPr>
          <w:rFonts w:ascii="Calibri" w:hAnsi="Calibri" w:eastAsia="Calibri" w:cs="Calibri"/>
          <w:color w:val="000000" w:themeColor="text1"/>
          <w:sz w:val="24"/>
          <w:szCs w:val="24"/>
        </w:rPr>
        <w:t xml:space="preserve">proper documentation, </w:t>
      </w:r>
      <w:r w:rsidRPr="15CF0CEB" w:rsidR="00B95F1E">
        <w:rPr>
          <w:rFonts w:ascii="Calibri" w:hAnsi="Calibri" w:eastAsia="Calibri" w:cs="Calibri"/>
          <w:color w:val="000000" w:themeColor="text1"/>
          <w:sz w:val="24"/>
          <w:szCs w:val="24"/>
        </w:rPr>
        <w:t>conduct</w:t>
      </w:r>
      <w:r w:rsidR="00B96338">
        <w:rPr>
          <w:rFonts w:ascii="Calibri" w:hAnsi="Calibri" w:eastAsia="Calibri" w:cs="Calibri"/>
          <w:color w:val="000000" w:themeColor="text1"/>
          <w:sz w:val="24"/>
          <w:szCs w:val="24"/>
        </w:rPr>
        <w:t>ing</w:t>
      </w:r>
      <w:r w:rsidR="00B95F1E">
        <w:rPr>
          <w:rFonts w:ascii="Calibri" w:hAnsi="Calibri" w:eastAsia="Calibri" w:cs="Calibri"/>
          <w:color w:val="000000" w:themeColor="text1"/>
          <w:sz w:val="24"/>
          <w:szCs w:val="24"/>
        </w:rPr>
        <w:t xml:space="preserve"> code reviews, and </w:t>
      </w:r>
      <w:r w:rsidRPr="15CF0CEB" w:rsidR="00B95F1E">
        <w:rPr>
          <w:rFonts w:ascii="Calibri" w:hAnsi="Calibri" w:eastAsia="Calibri" w:cs="Calibri"/>
          <w:color w:val="000000" w:themeColor="text1"/>
          <w:sz w:val="24"/>
          <w:szCs w:val="24"/>
        </w:rPr>
        <w:t>us</w:t>
      </w:r>
      <w:r w:rsidR="00B96338">
        <w:rPr>
          <w:rFonts w:ascii="Calibri" w:hAnsi="Calibri" w:eastAsia="Calibri" w:cs="Calibri"/>
          <w:color w:val="000000" w:themeColor="text1"/>
          <w:sz w:val="24"/>
          <w:szCs w:val="24"/>
        </w:rPr>
        <w:t>ing</w:t>
      </w:r>
      <w:r w:rsidR="00B95F1E">
        <w:rPr>
          <w:rFonts w:ascii="Calibri" w:hAnsi="Calibri" w:eastAsia="Calibri" w:cs="Calibri"/>
          <w:color w:val="000000" w:themeColor="text1"/>
          <w:sz w:val="24"/>
          <w:szCs w:val="24"/>
        </w:rPr>
        <w:t xml:space="preserve"> agile architecture. </w:t>
      </w:r>
      <w:r w:rsidR="00F72DA1">
        <w:rPr>
          <w:rFonts w:ascii="Calibri" w:hAnsi="Calibri" w:eastAsia="Calibri" w:cs="Calibri"/>
          <w:color w:val="000000" w:themeColor="text1"/>
          <w:sz w:val="24"/>
          <w:szCs w:val="24"/>
        </w:rPr>
        <w:t xml:space="preserve">Finally, we included a table of potential </w:t>
      </w:r>
      <w:r w:rsidR="005D5537">
        <w:rPr>
          <w:rFonts w:ascii="Calibri" w:hAnsi="Calibri" w:eastAsia="Calibri" w:cs="Calibri"/>
          <w:color w:val="000000" w:themeColor="text1"/>
          <w:sz w:val="24"/>
          <w:szCs w:val="24"/>
        </w:rPr>
        <w:t xml:space="preserve">software </w:t>
      </w:r>
      <w:r w:rsidR="00F72DA1">
        <w:rPr>
          <w:rFonts w:ascii="Calibri" w:hAnsi="Calibri" w:eastAsia="Calibri" w:cs="Calibri"/>
          <w:color w:val="000000" w:themeColor="text1"/>
          <w:sz w:val="24"/>
          <w:szCs w:val="24"/>
        </w:rPr>
        <w:t xml:space="preserve">tools </w:t>
      </w:r>
      <w:r w:rsidR="00F470B9">
        <w:rPr>
          <w:rFonts w:ascii="Calibri" w:hAnsi="Calibri" w:eastAsia="Calibri" w:cs="Calibri"/>
          <w:color w:val="000000" w:themeColor="text1"/>
          <w:sz w:val="24"/>
          <w:szCs w:val="24"/>
        </w:rPr>
        <w:t xml:space="preserve">with </w:t>
      </w:r>
      <w:r w:rsidR="00AD6E1C">
        <w:rPr>
          <w:rFonts w:ascii="Calibri" w:hAnsi="Calibri" w:eastAsia="Calibri" w:cs="Calibri"/>
          <w:color w:val="000000" w:themeColor="text1"/>
          <w:sz w:val="24"/>
          <w:szCs w:val="24"/>
        </w:rPr>
        <w:t>their prices and description</w:t>
      </w:r>
      <w:r w:rsidR="00EF52CC">
        <w:rPr>
          <w:rFonts w:ascii="Calibri" w:hAnsi="Calibri" w:eastAsia="Calibri" w:cs="Calibri"/>
          <w:color w:val="000000" w:themeColor="text1"/>
          <w:sz w:val="24"/>
          <w:szCs w:val="24"/>
        </w:rPr>
        <w:t xml:space="preserve"> at the end which could help </w:t>
      </w:r>
      <w:r w:rsidR="00286DBD">
        <w:rPr>
          <w:rFonts w:ascii="Calibri" w:hAnsi="Calibri" w:eastAsia="Calibri" w:cs="Calibri"/>
          <w:color w:val="000000" w:themeColor="text1"/>
          <w:sz w:val="24"/>
          <w:szCs w:val="24"/>
        </w:rPr>
        <w:t xml:space="preserve">in creating a </w:t>
      </w:r>
      <w:r w:rsidR="007938F9">
        <w:rPr>
          <w:rFonts w:ascii="Calibri" w:hAnsi="Calibri" w:eastAsia="Calibri" w:cs="Calibri"/>
          <w:color w:val="000000" w:themeColor="text1"/>
          <w:sz w:val="24"/>
          <w:szCs w:val="24"/>
        </w:rPr>
        <w:t xml:space="preserve">system to manage </w:t>
      </w:r>
      <w:r w:rsidR="008F10AD">
        <w:rPr>
          <w:rFonts w:ascii="Calibri" w:hAnsi="Calibri" w:eastAsia="Calibri" w:cs="Calibri"/>
          <w:color w:val="000000" w:themeColor="text1"/>
          <w:sz w:val="24"/>
          <w:szCs w:val="24"/>
        </w:rPr>
        <w:t>technical debt.</w:t>
      </w:r>
    </w:p>
    <w:p w:rsidR="006F7743" w:rsidP="003571D8" w:rsidRDefault="006F7743" w14:paraId="5EA0A250" w14:textId="08BE2017">
      <w:pPr>
        <w:spacing w:line="276" w:lineRule="auto"/>
        <w:jc w:val="both"/>
        <w:rPr>
          <w:rFonts w:ascii="Calibri" w:hAnsi="Calibri" w:eastAsia="Calibri" w:cs="Calibri"/>
          <w:color w:val="000000" w:themeColor="text1"/>
          <w:sz w:val="24"/>
          <w:szCs w:val="24"/>
        </w:rPr>
      </w:pPr>
      <w:r>
        <w:br w:type="page"/>
      </w:r>
    </w:p>
    <w:p w:rsidR="006F7743" w:rsidP="003571D8" w:rsidRDefault="45EC5338" w14:paraId="12BA6489" w14:textId="4BC3F211">
      <w:pPr>
        <w:spacing w:line="276" w:lineRule="auto"/>
        <w:jc w:val="both"/>
        <w:rPr>
          <w:rFonts w:ascii="Calibri" w:hAnsi="Calibri" w:eastAsia="Calibri" w:cs="Calibri"/>
          <w:color w:val="000000" w:themeColor="text1"/>
          <w:sz w:val="36"/>
          <w:szCs w:val="36"/>
        </w:rPr>
      </w:pPr>
      <w:r w:rsidRPr="50D37C0A">
        <w:rPr>
          <w:rFonts w:ascii="Calibri" w:hAnsi="Calibri" w:eastAsia="Calibri" w:cs="Calibri"/>
          <w:b/>
          <w:bCs/>
          <w:color w:val="000000" w:themeColor="text1"/>
          <w:sz w:val="36"/>
          <w:szCs w:val="36"/>
        </w:rPr>
        <w:lastRenderedPageBreak/>
        <w:t>Introduction</w:t>
      </w:r>
    </w:p>
    <w:p w:rsidR="006F7743" w:rsidP="003571D8" w:rsidRDefault="45EC5338" w14:paraId="5AA848DB" w14:textId="6E35C180">
      <w:pPr>
        <w:spacing w:line="276" w:lineRule="auto"/>
        <w:jc w:val="both"/>
        <w:rPr>
          <w:rFonts w:ascii="Lato" w:hAnsi="Lato" w:eastAsia="Lato" w:cs="Lato"/>
          <w:color w:val="000000" w:themeColor="text1"/>
          <w:sz w:val="24"/>
          <w:szCs w:val="24"/>
        </w:rPr>
      </w:pPr>
      <w:r w:rsidRPr="50D37C0A">
        <w:rPr>
          <w:rFonts w:ascii="Calibri" w:hAnsi="Calibri" w:eastAsia="Calibri" w:cs="Calibri"/>
          <w:color w:val="000000" w:themeColor="text1"/>
          <w:sz w:val="24"/>
          <w:szCs w:val="24"/>
        </w:rPr>
        <w:t>The FAA is a governmental organization with numerous responsibilities concerning civil aviation and the U.S. commercial airspace.</w:t>
      </w:r>
      <w:r w:rsidRPr="50D37C0A">
        <w:rPr>
          <w:rFonts w:ascii="Lato" w:hAnsi="Lato" w:eastAsia="Lato" w:cs="Lato"/>
          <w:color w:val="000000" w:themeColor="text1"/>
          <w:sz w:val="24"/>
          <w:szCs w:val="24"/>
        </w:rPr>
        <w:t xml:space="preserve"> </w:t>
      </w:r>
      <w:r w:rsidRPr="50D37C0A">
        <w:rPr>
          <w:rFonts w:ascii="Calibri" w:hAnsi="Calibri" w:eastAsia="Calibri" w:cs="Calibri"/>
          <w:color w:val="000000" w:themeColor="text1"/>
          <w:sz w:val="24"/>
          <w:szCs w:val="24"/>
        </w:rPr>
        <w:t>With their many applications, they would like to analyze and evaluate technical debt</w:t>
      </w:r>
      <w:r w:rsidRPr="50D37C0A">
        <w:rPr>
          <w:rFonts w:ascii="Lato" w:hAnsi="Lato" w:eastAsia="Lato" w:cs="Lato"/>
          <w:color w:val="000000" w:themeColor="text1"/>
          <w:sz w:val="24"/>
          <w:szCs w:val="24"/>
        </w:rPr>
        <w:t xml:space="preserve">. </w:t>
      </w:r>
      <w:r w:rsidRPr="50D37C0A">
        <w:rPr>
          <w:rFonts w:ascii="Calibri" w:hAnsi="Calibri" w:eastAsia="Calibri" w:cs="Calibri"/>
          <w:color w:val="000000" w:themeColor="text1"/>
          <w:sz w:val="24"/>
          <w:szCs w:val="24"/>
        </w:rPr>
        <w:t>So far, the FAA has discovered</w:t>
      </w:r>
      <w:r w:rsidRPr="50D37C0A">
        <w:rPr>
          <w:rFonts w:ascii="Lato" w:hAnsi="Lato" w:eastAsia="Lato" w:cs="Lato"/>
          <w:color w:val="000000" w:themeColor="text1"/>
          <w:sz w:val="24"/>
          <w:szCs w:val="24"/>
        </w:rPr>
        <w:t xml:space="preserve"> </w:t>
      </w:r>
      <w:r w:rsidRPr="50D37C0A">
        <w:rPr>
          <w:rFonts w:ascii="Calibri" w:hAnsi="Calibri" w:eastAsia="Calibri" w:cs="Calibri"/>
          <w:color w:val="000000" w:themeColor="text1"/>
          <w:sz w:val="24"/>
          <w:szCs w:val="24"/>
        </w:rPr>
        <w:t>three main forms of technical debt, namely, Deliberate, Accidental or Outdated, and Bit Rot. Moving forward, they seek to potentially identify new forms of technical debt and find a way to measure it. On that tangent, the FAA would also like to weigh out the effects of their technical debt and find a way to reduce it if it poses an issue in operations</w:t>
      </w:r>
      <w:r w:rsidRPr="50D37C0A">
        <w:rPr>
          <w:rFonts w:ascii="Lato" w:hAnsi="Lato" w:eastAsia="Lato" w:cs="Lato"/>
          <w:color w:val="000000" w:themeColor="text1"/>
          <w:sz w:val="24"/>
          <w:szCs w:val="24"/>
        </w:rPr>
        <w:t xml:space="preserve">. </w:t>
      </w:r>
    </w:p>
    <w:p w:rsidR="006F7743" w:rsidP="003571D8" w:rsidRDefault="45EC5338" w14:paraId="116F5152" w14:textId="558E4CC7">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Project Statement</w:t>
      </w:r>
    </w:p>
    <w:p w:rsidR="006F7743" w:rsidP="003571D8" w:rsidRDefault="45EC5338" w14:paraId="3501327F" w14:textId="41713FEB">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 xml:space="preserve">The FAA is interested in figuring out how to manage their technical debt and would like the team to find ways where they can measure it and compare the debt to other similar organizations, giving the FAA a baseline to figure out if their technical debt hinders their operations. This project will have the team investigate their three main forms of technical debt by studying other organizations and their methods </w:t>
      </w:r>
      <w:r w:rsidRPr="50D37C0A" w:rsidR="3087FF3D">
        <w:rPr>
          <w:rFonts w:ascii="Calibri" w:hAnsi="Calibri" w:eastAsia="Calibri" w:cs="Calibri"/>
          <w:color w:val="000000" w:themeColor="text1"/>
          <w:sz w:val="24"/>
          <w:szCs w:val="24"/>
        </w:rPr>
        <w:t>employed to</w:t>
      </w:r>
      <w:r w:rsidRPr="50D37C0A">
        <w:rPr>
          <w:rFonts w:ascii="Calibri" w:hAnsi="Calibri" w:eastAsia="Calibri" w:cs="Calibri"/>
          <w:color w:val="000000" w:themeColor="text1"/>
          <w:sz w:val="24"/>
          <w:szCs w:val="24"/>
        </w:rPr>
        <w:t xml:space="preserve"> deal</w:t>
      </w:r>
      <w:r w:rsidRPr="50D37C0A" w:rsidR="13CD7705">
        <w:rPr>
          <w:rFonts w:ascii="Calibri" w:hAnsi="Calibri" w:eastAsia="Calibri" w:cs="Calibri"/>
          <w:color w:val="000000" w:themeColor="text1"/>
          <w:sz w:val="24"/>
          <w:szCs w:val="24"/>
        </w:rPr>
        <w:t xml:space="preserve"> </w:t>
      </w:r>
      <w:r w:rsidRPr="50D37C0A">
        <w:rPr>
          <w:rFonts w:ascii="Calibri" w:hAnsi="Calibri" w:eastAsia="Calibri" w:cs="Calibri"/>
          <w:color w:val="000000" w:themeColor="text1"/>
          <w:sz w:val="24"/>
          <w:szCs w:val="24"/>
        </w:rPr>
        <w:t xml:space="preserve">with it. Furthermore, the team plans </w:t>
      </w:r>
      <w:r w:rsidRPr="0A63BDBB" w:rsidR="4A50452E">
        <w:rPr>
          <w:rFonts w:ascii="Calibri" w:hAnsi="Calibri" w:eastAsia="Calibri" w:cs="Calibri"/>
          <w:color w:val="000000" w:themeColor="text1"/>
          <w:sz w:val="24"/>
          <w:szCs w:val="24"/>
        </w:rPr>
        <w:t>to explore</w:t>
      </w:r>
      <w:r w:rsidRPr="50D37C0A">
        <w:rPr>
          <w:rFonts w:ascii="Calibri" w:hAnsi="Calibri" w:eastAsia="Calibri" w:cs="Calibri"/>
          <w:color w:val="000000" w:themeColor="text1"/>
          <w:sz w:val="24"/>
          <w:szCs w:val="24"/>
        </w:rPr>
        <w:t xml:space="preserve"> existing third-party solutions as well as industry best practices. In doing so, the team plans </w:t>
      </w:r>
      <w:r w:rsidRPr="0C1D4905" w:rsidR="56398414">
        <w:rPr>
          <w:rFonts w:ascii="Calibri" w:hAnsi="Calibri" w:eastAsia="Calibri" w:cs="Calibri"/>
          <w:color w:val="000000" w:themeColor="text1"/>
          <w:sz w:val="24"/>
          <w:szCs w:val="24"/>
        </w:rPr>
        <w:t>to deliver</w:t>
      </w:r>
      <w:r w:rsidRPr="50D37C0A">
        <w:rPr>
          <w:rFonts w:ascii="Calibri" w:hAnsi="Calibri" w:eastAsia="Calibri" w:cs="Calibri"/>
          <w:color w:val="000000" w:themeColor="text1"/>
          <w:sz w:val="24"/>
          <w:szCs w:val="24"/>
        </w:rPr>
        <w:t xml:space="preserve"> these findings and a justified recommendation that the FAA could implement to alleviate the ambiguity of technical debt and how to manage it.</w:t>
      </w:r>
    </w:p>
    <w:p w:rsidR="006F7743" w:rsidP="003571D8" w:rsidRDefault="45EC5338" w14:paraId="019C811C" w14:textId="709C2A09">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Overview</w:t>
      </w:r>
    </w:p>
    <w:p w:rsidR="006F7743" w:rsidP="003571D8" w:rsidRDefault="45EC5338" w14:paraId="173B223B" w14:textId="6ED0DE4E">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 xml:space="preserve">This report will consist of </w:t>
      </w:r>
      <w:r w:rsidRPr="00FE7513" w:rsidR="00A81A92">
        <w:rPr>
          <w:rFonts w:ascii="Calibri" w:hAnsi="Calibri" w:eastAsia="Calibri" w:cs="Calibri"/>
          <w:color w:val="000000" w:themeColor="text1"/>
          <w:sz w:val="24"/>
          <w:szCs w:val="24"/>
        </w:rPr>
        <w:t>four</w:t>
      </w:r>
      <w:r w:rsidRPr="00FE7513">
        <w:rPr>
          <w:rFonts w:ascii="Calibri" w:hAnsi="Calibri" w:eastAsia="Calibri" w:cs="Calibri"/>
          <w:color w:val="000000" w:themeColor="text1"/>
          <w:sz w:val="24"/>
          <w:szCs w:val="24"/>
        </w:rPr>
        <w:t xml:space="preserve"> sections</w:t>
      </w:r>
      <w:r w:rsidRPr="50D37C0A">
        <w:rPr>
          <w:rFonts w:ascii="Calibri" w:hAnsi="Calibri" w:eastAsia="Calibri" w:cs="Calibri"/>
          <w:color w:val="000000" w:themeColor="text1"/>
          <w:sz w:val="24"/>
          <w:szCs w:val="24"/>
        </w:rPr>
        <w:t xml:space="preserve">, namely, the </w:t>
      </w:r>
      <w:r w:rsidRPr="50D37C0A">
        <w:rPr>
          <w:rFonts w:ascii="Calibri" w:hAnsi="Calibri" w:eastAsia="Calibri" w:cs="Calibri"/>
          <w:b/>
          <w:bCs/>
          <w:color w:val="000000" w:themeColor="text1"/>
          <w:sz w:val="24"/>
          <w:szCs w:val="24"/>
        </w:rPr>
        <w:t>Current Situation Analysis</w:t>
      </w:r>
      <w:r w:rsidR="000925A2">
        <w:rPr>
          <w:rFonts w:ascii="Calibri" w:hAnsi="Calibri" w:eastAsia="Calibri" w:cs="Calibri"/>
          <w:color w:val="000000" w:themeColor="text1"/>
          <w:sz w:val="24"/>
          <w:szCs w:val="24"/>
        </w:rPr>
        <w:t xml:space="preserve">, </w:t>
      </w:r>
      <w:r w:rsidRPr="50D37C0A">
        <w:rPr>
          <w:rFonts w:ascii="Calibri" w:hAnsi="Calibri" w:eastAsia="Calibri" w:cs="Calibri"/>
          <w:b/>
          <w:bCs/>
          <w:color w:val="000000" w:themeColor="text1"/>
          <w:sz w:val="24"/>
          <w:szCs w:val="24"/>
        </w:rPr>
        <w:t>Alternative Evaluation and Recommendation</w:t>
      </w:r>
      <w:r w:rsidR="000925A2">
        <w:rPr>
          <w:rFonts w:ascii="Calibri" w:hAnsi="Calibri" w:eastAsia="Calibri" w:cs="Calibri"/>
          <w:b/>
          <w:bCs/>
          <w:color w:val="000000" w:themeColor="text1"/>
          <w:sz w:val="24"/>
          <w:szCs w:val="24"/>
        </w:rPr>
        <w:t>, Findings</w:t>
      </w:r>
      <w:r w:rsidR="00A81A92">
        <w:rPr>
          <w:rFonts w:ascii="Calibri" w:hAnsi="Calibri" w:eastAsia="Calibri" w:cs="Calibri"/>
          <w:b/>
          <w:bCs/>
          <w:color w:val="000000" w:themeColor="text1"/>
          <w:sz w:val="24"/>
          <w:szCs w:val="24"/>
        </w:rPr>
        <w:t xml:space="preserve">, and </w:t>
      </w:r>
      <w:r w:rsidR="00317917">
        <w:rPr>
          <w:rFonts w:ascii="Calibri" w:hAnsi="Calibri" w:eastAsia="Calibri" w:cs="Calibri"/>
          <w:b/>
          <w:bCs/>
          <w:color w:val="000000" w:themeColor="text1"/>
          <w:sz w:val="24"/>
          <w:szCs w:val="24"/>
        </w:rPr>
        <w:t>Software Solutions</w:t>
      </w:r>
      <w:r w:rsidRPr="50D37C0A">
        <w:rPr>
          <w:rFonts w:ascii="Calibri" w:hAnsi="Calibri" w:eastAsia="Calibri" w:cs="Calibri"/>
          <w:color w:val="000000" w:themeColor="text1"/>
          <w:sz w:val="24"/>
          <w:szCs w:val="24"/>
        </w:rPr>
        <w:t xml:space="preserve">. The Current Situation Analysis deals with </w:t>
      </w:r>
      <w:r w:rsidRPr="7715260C" w:rsidR="3005346D">
        <w:rPr>
          <w:rFonts w:ascii="Calibri" w:hAnsi="Calibri" w:eastAsia="Calibri" w:cs="Calibri"/>
          <w:color w:val="000000" w:themeColor="text1"/>
          <w:sz w:val="24"/>
          <w:szCs w:val="24"/>
        </w:rPr>
        <w:t>the</w:t>
      </w:r>
      <w:r w:rsidRPr="7715260C">
        <w:rPr>
          <w:rFonts w:ascii="Calibri" w:hAnsi="Calibri" w:eastAsia="Calibri" w:cs="Calibri"/>
          <w:color w:val="000000" w:themeColor="text1"/>
          <w:sz w:val="24"/>
          <w:szCs w:val="24"/>
        </w:rPr>
        <w:t xml:space="preserve"> </w:t>
      </w:r>
      <w:r w:rsidRPr="50D37C0A">
        <w:rPr>
          <w:rFonts w:ascii="Calibri" w:hAnsi="Calibri" w:eastAsia="Calibri" w:cs="Calibri"/>
          <w:color w:val="000000" w:themeColor="text1"/>
          <w:sz w:val="24"/>
          <w:szCs w:val="24"/>
        </w:rPr>
        <w:t xml:space="preserve">FAA’s reason for conducting this project and serves to discuss the following key points: </w:t>
      </w:r>
    </w:p>
    <w:p w:rsidR="006F7743" w:rsidP="003571D8" w:rsidRDefault="45EC5338" w14:paraId="6AC01EA5" w14:textId="76E967F7">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The issue occurring within the organization that is prompting the completion of this project</w:t>
      </w:r>
    </w:p>
    <w:p w:rsidR="006F7743" w:rsidP="003571D8" w:rsidRDefault="45EC5338" w14:paraId="7C052135" w14:textId="38EDDE57">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The core requirements that determine a successful completion of the project</w:t>
      </w:r>
    </w:p>
    <w:p w:rsidR="006F7743" w:rsidP="003571D8" w:rsidRDefault="45EC5338" w14:paraId="7728F2A9" w14:textId="20B51D04">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The purpose of the completed project and how it would be instrumental to resolve the issue</w:t>
      </w:r>
    </w:p>
    <w:p w:rsidR="006F7743" w:rsidP="003571D8" w:rsidRDefault="45EC5338" w14:paraId="65408514" w14:textId="3922083A">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The constraints to be considered during the project </w:t>
      </w:r>
    </w:p>
    <w:p w:rsidR="006F7743" w:rsidP="003571D8" w:rsidRDefault="45EC5338" w14:paraId="510E74D1" w14:textId="40BDA279">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The second section, Alternative Evaluation and Recommendation, serves to identify approaches that the FAA could potentially implement to address the key problem while accomplishing their defined goals. This section intends to tackle the following:</w:t>
      </w:r>
    </w:p>
    <w:p w:rsidR="006F7743" w:rsidP="003571D8" w:rsidRDefault="45EC5338" w14:paraId="4AEB4FD0" w14:textId="7B3AD6E2">
      <w:pPr>
        <w:pStyle w:val="ListParagraph"/>
        <w:numPr>
          <w:ilvl w:val="0"/>
          <w:numId w:val="6"/>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How the completion of the proposed project will address the FAA’s goals</w:t>
      </w:r>
    </w:p>
    <w:p w:rsidR="006F7743" w:rsidP="003571D8" w:rsidRDefault="45EC5338" w14:paraId="03347212" w14:textId="1F94005D">
      <w:pPr>
        <w:pStyle w:val="ListParagraph"/>
        <w:numPr>
          <w:ilvl w:val="0"/>
          <w:numId w:val="6"/>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What are the alternatives available to the FAA to solve their problem</w:t>
      </w:r>
    </w:p>
    <w:p w:rsidRPr="00B1180D" w:rsidR="00B1180D" w:rsidP="003571D8" w:rsidRDefault="45EC5338" w14:paraId="67E29BFD" w14:textId="47399019">
      <w:pPr>
        <w:pStyle w:val="ListParagraph"/>
        <w:numPr>
          <w:ilvl w:val="0"/>
          <w:numId w:val="6"/>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What are the benefits and drawbacks associated with each alternative</w:t>
      </w:r>
    </w:p>
    <w:p w:rsidR="00FF7654" w:rsidP="003571D8" w:rsidRDefault="00DC675C" w14:paraId="61291FC3" w14:textId="4B382A8E">
      <w:pPr>
        <w:rPr>
          <w:rFonts w:ascii="Calibri" w:hAnsi="Calibri" w:eastAsia="Calibri" w:cs="Calibri"/>
          <w:color w:val="000000" w:themeColor="text1"/>
          <w:sz w:val="24"/>
          <w:szCs w:val="24"/>
        </w:rPr>
      </w:pPr>
      <w:r>
        <w:rPr>
          <w:rFonts w:ascii="Calibri" w:hAnsi="Calibri" w:eastAsia="Calibri" w:cs="Calibri"/>
          <w:color w:val="000000" w:themeColor="text1"/>
          <w:sz w:val="24"/>
          <w:szCs w:val="24"/>
        </w:rPr>
        <w:lastRenderedPageBreak/>
        <w:t xml:space="preserve">The third section, Findings, is </w:t>
      </w:r>
      <w:r w:rsidR="00522BE2">
        <w:rPr>
          <w:rFonts w:ascii="Calibri" w:hAnsi="Calibri" w:eastAsia="Calibri" w:cs="Calibri"/>
          <w:color w:val="000000" w:themeColor="text1"/>
          <w:sz w:val="24"/>
          <w:szCs w:val="24"/>
        </w:rPr>
        <w:t xml:space="preserve">intended to </w:t>
      </w:r>
      <w:r w:rsidR="00FD0335">
        <w:rPr>
          <w:rFonts w:ascii="Calibri" w:hAnsi="Calibri" w:eastAsia="Calibri" w:cs="Calibri"/>
          <w:color w:val="000000" w:themeColor="text1"/>
          <w:sz w:val="24"/>
          <w:szCs w:val="24"/>
        </w:rPr>
        <w:t>communicate</w:t>
      </w:r>
      <w:r w:rsidR="00051327">
        <w:rPr>
          <w:rFonts w:ascii="Calibri" w:hAnsi="Calibri" w:eastAsia="Calibri" w:cs="Calibri"/>
          <w:color w:val="000000" w:themeColor="text1"/>
          <w:sz w:val="24"/>
          <w:szCs w:val="24"/>
        </w:rPr>
        <w:t xml:space="preserve"> all </w:t>
      </w:r>
      <w:r w:rsidR="00FF7654">
        <w:rPr>
          <w:rFonts w:ascii="Calibri" w:hAnsi="Calibri" w:eastAsia="Calibri" w:cs="Calibri"/>
          <w:color w:val="000000" w:themeColor="text1"/>
          <w:sz w:val="24"/>
          <w:szCs w:val="24"/>
        </w:rPr>
        <w:t xml:space="preserve">the research done by the team that </w:t>
      </w:r>
      <w:r w:rsidR="00C71956">
        <w:rPr>
          <w:rFonts w:ascii="Calibri" w:hAnsi="Calibri" w:eastAsia="Calibri" w:cs="Calibri"/>
          <w:color w:val="000000" w:themeColor="text1"/>
          <w:sz w:val="24"/>
          <w:szCs w:val="24"/>
        </w:rPr>
        <w:t>explains</w:t>
      </w:r>
      <w:r w:rsidR="00112F09">
        <w:rPr>
          <w:rFonts w:ascii="Calibri" w:hAnsi="Calibri" w:eastAsia="Calibri" w:cs="Calibri"/>
          <w:color w:val="000000" w:themeColor="text1"/>
          <w:sz w:val="24"/>
          <w:szCs w:val="24"/>
        </w:rPr>
        <w:t xml:space="preserve"> how to</w:t>
      </w:r>
      <w:r w:rsidR="00FF7654">
        <w:rPr>
          <w:rFonts w:ascii="Calibri" w:hAnsi="Calibri" w:eastAsia="Calibri" w:cs="Calibri"/>
          <w:color w:val="000000" w:themeColor="text1"/>
          <w:sz w:val="24"/>
          <w:szCs w:val="24"/>
        </w:rPr>
        <w:t>:</w:t>
      </w:r>
    </w:p>
    <w:p w:rsidR="00FF7654" w:rsidP="003F0995" w:rsidRDefault="00240B19" w14:paraId="0080EC48" w14:textId="0A2C8507">
      <w:pPr>
        <w:pStyle w:val="ListParagraph"/>
        <w:numPr>
          <w:ilvl w:val="0"/>
          <w:numId w:val="25"/>
        </w:numPr>
        <w:rPr>
          <w:rFonts w:ascii="Calibri" w:hAnsi="Calibri" w:eastAsia="Calibri" w:cs="Calibri"/>
          <w:color w:val="000000" w:themeColor="text1"/>
          <w:sz w:val="24"/>
          <w:szCs w:val="24"/>
        </w:rPr>
      </w:pPr>
      <w:r>
        <w:rPr>
          <w:rFonts w:ascii="Calibri" w:hAnsi="Calibri" w:eastAsia="Calibri" w:cs="Calibri"/>
          <w:color w:val="000000" w:themeColor="text1"/>
          <w:sz w:val="24"/>
          <w:szCs w:val="24"/>
        </w:rPr>
        <w:t>Define technical debt and its related terms</w:t>
      </w:r>
    </w:p>
    <w:p w:rsidR="00240B19" w:rsidP="003F0995" w:rsidRDefault="00240B19" w14:paraId="7793B063" w14:textId="72860BD9">
      <w:pPr>
        <w:pStyle w:val="ListParagraph"/>
        <w:numPr>
          <w:ilvl w:val="0"/>
          <w:numId w:val="25"/>
        </w:numPr>
        <w:rPr>
          <w:rFonts w:ascii="Calibri" w:hAnsi="Calibri" w:eastAsia="Calibri" w:cs="Calibri"/>
          <w:color w:val="000000" w:themeColor="text1"/>
          <w:sz w:val="24"/>
          <w:szCs w:val="24"/>
        </w:rPr>
      </w:pPr>
      <w:r>
        <w:rPr>
          <w:rFonts w:ascii="Calibri" w:hAnsi="Calibri" w:eastAsia="Calibri" w:cs="Calibri"/>
          <w:color w:val="000000" w:themeColor="text1"/>
          <w:sz w:val="24"/>
          <w:szCs w:val="24"/>
        </w:rPr>
        <w:t>Identify ways to identify the different types</w:t>
      </w:r>
      <w:r w:rsidR="00572091">
        <w:rPr>
          <w:rFonts w:ascii="Calibri" w:hAnsi="Calibri" w:eastAsia="Calibri" w:cs="Calibri"/>
          <w:color w:val="000000" w:themeColor="text1"/>
          <w:sz w:val="24"/>
          <w:szCs w:val="24"/>
        </w:rPr>
        <w:t xml:space="preserve"> of technical debt</w:t>
      </w:r>
    </w:p>
    <w:p w:rsidR="00572091" w:rsidP="003F0995" w:rsidRDefault="003B4D2D" w14:paraId="5A4DB342" w14:textId="21FB5A96">
      <w:pPr>
        <w:pStyle w:val="ListParagraph"/>
        <w:numPr>
          <w:ilvl w:val="0"/>
          <w:numId w:val="25"/>
        </w:numPr>
        <w:rPr>
          <w:rFonts w:ascii="Calibri" w:hAnsi="Calibri" w:eastAsia="Calibri" w:cs="Calibri"/>
          <w:color w:val="000000" w:themeColor="text1"/>
          <w:sz w:val="24"/>
          <w:szCs w:val="24"/>
        </w:rPr>
      </w:pPr>
      <w:r>
        <w:rPr>
          <w:rFonts w:ascii="Calibri" w:hAnsi="Calibri" w:eastAsia="Calibri" w:cs="Calibri"/>
          <w:color w:val="000000" w:themeColor="text1"/>
          <w:sz w:val="24"/>
          <w:szCs w:val="24"/>
        </w:rPr>
        <w:t>Gain insight on how other organizations manage technical debt</w:t>
      </w:r>
    </w:p>
    <w:p w:rsidR="003B4D2D" w:rsidP="003F0995" w:rsidRDefault="003B4D2D" w14:paraId="12D0E354" w14:textId="44573843">
      <w:pPr>
        <w:pStyle w:val="ListParagraph"/>
        <w:numPr>
          <w:ilvl w:val="0"/>
          <w:numId w:val="25"/>
        </w:numPr>
        <w:rPr>
          <w:rFonts w:ascii="Calibri" w:hAnsi="Calibri" w:eastAsia="Calibri" w:cs="Calibri"/>
          <w:color w:val="000000" w:themeColor="text1"/>
          <w:sz w:val="24"/>
          <w:szCs w:val="24"/>
        </w:rPr>
      </w:pPr>
      <w:r>
        <w:rPr>
          <w:rFonts w:ascii="Calibri" w:hAnsi="Calibri" w:eastAsia="Calibri" w:cs="Calibri"/>
          <w:color w:val="000000" w:themeColor="text1"/>
          <w:sz w:val="24"/>
          <w:szCs w:val="24"/>
        </w:rPr>
        <w:t>Ways to calculate technical debt and software solutions to help do so</w:t>
      </w:r>
    </w:p>
    <w:p w:rsidR="00980E4E" w:rsidP="00980E4E" w:rsidRDefault="492BDB0C" w14:paraId="4831A383" w14:textId="4145578E">
      <w:pPr>
        <w:pStyle w:val="ListParagraph"/>
        <w:numPr>
          <w:ilvl w:val="0"/>
          <w:numId w:val="25"/>
        </w:numPr>
        <w:rPr>
          <w:rFonts w:ascii="Calibri" w:hAnsi="Calibri" w:eastAsia="Calibri" w:cs="Calibri"/>
          <w:color w:val="000000" w:themeColor="text1"/>
          <w:sz w:val="24"/>
          <w:szCs w:val="24"/>
        </w:rPr>
      </w:pPr>
      <w:r w:rsidRPr="64F89C14">
        <w:rPr>
          <w:rFonts w:ascii="Calibri" w:hAnsi="Calibri" w:eastAsia="Calibri" w:cs="Calibri"/>
          <w:color w:val="000000" w:themeColor="text1"/>
          <w:sz w:val="24"/>
          <w:szCs w:val="24"/>
        </w:rPr>
        <w:t xml:space="preserve">Systems </w:t>
      </w:r>
      <w:r w:rsidRPr="64F89C14" w:rsidR="00E7111F">
        <w:rPr>
          <w:rFonts w:ascii="Calibri" w:hAnsi="Calibri" w:eastAsia="Calibri" w:cs="Calibri"/>
          <w:color w:val="000000" w:themeColor="text1"/>
          <w:sz w:val="24"/>
          <w:szCs w:val="24"/>
        </w:rPr>
        <w:t>expert</w:t>
      </w:r>
      <w:r w:rsidRPr="64F89C14" w:rsidR="0F6C63EB">
        <w:rPr>
          <w:rFonts w:ascii="Calibri" w:hAnsi="Calibri" w:eastAsia="Calibri" w:cs="Calibri"/>
          <w:color w:val="000000" w:themeColor="text1"/>
          <w:sz w:val="24"/>
          <w:szCs w:val="24"/>
        </w:rPr>
        <w:t>’</w:t>
      </w:r>
      <w:r w:rsidRPr="64F89C14" w:rsidR="00E7111F">
        <w:rPr>
          <w:rFonts w:ascii="Calibri" w:hAnsi="Calibri" w:eastAsia="Calibri" w:cs="Calibri"/>
          <w:color w:val="000000" w:themeColor="text1"/>
          <w:sz w:val="24"/>
          <w:szCs w:val="24"/>
        </w:rPr>
        <w:t>s</w:t>
      </w:r>
      <w:r w:rsidR="00E7111F">
        <w:rPr>
          <w:rFonts w:ascii="Calibri" w:hAnsi="Calibri" w:eastAsia="Calibri" w:cs="Calibri"/>
          <w:color w:val="000000" w:themeColor="text1"/>
          <w:sz w:val="24"/>
          <w:szCs w:val="24"/>
        </w:rPr>
        <w:t xml:space="preserve"> best practices to </w:t>
      </w:r>
      <w:r w:rsidRPr="64F89C14" w:rsidR="4A9BD79C">
        <w:rPr>
          <w:rFonts w:ascii="Calibri" w:hAnsi="Calibri" w:eastAsia="Calibri" w:cs="Calibri"/>
          <w:color w:val="000000" w:themeColor="text1"/>
          <w:sz w:val="24"/>
          <w:szCs w:val="24"/>
        </w:rPr>
        <w:t xml:space="preserve">effectively manage or </w:t>
      </w:r>
      <w:r w:rsidR="00E7111F">
        <w:rPr>
          <w:rFonts w:ascii="Calibri" w:hAnsi="Calibri" w:eastAsia="Calibri" w:cs="Calibri"/>
          <w:color w:val="000000" w:themeColor="text1"/>
          <w:sz w:val="24"/>
          <w:szCs w:val="24"/>
        </w:rPr>
        <w:t>prevent technical debt</w:t>
      </w:r>
    </w:p>
    <w:p w:rsidRPr="001E27CB" w:rsidR="00980E4E" w:rsidP="00980E4E" w:rsidRDefault="00980E4E" w14:paraId="643AFBE9" w14:textId="269E7F69">
      <w:pPr>
        <w:rPr>
          <w:rFonts w:ascii="Calibri" w:hAnsi="Calibri" w:eastAsia="Calibri" w:cs="Calibri"/>
          <w:color w:val="000000" w:themeColor="text1"/>
          <w:sz w:val="24"/>
          <w:szCs w:val="24"/>
        </w:rPr>
      </w:pPr>
      <w:r w:rsidRPr="001E27CB">
        <w:rPr>
          <w:rFonts w:ascii="Calibri" w:hAnsi="Calibri" w:eastAsia="Calibri" w:cs="Calibri"/>
          <w:color w:val="000000" w:themeColor="text1"/>
          <w:sz w:val="24"/>
          <w:szCs w:val="24"/>
        </w:rPr>
        <w:t xml:space="preserve">The fourth section, </w:t>
      </w:r>
      <w:r w:rsidRPr="001E27CB" w:rsidR="006079F2">
        <w:rPr>
          <w:rFonts w:ascii="Calibri" w:hAnsi="Calibri" w:eastAsia="Calibri" w:cs="Calibri"/>
          <w:color w:val="000000" w:themeColor="text1"/>
          <w:sz w:val="24"/>
          <w:szCs w:val="24"/>
        </w:rPr>
        <w:t xml:space="preserve">Software Solutions, </w:t>
      </w:r>
      <w:r w:rsidRPr="64F89C14" w:rsidR="12D2C881">
        <w:rPr>
          <w:rFonts w:ascii="Calibri" w:hAnsi="Calibri" w:eastAsia="Calibri" w:cs="Calibri"/>
          <w:color w:val="000000" w:themeColor="text1"/>
          <w:sz w:val="24"/>
          <w:szCs w:val="24"/>
        </w:rPr>
        <w:t>focuses on</w:t>
      </w:r>
      <w:r w:rsidR="00AD4391">
        <w:rPr>
          <w:rFonts w:ascii="Calibri" w:hAnsi="Calibri" w:eastAsia="Calibri" w:cs="Calibri"/>
          <w:color w:val="000000" w:themeColor="text1"/>
          <w:sz w:val="24"/>
          <w:szCs w:val="24"/>
        </w:rPr>
        <w:t xml:space="preserve"> the different software solutions available within</w:t>
      </w:r>
      <w:r w:rsidR="002C2306">
        <w:rPr>
          <w:rFonts w:ascii="Calibri" w:hAnsi="Calibri" w:eastAsia="Calibri" w:cs="Calibri"/>
          <w:color w:val="000000" w:themeColor="text1"/>
          <w:sz w:val="24"/>
          <w:szCs w:val="24"/>
        </w:rPr>
        <w:t xml:space="preserve"> the industry. This section includes:</w:t>
      </w:r>
    </w:p>
    <w:p w:rsidRPr="002C2306" w:rsidR="00C23296" w:rsidP="002C2306" w:rsidRDefault="000F259F" w14:paraId="5B2F6AE6" w14:textId="268587E4">
      <w:pPr>
        <w:pStyle w:val="ListParagraph"/>
        <w:numPr>
          <w:ilvl w:val="0"/>
          <w:numId w:val="28"/>
        </w:numPr>
        <w:rPr>
          <w:rFonts w:ascii="Calibri" w:hAnsi="Calibri" w:eastAsia="Calibri" w:cs="Calibri"/>
          <w:color w:val="000000" w:themeColor="text1"/>
          <w:sz w:val="24"/>
          <w:szCs w:val="24"/>
        </w:rPr>
      </w:pPr>
      <w:r>
        <w:rPr>
          <w:rFonts w:ascii="Calibri" w:hAnsi="Calibri" w:eastAsia="Calibri" w:cs="Calibri"/>
          <w:color w:val="000000" w:themeColor="text1"/>
          <w:sz w:val="24"/>
          <w:szCs w:val="24"/>
        </w:rPr>
        <w:t>A table</w:t>
      </w:r>
      <w:r w:rsidRPr="002C2306" w:rsidR="009414BE">
        <w:rPr>
          <w:rFonts w:ascii="Calibri" w:hAnsi="Calibri" w:eastAsia="Calibri" w:cs="Calibri"/>
          <w:color w:val="000000" w:themeColor="text1"/>
          <w:sz w:val="24"/>
          <w:szCs w:val="24"/>
        </w:rPr>
        <w:t xml:space="preserve"> of </w:t>
      </w:r>
      <w:r>
        <w:rPr>
          <w:rFonts w:ascii="Calibri" w:hAnsi="Calibri" w:eastAsia="Calibri" w:cs="Calibri"/>
          <w:color w:val="000000" w:themeColor="text1"/>
          <w:sz w:val="24"/>
          <w:szCs w:val="24"/>
        </w:rPr>
        <w:t>d</w:t>
      </w:r>
      <w:r w:rsidRPr="002C2306" w:rsidR="009414BE">
        <w:rPr>
          <w:rFonts w:ascii="Calibri" w:hAnsi="Calibri" w:eastAsia="Calibri" w:cs="Calibri"/>
          <w:color w:val="000000" w:themeColor="text1"/>
          <w:sz w:val="24"/>
          <w:szCs w:val="24"/>
        </w:rPr>
        <w:t xml:space="preserve">ifferent software </w:t>
      </w:r>
      <w:r w:rsidRPr="002C2306" w:rsidR="00C556FB">
        <w:rPr>
          <w:rFonts w:ascii="Calibri" w:hAnsi="Calibri" w:eastAsia="Calibri" w:cs="Calibri"/>
          <w:color w:val="000000" w:themeColor="text1"/>
          <w:sz w:val="24"/>
          <w:szCs w:val="24"/>
        </w:rPr>
        <w:t>available to help manage technical debt</w:t>
      </w:r>
    </w:p>
    <w:p w:rsidRPr="002C2306" w:rsidR="002C2306" w:rsidP="002C2306" w:rsidRDefault="00C556FB" w14:paraId="45890904" w14:textId="77777777">
      <w:pPr>
        <w:pStyle w:val="ListParagraph"/>
        <w:numPr>
          <w:ilvl w:val="0"/>
          <w:numId w:val="28"/>
        </w:numPr>
        <w:rPr>
          <w:rFonts w:ascii="Calibri" w:hAnsi="Calibri" w:eastAsia="Calibri" w:cs="Calibri"/>
          <w:color w:val="000000" w:themeColor="text1"/>
          <w:sz w:val="24"/>
          <w:szCs w:val="24"/>
        </w:rPr>
      </w:pPr>
      <w:r w:rsidRPr="002C2306">
        <w:rPr>
          <w:rFonts w:ascii="Calibri" w:hAnsi="Calibri" w:eastAsia="Calibri" w:cs="Calibri"/>
          <w:color w:val="000000" w:themeColor="text1"/>
          <w:sz w:val="24"/>
          <w:szCs w:val="24"/>
        </w:rPr>
        <w:t xml:space="preserve">A description of what type of technical debt </w:t>
      </w:r>
      <w:r w:rsidRPr="002C2306" w:rsidR="00FC4013">
        <w:rPr>
          <w:rFonts w:ascii="Calibri" w:hAnsi="Calibri" w:eastAsia="Calibri" w:cs="Calibri"/>
          <w:color w:val="000000" w:themeColor="text1"/>
          <w:sz w:val="24"/>
          <w:szCs w:val="24"/>
        </w:rPr>
        <w:t xml:space="preserve">each software </w:t>
      </w:r>
      <w:r w:rsidRPr="002C2306" w:rsidR="001E27CB">
        <w:rPr>
          <w:rFonts w:ascii="Calibri" w:hAnsi="Calibri" w:eastAsia="Calibri" w:cs="Calibri"/>
          <w:color w:val="000000" w:themeColor="text1"/>
          <w:sz w:val="24"/>
          <w:szCs w:val="24"/>
        </w:rPr>
        <w:t>identifies</w:t>
      </w:r>
    </w:p>
    <w:p w:rsidRPr="00C85867" w:rsidR="00C85867" w:rsidP="00C85867" w:rsidRDefault="001E27CB" w14:paraId="3872135A" w14:textId="6826284E">
      <w:pPr>
        <w:pStyle w:val="ListParagraph"/>
        <w:numPr>
          <w:ilvl w:val="0"/>
          <w:numId w:val="28"/>
        </w:numPr>
        <w:rPr>
          <w:rFonts w:ascii="Calibri" w:hAnsi="Calibri" w:eastAsia="Calibri" w:cs="Calibri"/>
          <w:color w:val="000000" w:themeColor="text1"/>
          <w:sz w:val="24"/>
          <w:szCs w:val="24"/>
        </w:rPr>
      </w:pPr>
      <w:r w:rsidRPr="002C2306">
        <w:rPr>
          <w:rFonts w:ascii="Calibri" w:hAnsi="Calibri" w:eastAsia="Calibri" w:cs="Calibri"/>
          <w:color w:val="000000" w:themeColor="text1"/>
          <w:sz w:val="24"/>
          <w:szCs w:val="24"/>
        </w:rPr>
        <w:t xml:space="preserve">The cost associated with utilizing the </w:t>
      </w:r>
      <w:r w:rsidRPr="002C2306" w:rsidR="00C85867">
        <w:rPr>
          <w:rFonts w:ascii="Calibri" w:hAnsi="Calibri" w:eastAsia="Calibri" w:cs="Calibri"/>
          <w:color w:val="000000" w:themeColor="text1"/>
          <w:sz w:val="24"/>
          <w:szCs w:val="24"/>
        </w:rPr>
        <w:t>different types of software</w:t>
      </w:r>
    </w:p>
    <w:p w:rsidRPr="00FF7654" w:rsidR="006F7743" w:rsidP="00FF7654" w:rsidRDefault="006F7743" w14:paraId="3C6CA01C" w14:textId="06AF1CB5">
      <w:pPr>
        <w:rPr>
          <w:rFonts w:ascii="Calibri" w:hAnsi="Calibri" w:eastAsia="Calibri" w:cs="Calibri"/>
          <w:color w:val="000000" w:themeColor="text1"/>
          <w:sz w:val="24"/>
          <w:szCs w:val="24"/>
        </w:rPr>
      </w:pPr>
      <w:r w:rsidRPr="00FF7654">
        <w:rPr>
          <w:rFonts w:ascii="Calibri" w:hAnsi="Calibri" w:eastAsia="Calibri" w:cs="Calibri"/>
          <w:color w:val="000000" w:themeColor="text1"/>
          <w:sz w:val="24"/>
          <w:szCs w:val="24"/>
        </w:rPr>
        <w:br w:type="page"/>
      </w:r>
    </w:p>
    <w:p w:rsidR="006F7743" w:rsidP="003571D8" w:rsidRDefault="45EC5338" w14:paraId="78F137E2" w14:textId="50C7F4F3">
      <w:pPr>
        <w:spacing w:line="276" w:lineRule="auto"/>
        <w:jc w:val="both"/>
        <w:rPr>
          <w:rFonts w:ascii="Calibri" w:hAnsi="Calibri" w:eastAsia="Calibri" w:cs="Calibri"/>
          <w:color w:val="000000" w:themeColor="text1"/>
          <w:sz w:val="36"/>
          <w:szCs w:val="36"/>
        </w:rPr>
      </w:pPr>
      <w:r w:rsidRPr="50D37C0A">
        <w:rPr>
          <w:rFonts w:ascii="Calibri" w:hAnsi="Calibri" w:eastAsia="Calibri" w:cs="Calibri"/>
          <w:b/>
          <w:bCs/>
          <w:color w:val="000000" w:themeColor="text1"/>
          <w:sz w:val="36"/>
          <w:szCs w:val="36"/>
        </w:rPr>
        <w:lastRenderedPageBreak/>
        <w:t>Section I: Current Situation Analysis</w:t>
      </w:r>
    </w:p>
    <w:p w:rsidR="006F7743" w:rsidP="003571D8" w:rsidRDefault="45EC5338" w14:paraId="1A0DC436" w14:textId="3072FC10">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Due to the FAA’s many applications and large scope of responsibilities, operations incur technical debt. Currently, the FAA has identified three main forms by which technical debt can be categorized by</w:t>
      </w:r>
      <w:r w:rsidRPr="5E3CA8EC" w:rsidR="2471094E">
        <w:rPr>
          <w:rFonts w:ascii="Calibri" w:hAnsi="Calibri" w:eastAsia="Calibri" w:cs="Calibri"/>
          <w:color w:val="000000" w:themeColor="text1"/>
          <w:sz w:val="24"/>
          <w:szCs w:val="24"/>
        </w:rPr>
        <w:t xml:space="preserve">: </w:t>
      </w:r>
      <w:r w:rsidRPr="50D37C0A">
        <w:rPr>
          <w:rFonts w:ascii="Calibri" w:hAnsi="Calibri" w:eastAsia="Calibri" w:cs="Calibri"/>
          <w:color w:val="000000" w:themeColor="text1"/>
          <w:sz w:val="24"/>
          <w:szCs w:val="24"/>
        </w:rPr>
        <w:t>Deliberate, Accidental</w:t>
      </w:r>
      <w:r w:rsidRPr="00D93555" w:rsidR="010D9C61">
        <w:rPr>
          <w:rFonts w:ascii="Calibri" w:hAnsi="Calibri" w:eastAsia="Calibri" w:cs="Calibri"/>
          <w:color w:val="000000" w:themeColor="text1"/>
          <w:sz w:val="24"/>
          <w:szCs w:val="24"/>
        </w:rPr>
        <w:t>/</w:t>
      </w:r>
      <w:r w:rsidRPr="50D37C0A">
        <w:rPr>
          <w:rFonts w:ascii="Calibri" w:hAnsi="Calibri" w:eastAsia="Calibri" w:cs="Calibri"/>
          <w:color w:val="000000" w:themeColor="text1"/>
          <w:sz w:val="24"/>
          <w:szCs w:val="24"/>
        </w:rPr>
        <w:t xml:space="preserve">Outdated, and Bit Rot. Deliberate debt occurs when the organization intentionally takes on technical debt when prioritizing speed. This usually happens in the form of imperfect code whereby a better method might exist, but issues are not optimized due to limitations in time. Accidental or Outdated debt is incurred when deliberate technical debt is accumulated overtime or the use of older systems are no longer supported by vendors. Lastly, Bit Rot is incurred unintentionally as programmers work on code in their own unique ways that lead to spaghetti code, or when systems are transitioned out. Over time, these technical debts could accumulate and decrease code agility as systems mature. </w:t>
      </w:r>
    </w:p>
    <w:p w:rsidR="006F7743" w:rsidP="003571D8" w:rsidRDefault="45EC5338" w14:paraId="4ECB8B8D" w14:textId="157ECB43">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Problem Statement</w:t>
      </w:r>
    </w:p>
    <w:p w:rsidR="006F7743" w:rsidP="003571D8" w:rsidRDefault="45EC5338" w14:paraId="2CEC4C0F" w14:textId="2E60D50A">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At this juncture, the FAA believes that they can identify their technical debt and is confident</w:t>
      </w:r>
      <w:r w:rsidRPr="50D37C0A" w:rsidR="6610186D">
        <w:rPr>
          <w:rFonts w:ascii="Calibri" w:hAnsi="Calibri" w:eastAsia="Calibri" w:cs="Calibri"/>
          <w:color w:val="000000" w:themeColor="text1"/>
          <w:sz w:val="24"/>
          <w:szCs w:val="24"/>
        </w:rPr>
        <w:t xml:space="preserve"> </w:t>
      </w:r>
      <w:r w:rsidRPr="50D37C0A">
        <w:rPr>
          <w:rFonts w:ascii="Calibri" w:hAnsi="Calibri" w:eastAsia="Calibri" w:cs="Calibri"/>
          <w:color w:val="000000" w:themeColor="text1"/>
          <w:sz w:val="24"/>
          <w:szCs w:val="24"/>
        </w:rPr>
        <w:t>that it falls in the</w:t>
      </w:r>
      <w:r w:rsidRPr="50D37C0A" w:rsidR="7DA0D9D3">
        <w:rPr>
          <w:rFonts w:ascii="Calibri" w:hAnsi="Calibri" w:eastAsia="Calibri" w:cs="Calibri"/>
          <w:color w:val="000000" w:themeColor="text1"/>
          <w:sz w:val="24"/>
          <w:szCs w:val="24"/>
        </w:rPr>
        <w:t xml:space="preserve"> </w:t>
      </w:r>
      <w:r w:rsidRPr="50D37C0A">
        <w:rPr>
          <w:rFonts w:ascii="Calibri" w:hAnsi="Calibri" w:eastAsia="Calibri" w:cs="Calibri"/>
          <w:color w:val="000000" w:themeColor="text1"/>
          <w:sz w:val="24"/>
          <w:szCs w:val="24"/>
        </w:rPr>
        <w:t>categories</w:t>
      </w:r>
      <w:r w:rsidRPr="50D37C0A" w:rsidR="1E4E673B">
        <w:rPr>
          <w:rFonts w:ascii="Calibri" w:hAnsi="Calibri" w:eastAsia="Calibri" w:cs="Calibri"/>
          <w:color w:val="000000" w:themeColor="text1"/>
          <w:sz w:val="24"/>
          <w:szCs w:val="24"/>
        </w:rPr>
        <w:t xml:space="preserve"> </w:t>
      </w:r>
      <w:r w:rsidRPr="50D37C0A">
        <w:rPr>
          <w:rFonts w:ascii="Calibri" w:hAnsi="Calibri" w:eastAsia="Calibri" w:cs="Calibri"/>
          <w:color w:val="000000" w:themeColor="text1"/>
          <w:sz w:val="24"/>
          <w:szCs w:val="24"/>
        </w:rPr>
        <w:t>identified</w:t>
      </w:r>
      <w:r w:rsidRPr="50D37C0A" w:rsidR="51ECC4C8">
        <w:rPr>
          <w:rFonts w:ascii="Calibri" w:hAnsi="Calibri" w:eastAsia="Calibri" w:cs="Calibri"/>
          <w:color w:val="000000" w:themeColor="text1"/>
          <w:sz w:val="24"/>
          <w:szCs w:val="24"/>
        </w:rPr>
        <w:t xml:space="preserve"> </w:t>
      </w:r>
      <w:r w:rsidRPr="50D37C0A">
        <w:rPr>
          <w:rFonts w:ascii="Calibri" w:hAnsi="Calibri" w:eastAsia="Calibri" w:cs="Calibri"/>
          <w:color w:val="000000" w:themeColor="text1"/>
          <w:sz w:val="24"/>
          <w:szCs w:val="24"/>
        </w:rPr>
        <w:t>above.</w:t>
      </w:r>
      <w:r w:rsidRPr="50D37C0A" w:rsidR="542F0AC5">
        <w:rPr>
          <w:rFonts w:ascii="Calibri" w:hAnsi="Calibri" w:eastAsia="Calibri" w:cs="Calibri"/>
          <w:color w:val="000000" w:themeColor="text1"/>
          <w:sz w:val="24"/>
          <w:szCs w:val="24"/>
        </w:rPr>
        <w:t xml:space="preserve"> </w:t>
      </w:r>
      <w:r w:rsidRPr="50D37C0A">
        <w:rPr>
          <w:rFonts w:ascii="Calibri" w:hAnsi="Calibri" w:eastAsia="Calibri" w:cs="Calibri"/>
          <w:color w:val="000000" w:themeColor="text1"/>
          <w:sz w:val="24"/>
          <w:szCs w:val="24"/>
        </w:rPr>
        <w:t>Despite that, they are invested in finding out if their technical debt translates to performance inhibition. To do so, they would like the team to accomplish the following:</w:t>
      </w:r>
    </w:p>
    <w:p w:rsidR="006F7743" w:rsidP="003571D8" w:rsidRDefault="45EC5338" w14:paraId="1AF4D17D" w14:textId="3236860D">
      <w:pPr>
        <w:pStyle w:val="ListParagraph"/>
        <w:numPr>
          <w:ilvl w:val="0"/>
          <w:numId w:val="5"/>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Firstly, investigate ways by which they can measure the level of their technical debt to determine if it is acceptable. </w:t>
      </w:r>
    </w:p>
    <w:p w:rsidR="006F7743" w:rsidP="003571D8" w:rsidRDefault="45EC5338" w14:paraId="42946BD6" w14:textId="75866AA8">
      <w:pPr>
        <w:pStyle w:val="ListParagraph"/>
        <w:numPr>
          <w:ilvl w:val="0"/>
          <w:numId w:val="5"/>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Next, research and apply the measure to other organizations — government entities and private industry leaders — of similar size and technical debt. This would give the FAA a baseline to compare themselves to and determine if their level of technical debt is considered normal. </w:t>
      </w:r>
    </w:p>
    <w:p w:rsidR="006F7743" w:rsidP="003571D8" w:rsidRDefault="45EC5338" w14:paraId="298AD27B" w14:textId="448C7112">
      <w:pPr>
        <w:pStyle w:val="ListParagraph"/>
        <w:numPr>
          <w:ilvl w:val="0"/>
          <w:numId w:val="5"/>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Furthermore, research how an organization the size of the FAA with similar technical debt compares to both other government entities and private industry leaders’ standards or methods for addressing and handling technical debt. </w:t>
      </w:r>
    </w:p>
    <w:p w:rsidR="006F7743" w:rsidP="003571D8" w:rsidRDefault="45EC5338" w14:paraId="333E0104" w14:textId="616A14B5">
      <w:pPr>
        <w:pStyle w:val="ListParagraph"/>
        <w:numPr>
          <w:ilvl w:val="0"/>
          <w:numId w:val="5"/>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Finally, the FAA would also like to know more about potential third party </w:t>
      </w:r>
      <w:r w:rsidRPr="50D37C0A" w:rsidR="607C9A3E">
        <w:rPr>
          <w:rFonts w:ascii="Calibri" w:hAnsi="Calibri" w:eastAsia="Calibri" w:cs="Calibri"/>
          <w:color w:val="000000" w:themeColor="text1"/>
          <w:sz w:val="24"/>
          <w:szCs w:val="24"/>
        </w:rPr>
        <w:t>vendors</w:t>
      </w:r>
      <w:r w:rsidRPr="50D37C0A">
        <w:rPr>
          <w:rFonts w:ascii="Calibri" w:hAnsi="Calibri" w:eastAsia="Calibri" w:cs="Calibri"/>
          <w:color w:val="000000" w:themeColor="text1"/>
          <w:sz w:val="24"/>
          <w:szCs w:val="24"/>
        </w:rPr>
        <w:t xml:space="preserve"> that offer a solution for solving technical debt. </w:t>
      </w:r>
    </w:p>
    <w:p w:rsidR="006F7743" w:rsidP="003571D8" w:rsidRDefault="45EC5338" w14:paraId="645B42EF" w14:textId="1518AC48">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In doing so, the FAA will be able to measure and compare their technical debt to others in similar industries and have a few justified solutions at their disposal to it. This will not only help them to perform more effectively but will also let them analyze the areas where they might need to improve.</w:t>
      </w:r>
    </w:p>
    <w:p w:rsidR="006F7743" w:rsidP="003571D8" w:rsidRDefault="006F7743" w14:paraId="422C4DCD" w14:textId="7406CE19">
      <w:pPr>
        <w:rPr>
          <w:rFonts w:ascii="Calibri" w:hAnsi="Calibri" w:eastAsia="Calibri" w:cs="Calibri"/>
          <w:color w:val="000000" w:themeColor="text1"/>
          <w:sz w:val="24"/>
          <w:szCs w:val="24"/>
        </w:rPr>
      </w:pPr>
      <w:r>
        <w:br w:type="page"/>
      </w:r>
    </w:p>
    <w:p w:rsidR="006F7743" w:rsidP="003571D8" w:rsidRDefault="45EC5338" w14:paraId="127784D8" w14:textId="0CB1B96E">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lastRenderedPageBreak/>
        <w:t>Constraints to be considered</w:t>
      </w:r>
    </w:p>
    <w:p w:rsidR="004C3B33" w:rsidP="003571D8" w:rsidRDefault="45EC5338" w14:paraId="3C2621DF" w14:textId="77777777">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This project will be based on the team’s research. Unfortunately, there may be potential constraints that could impede the successful completion of the project. The biggest identified constraint is the team’s potential difficulty in gathering information. In terms of the FAA’s operations and systems, many details remain confidential and cannot be shared with the team. This might be an impediment to the project due to knowledge gaps. It is also highly probable that information on how other governmental entities deal with technical debt is not readily available to the team. This poses a challenge as the FAA would prefer the team to base research on other governmental entities. The second potential constraint is the current global COVID-19 pandemic. In addition to the usual precautions such as interacting exclusively online with the clients and the according communication limitations, it is also possible for a team member or key stakeholder to contract the virus. This will further impact the timeliness of our communication and can momentarily handicap the team. Lastly, there have been threats of a government shutdown, which would also disrupt our ability to effectively deliver a solution to the client.</w:t>
      </w:r>
    </w:p>
    <w:p w:rsidR="006F7743" w:rsidP="003571D8" w:rsidRDefault="006F7743" w14:paraId="53E8E0A3" w14:textId="6357D8D4">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br w:type="page"/>
      </w:r>
    </w:p>
    <w:p w:rsidR="006F7743" w:rsidP="003571D8" w:rsidRDefault="45EC5338" w14:paraId="776D5085" w14:textId="3D25B8F1">
      <w:pPr>
        <w:spacing w:line="276" w:lineRule="auto"/>
        <w:jc w:val="both"/>
        <w:rPr>
          <w:rFonts w:ascii="Calibri" w:hAnsi="Calibri" w:eastAsia="Calibri" w:cs="Calibri"/>
          <w:color w:val="000000" w:themeColor="text1"/>
          <w:sz w:val="36"/>
          <w:szCs w:val="36"/>
        </w:rPr>
      </w:pPr>
      <w:r w:rsidRPr="50D37C0A">
        <w:rPr>
          <w:rFonts w:ascii="Calibri" w:hAnsi="Calibri" w:eastAsia="Calibri" w:cs="Calibri"/>
          <w:b/>
          <w:bCs/>
          <w:color w:val="000000" w:themeColor="text1"/>
          <w:sz w:val="36"/>
          <w:szCs w:val="36"/>
        </w:rPr>
        <w:lastRenderedPageBreak/>
        <w:t>Section II: Alternative Evaluation and Recommendation</w:t>
      </w:r>
    </w:p>
    <w:p w:rsidR="006F7743" w:rsidP="003571D8" w:rsidRDefault="45EC5338" w14:paraId="4FBD0343" w14:textId="50D0453E">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 xml:space="preserve">In researching technical debt, </w:t>
      </w:r>
      <w:r w:rsidR="00B2556B">
        <w:rPr>
          <w:rFonts w:ascii="Calibri" w:hAnsi="Calibri" w:eastAsia="Calibri" w:cs="Calibri"/>
          <w:color w:val="000000" w:themeColor="text1"/>
          <w:sz w:val="24"/>
          <w:szCs w:val="24"/>
        </w:rPr>
        <w:t>the</w:t>
      </w:r>
      <w:r w:rsidRPr="50D37C0A">
        <w:rPr>
          <w:rFonts w:ascii="Calibri" w:hAnsi="Calibri" w:eastAsia="Calibri" w:cs="Calibri"/>
          <w:color w:val="000000" w:themeColor="text1"/>
          <w:sz w:val="24"/>
          <w:szCs w:val="24"/>
        </w:rPr>
        <w:t xml:space="preserve"> team may find software that can be used to either measure or help to identify technical debt.  Depending on the depth of the research </w:t>
      </w:r>
      <w:r w:rsidR="009901DC">
        <w:rPr>
          <w:rFonts w:ascii="Calibri" w:hAnsi="Calibri" w:eastAsia="Calibri" w:cs="Calibri"/>
          <w:color w:val="000000" w:themeColor="text1"/>
          <w:sz w:val="24"/>
          <w:szCs w:val="24"/>
        </w:rPr>
        <w:t>found</w:t>
      </w:r>
      <w:r w:rsidRPr="50D37C0A">
        <w:rPr>
          <w:rFonts w:ascii="Calibri" w:hAnsi="Calibri" w:eastAsia="Calibri" w:cs="Calibri"/>
          <w:color w:val="000000" w:themeColor="text1"/>
          <w:sz w:val="24"/>
          <w:szCs w:val="24"/>
        </w:rPr>
        <w:t>, it may be possible for the FAA to use this information as a guide in building their own measurement tool for technical debt. Another possibility in the case that there actually is existing software for this purpose</w:t>
      </w:r>
      <w:r w:rsidRPr="50D37C0A">
        <w:rPr>
          <w:rFonts w:ascii="Lato" w:hAnsi="Lato" w:eastAsia="Lato" w:cs="Lato"/>
          <w:color w:val="000000" w:themeColor="text1"/>
          <w:sz w:val="24"/>
          <w:szCs w:val="24"/>
        </w:rPr>
        <w:t>,</w:t>
      </w:r>
      <w:r w:rsidRPr="50D37C0A">
        <w:rPr>
          <w:rFonts w:ascii="Calibri" w:hAnsi="Calibri" w:eastAsia="Calibri" w:cs="Calibri"/>
          <w:color w:val="000000" w:themeColor="text1"/>
          <w:sz w:val="24"/>
          <w:szCs w:val="24"/>
        </w:rPr>
        <w:t xml:space="preserve"> the FAA could purchase that software for their own use. If these solutions are found through research, but the FAA wishes not to pursue these options, we recommend that they conduct further research </w:t>
      </w:r>
      <w:r w:rsidR="003E2D31">
        <w:rPr>
          <w:rFonts w:ascii="Calibri" w:hAnsi="Calibri" w:eastAsia="Calibri" w:cs="Calibri"/>
          <w:color w:val="000000" w:themeColor="text1"/>
          <w:sz w:val="24"/>
          <w:szCs w:val="24"/>
        </w:rPr>
        <w:t>on</w:t>
      </w:r>
      <w:r w:rsidRPr="50D37C0A">
        <w:rPr>
          <w:rFonts w:ascii="Calibri" w:hAnsi="Calibri" w:eastAsia="Calibri" w:cs="Calibri"/>
          <w:color w:val="000000" w:themeColor="text1"/>
          <w:sz w:val="24"/>
          <w:szCs w:val="24"/>
        </w:rPr>
        <w:t xml:space="preserve"> the </w:t>
      </w:r>
      <w:r w:rsidR="003E2D31">
        <w:rPr>
          <w:rFonts w:ascii="Calibri" w:hAnsi="Calibri" w:eastAsia="Calibri" w:cs="Calibri"/>
          <w:color w:val="000000" w:themeColor="text1"/>
          <w:sz w:val="24"/>
          <w:szCs w:val="24"/>
        </w:rPr>
        <w:t xml:space="preserve">subject </w:t>
      </w:r>
      <w:r w:rsidRPr="50D37C0A">
        <w:rPr>
          <w:rFonts w:ascii="Calibri" w:hAnsi="Calibri" w:eastAsia="Calibri" w:cs="Calibri"/>
          <w:color w:val="000000" w:themeColor="text1"/>
          <w:sz w:val="24"/>
          <w:szCs w:val="24"/>
        </w:rPr>
        <w:t>to enhance their knowledge and potentially modify their existing systems to reduce technical debt.</w:t>
      </w:r>
    </w:p>
    <w:p w:rsidR="006F7743" w:rsidP="003571D8" w:rsidRDefault="45EC5338" w14:paraId="174AACBC" w14:textId="72BB97AF">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 xml:space="preserve">General </w:t>
      </w:r>
      <w:r w:rsidR="00C5784A">
        <w:rPr>
          <w:rFonts w:ascii="Calibri" w:hAnsi="Calibri" w:eastAsia="Calibri" w:cs="Calibri"/>
          <w:b/>
          <w:bCs/>
          <w:color w:val="000000" w:themeColor="text1"/>
          <w:sz w:val="24"/>
          <w:szCs w:val="24"/>
        </w:rPr>
        <w:t>E</w:t>
      </w:r>
      <w:r w:rsidRPr="50D37C0A">
        <w:rPr>
          <w:rFonts w:ascii="Calibri" w:hAnsi="Calibri" w:eastAsia="Calibri" w:cs="Calibri"/>
          <w:b/>
          <w:bCs/>
          <w:color w:val="000000" w:themeColor="text1"/>
          <w:sz w:val="24"/>
          <w:szCs w:val="24"/>
        </w:rPr>
        <w:t xml:space="preserve">stimates of </w:t>
      </w:r>
      <w:r w:rsidR="00004152">
        <w:rPr>
          <w:rFonts w:ascii="Calibri" w:hAnsi="Calibri" w:eastAsia="Calibri" w:cs="Calibri"/>
          <w:b/>
          <w:bCs/>
          <w:color w:val="000000" w:themeColor="text1"/>
          <w:sz w:val="24"/>
          <w:szCs w:val="24"/>
        </w:rPr>
        <w:t>C</w:t>
      </w:r>
      <w:r w:rsidRPr="50D37C0A">
        <w:rPr>
          <w:rFonts w:ascii="Calibri" w:hAnsi="Calibri" w:eastAsia="Calibri" w:cs="Calibri"/>
          <w:b/>
          <w:bCs/>
          <w:color w:val="000000" w:themeColor="text1"/>
          <w:sz w:val="24"/>
          <w:szCs w:val="24"/>
        </w:rPr>
        <w:t xml:space="preserve">ost and </w:t>
      </w:r>
      <w:r w:rsidR="00004152">
        <w:rPr>
          <w:rFonts w:ascii="Calibri" w:hAnsi="Calibri" w:eastAsia="Calibri" w:cs="Calibri"/>
          <w:b/>
          <w:bCs/>
          <w:color w:val="000000" w:themeColor="text1"/>
          <w:sz w:val="24"/>
          <w:szCs w:val="24"/>
        </w:rPr>
        <w:t>M</w:t>
      </w:r>
      <w:r w:rsidRPr="50D37C0A">
        <w:rPr>
          <w:rFonts w:ascii="Calibri" w:hAnsi="Calibri" w:eastAsia="Calibri" w:cs="Calibri"/>
          <w:b/>
          <w:bCs/>
          <w:color w:val="000000" w:themeColor="text1"/>
          <w:sz w:val="24"/>
          <w:szCs w:val="24"/>
        </w:rPr>
        <w:t>erit</w:t>
      </w:r>
    </w:p>
    <w:p w:rsidR="006F7743" w:rsidP="003571D8" w:rsidRDefault="45EC5338" w14:paraId="75C3B198" w14:textId="27D3DD1E">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 xml:space="preserve">When comparing potential options, it is important for the FAA to consider the costs that accompany each. Likely, the most expensive option would be creating their own measurement tool. This would require them to conduct further research in addition to designing and implementing the tool. </w:t>
      </w:r>
      <w:r w:rsidR="00AF2844">
        <w:rPr>
          <w:rFonts w:ascii="Calibri" w:hAnsi="Calibri" w:eastAsia="Calibri" w:cs="Calibri"/>
          <w:color w:val="000000" w:themeColor="text1"/>
          <w:sz w:val="24"/>
          <w:szCs w:val="24"/>
        </w:rPr>
        <w:t>As such, it</w:t>
      </w:r>
      <w:r w:rsidRPr="50D37C0A">
        <w:rPr>
          <w:rFonts w:ascii="Calibri" w:hAnsi="Calibri" w:eastAsia="Calibri" w:cs="Calibri"/>
          <w:color w:val="000000" w:themeColor="text1"/>
          <w:sz w:val="24"/>
          <w:szCs w:val="24"/>
        </w:rPr>
        <w:t xml:space="preserve"> would require a </w:t>
      </w:r>
      <w:r w:rsidR="006206E5">
        <w:rPr>
          <w:rFonts w:ascii="Calibri" w:hAnsi="Calibri" w:eastAsia="Calibri" w:cs="Calibri"/>
          <w:color w:val="000000" w:themeColor="text1"/>
          <w:sz w:val="24"/>
          <w:szCs w:val="24"/>
        </w:rPr>
        <w:t>significant</w:t>
      </w:r>
      <w:r w:rsidRPr="50D37C0A">
        <w:rPr>
          <w:rFonts w:ascii="Calibri" w:hAnsi="Calibri" w:eastAsia="Calibri" w:cs="Calibri"/>
          <w:color w:val="000000" w:themeColor="text1"/>
          <w:sz w:val="24"/>
          <w:szCs w:val="24"/>
        </w:rPr>
        <w:t xml:space="preserve"> amount of time and manpower</w:t>
      </w:r>
      <w:r w:rsidR="00E5098E">
        <w:rPr>
          <w:rFonts w:ascii="Calibri" w:hAnsi="Calibri" w:eastAsia="Calibri" w:cs="Calibri"/>
          <w:color w:val="000000" w:themeColor="text1"/>
          <w:sz w:val="24"/>
          <w:szCs w:val="24"/>
        </w:rPr>
        <w:t xml:space="preserve"> dedicated to </w:t>
      </w:r>
      <w:r w:rsidR="009F5C90">
        <w:rPr>
          <w:rFonts w:ascii="Calibri" w:hAnsi="Calibri" w:eastAsia="Calibri" w:cs="Calibri"/>
          <w:color w:val="000000" w:themeColor="text1"/>
          <w:sz w:val="24"/>
          <w:szCs w:val="24"/>
        </w:rPr>
        <w:t>creating their own tool</w:t>
      </w:r>
      <w:r w:rsidRPr="50D37C0A">
        <w:rPr>
          <w:rFonts w:ascii="Calibri" w:hAnsi="Calibri" w:eastAsia="Calibri" w:cs="Calibri"/>
          <w:color w:val="000000" w:themeColor="text1"/>
          <w:sz w:val="24"/>
          <w:szCs w:val="24"/>
        </w:rPr>
        <w:t>. The second most expensive option would be to purchase an existing measurement software tool. There currently is no knowledge on if this even exists, but considering the impact that technical debt has on many companies, this software would likely be very expensive to invest in</w:t>
      </w:r>
      <w:r w:rsidRPr="50D37C0A">
        <w:rPr>
          <w:rFonts w:ascii="Lato" w:hAnsi="Lato" w:eastAsia="Lato" w:cs="Lato"/>
          <w:color w:val="000000" w:themeColor="text1"/>
          <w:sz w:val="24"/>
          <w:szCs w:val="24"/>
        </w:rPr>
        <w:t>.</w:t>
      </w:r>
      <w:r w:rsidRPr="50D37C0A">
        <w:rPr>
          <w:rFonts w:ascii="Calibri" w:hAnsi="Calibri" w:eastAsia="Calibri" w:cs="Calibri"/>
          <w:color w:val="000000" w:themeColor="text1"/>
          <w:sz w:val="24"/>
          <w:szCs w:val="24"/>
        </w:rPr>
        <w:t xml:space="preserve"> The last option, to simply continue research, is potentially the cheapest option. Although there is no way of knowing how long this research would last for until a valid solution is found, it would require the least manpower and would require less investments.</w:t>
      </w:r>
    </w:p>
    <w:p w:rsidR="006F7743" w:rsidP="003571D8" w:rsidRDefault="45EC5338" w14:paraId="76AD7466" w14:textId="6B39EE73">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Comparison</w:t>
      </w:r>
      <w:r w:rsidRPr="50D37C0A">
        <w:rPr>
          <w:rFonts w:ascii="Lato" w:hAnsi="Lato" w:eastAsia="Lato" w:cs="Lato"/>
          <w:b/>
          <w:bCs/>
          <w:color w:val="000000" w:themeColor="text1"/>
          <w:sz w:val="24"/>
          <w:szCs w:val="24"/>
        </w:rPr>
        <w:t xml:space="preserve"> </w:t>
      </w:r>
      <w:r w:rsidRPr="50D37C0A">
        <w:rPr>
          <w:rFonts w:ascii="Calibri" w:hAnsi="Calibri" w:eastAsia="Calibri" w:cs="Calibri"/>
          <w:b/>
          <w:bCs/>
          <w:color w:val="000000" w:themeColor="text1"/>
          <w:sz w:val="24"/>
          <w:szCs w:val="24"/>
        </w:rPr>
        <w:t>of Alternatives</w:t>
      </w:r>
    </w:p>
    <w:p w:rsidR="006F7743" w:rsidP="003571D8" w:rsidRDefault="45EC5338" w14:paraId="4D78DF46" w14:textId="594FF96C">
      <w:pPr>
        <w:spacing w:line="276" w:lineRule="auto"/>
        <w:jc w:val="both"/>
        <w:rPr>
          <w:rFonts w:ascii="Lato" w:hAnsi="Lato" w:eastAsia="Lato" w:cs="Lato"/>
          <w:color w:val="000000" w:themeColor="text1"/>
          <w:sz w:val="24"/>
          <w:szCs w:val="24"/>
        </w:rPr>
      </w:pPr>
      <w:r w:rsidRPr="50D37C0A">
        <w:rPr>
          <w:rFonts w:ascii="Calibri" w:hAnsi="Calibri" w:eastAsia="Calibri" w:cs="Calibri"/>
          <w:color w:val="000000" w:themeColor="text1"/>
          <w:sz w:val="24"/>
          <w:szCs w:val="24"/>
        </w:rPr>
        <w:t xml:space="preserve">The alternative options will be further researched throughout our investigation into technical debt. Currently, we are researching how other top companies manage their technical debt, whether it be through </w:t>
      </w:r>
      <w:r w:rsidRPr="50D37C0A" w:rsidR="38E77298">
        <w:rPr>
          <w:rFonts w:ascii="Calibri" w:hAnsi="Calibri" w:eastAsia="Calibri" w:cs="Calibri"/>
          <w:color w:val="000000" w:themeColor="text1"/>
          <w:sz w:val="24"/>
          <w:szCs w:val="24"/>
        </w:rPr>
        <w:t>certain</w:t>
      </w:r>
      <w:r w:rsidRPr="50D37C0A">
        <w:rPr>
          <w:rFonts w:ascii="Calibri" w:hAnsi="Calibri" w:eastAsia="Calibri" w:cs="Calibri"/>
          <w:color w:val="000000" w:themeColor="text1"/>
          <w:sz w:val="24"/>
          <w:szCs w:val="24"/>
        </w:rPr>
        <w:t xml:space="preserve"> software or developing their own best practices. </w:t>
      </w:r>
      <w:r w:rsidRPr="50D37C0A">
        <w:rPr>
          <w:rFonts w:ascii="Lato" w:hAnsi="Lato" w:eastAsia="Lato" w:cs="Lato"/>
          <w:color w:val="000000" w:themeColor="text1"/>
          <w:sz w:val="24"/>
          <w:szCs w:val="24"/>
        </w:rPr>
        <w:t xml:space="preserve"> </w:t>
      </w:r>
    </w:p>
    <w:p w:rsidR="006F7743" w:rsidP="003571D8" w:rsidRDefault="45EC5338" w14:paraId="4A30A4B9" w14:textId="092F7C9E">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Recommended Alternative</w:t>
      </w:r>
    </w:p>
    <w:p w:rsidRPr="006711A0" w:rsidR="006F7743" w:rsidP="003571D8" w:rsidRDefault="45EC5338" w14:paraId="7E806707" w14:textId="4B7DFD43">
      <w:pPr>
        <w:spacing w:line="276" w:lineRule="auto"/>
        <w:jc w:val="both"/>
        <w:rPr>
          <w:rFonts w:ascii="Lato" w:hAnsi="Lato" w:eastAsia="Lato" w:cs="Lato"/>
          <w:color w:val="000000" w:themeColor="text1"/>
          <w:sz w:val="24"/>
          <w:szCs w:val="24"/>
        </w:rPr>
      </w:pPr>
      <w:r w:rsidRPr="50D37C0A">
        <w:rPr>
          <w:rFonts w:ascii="Calibri" w:hAnsi="Calibri" w:eastAsia="Calibri" w:cs="Calibri"/>
          <w:color w:val="000000" w:themeColor="text1"/>
          <w:sz w:val="24"/>
          <w:szCs w:val="24"/>
        </w:rPr>
        <w:t>As we gain more insight into handling technical debt, the recommended alternatives will be discussed more thoroughly at a later</w:t>
      </w:r>
      <w:r w:rsidRPr="50D37C0A">
        <w:rPr>
          <w:rFonts w:ascii="Lato" w:hAnsi="Lato" w:eastAsia="Lato" w:cs="Lato"/>
          <w:color w:val="000000" w:themeColor="text1"/>
          <w:sz w:val="24"/>
          <w:szCs w:val="24"/>
        </w:rPr>
        <w:t xml:space="preserve"> </w:t>
      </w:r>
      <w:r w:rsidRPr="50D37C0A">
        <w:rPr>
          <w:rFonts w:ascii="Calibri" w:hAnsi="Calibri" w:eastAsia="Calibri" w:cs="Calibri"/>
          <w:color w:val="000000" w:themeColor="text1"/>
          <w:sz w:val="24"/>
          <w:szCs w:val="24"/>
        </w:rPr>
        <w:t>point. As of now, the recommended alternative is to continue research into software solutions</w:t>
      </w:r>
      <w:r w:rsidRPr="50D37C0A">
        <w:rPr>
          <w:rFonts w:ascii="Lato" w:hAnsi="Lato" w:eastAsia="Lato" w:cs="Lato"/>
          <w:color w:val="000000" w:themeColor="text1"/>
          <w:sz w:val="24"/>
          <w:szCs w:val="24"/>
        </w:rPr>
        <w:t xml:space="preserve">. </w:t>
      </w:r>
    </w:p>
    <w:p w:rsidR="006F7743" w:rsidP="003571D8" w:rsidRDefault="45EC5338" w14:paraId="634DB64A" w14:textId="2801D5D0">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 xml:space="preserve">The goal of this project is to provide general insights into how other organizations measure and handle their technical debt to the FAA. with the intent of the IT department utilizing the information that will be delivered to revise and improve their current information systems. Our </w:t>
      </w:r>
      <w:r w:rsidRPr="50D37C0A">
        <w:rPr>
          <w:rFonts w:ascii="Calibri" w:hAnsi="Calibri" w:eastAsia="Calibri" w:cs="Calibri"/>
          <w:color w:val="000000" w:themeColor="text1"/>
          <w:sz w:val="24"/>
          <w:szCs w:val="24"/>
        </w:rPr>
        <w:lastRenderedPageBreak/>
        <w:t xml:space="preserve">team plans </w:t>
      </w:r>
      <w:r w:rsidRPr="50F8A730" w:rsidR="760FA118">
        <w:rPr>
          <w:rFonts w:ascii="Calibri" w:hAnsi="Calibri" w:eastAsia="Calibri" w:cs="Calibri"/>
          <w:color w:val="000000" w:themeColor="text1"/>
          <w:sz w:val="24"/>
          <w:szCs w:val="24"/>
        </w:rPr>
        <w:t>to investigate</w:t>
      </w:r>
      <w:r w:rsidRPr="50D37C0A">
        <w:rPr>
          <w:rFonts w:ascii="Calibri" w:hAnsi="Calibri" w:eastAsia="Calibri" w:cs="Calibri"/>
          <w:color w:val="000000" w:themeColor="text1"/>
          <w:sz w:val="24"/>
          <w:szCs w:val="24"/>
        </w:rPr>
        <w:t xml:space="preserve"> the three main types of technical debt, focusing on industries with similar </w:t>
      </w:r>
      <w:r w:rsidR="00A6579B">
        <w:rPr>
          <w:rFonts w:ascii="Calibri" w:hAnsi="Calibri" w:eastAsia="Calibri" w:cs="Calibri"/>
          <w:color w:val="000000" w:themeColor="text1"/>
          <w:sz w:val="24"/>
          <w:szCs w:val="24"/>
        </w:rPr>
        <w:t>i</w:t>
      </w:r>
      <w:r w:rsidRPr="50D37C0A">
        <w:rPr>
          <w:rFonts w:ascii="Calibri" w:hAnsi="Calibri" w:eastAsia="Calibri" w:cs="Calibri"/>
          <w:color w:val="000000" w:themeColor="text1"/>
          <w:sz w:val="24"/>
          <w:szCs w:val="24"/>
        </w:rPr>
        <w:t xml:space="preserve">nformation </w:t>
      </w:r>
      <w:r w:rsidR="00A6579B">
        <w:rPr>
          <w:rFonts w:ascii="Calibri" w:hAnsi="Calibri" w:eastAsia="Calibri" w:cs="Calibri"/>
          <w:color w:val="000000" w:themeColor="text1"/>
          <w:sz w:val="24"/>
          <w:szCs w:val="24"/>
        </w:rPr>
        <w:t>s</w:t>
      </w:r>
      <w:r w:rsidRPr="50D37C0A">
        <w:rPr>
          <w:rFonts w:ascii="Calibri" w:hAnsi="Calibri" w:eastAsia="Calibri" w:cs="Calibri"/>
          <w:color w:val="000000" w:themeColor="text1"/>
          <w:sz w:val="24"/>
          <w:szCs w:val="24"/>
        </w:rPr>
        <w:t xml:space="preserve">ystems. </w:t>
      </w:r>
      <w:r w:rsidRPr="13BE212E">
        <w:rPr>
          <w:rFonts w:ascii="Calibri" w:hAnsi="Calibri" w:eastAsia="Calibri" w:cs="Calibri"/>
          <w:color w:val="000000" w:themeColor="text1"/>
          <w:sz w:val="24"/>
          <w:szCs w:val="24"/>
        </w:rPr>
        <w:t xml:space="preserve">We plan </w:t>
      </w:r>
      <w:r w:rsidRPr="13BE212E" w:rsidR="0A29E192">
        <w:rPr>
          <w:rFonts w:ascii="Calibri" w:hAnsi="Calibri" w:eastAsia="Calibri" w:cs="Calibri"/>
          <w:color w:val="000000" w:themeColor="text1"/>
          <w:sz w:val="24"/>
          <w:szCs w:val="24"/>
        </w:rPr>
        <w:t>to investigate</w:t>
      </w:r>
      <w:r w:rsidRPr="50D37C0A">
        <w:rPr>
          <w:rFonts w:ascii="Calibri" w:hAnsi="Calibri" w:eastAsia="Calibri" w:cs="Calibri"/>
          <w:color w:val="000000" w:themeColor="text1"/>
          <w:sz w:val="24"/>
          <w:szCs w:val="24"/>
        </w:rPr>
        <w:t xml:space="preserve"> the current best practices for handling technical debt, as well as industry solutions that currently exist for handling similar issues.</w:t>
      </w:r>
    </w:p>
    <w:p w:rsidR="006F7743" w:rsidP="003571D8" w:rsidRDefault="45EC5338" w14:paraId="18D91562" w14:textId="49E26408">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Our project team will deliver the following:</w:t>
      </w:r>
    </w:p>
    <w:p w:rsidR="006F7743" w:rsidP="003571D8" w:rsidRDefault="45EC5338" w14:paraId="21FDFA48" w14:textId="2B52DF6F">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Detailed documentation of the project and our findings such as:</w:t>
      </w:r>
    </w:p>
    <w:p w:rsidR="006F7743" w:rsidP="003571D8" w:rsidRDefault="45EC5338" w14:paraId="537D3943" w14:textId="31EA601F">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Statement of Work</w:t>
      </w:r>
    </w:p>
    <w:p w:rsidR="006F7743" w:rsidP="003571D8" w:rsidRDefault="45EC5338" w14:paraId="0E3D9982" w14:textId="3130331A">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Project Definition </w:t>
      </w:r>
      <w:r w:rsidR="00A6579B">
        <w:rPr>
          <w:rFonts w:ascii="Calibri" w:hAnsi="Calibri" w:eastAsia="Calibri" w:cs="Calibri"/>
          <w:color w:val="000000" w:themeColor="text1"/>
          <w:sz w:val="24"/>
          <w:szCs w:val="24"/>
        </w:rPr>
        <w:t>R</w:t>
      </w:r>
      <w:r w:rsidRPr="50D37C0A">
        <w:rPr>
          <w:rFonts w:ascii="Calibri" w:hAnsi="Calibri" w:eastAsia="Calibri" w:cs="Calibri"/>
          <w:color w:val="000000" w:themeColor="text1"/>
          <w:sz w:val="24"/>
          <w:szCs w:val="24"/>
        </w:rPr>
        <w:t xml:space="preserve">eport </w:t>
      </w:r>
    </w:p>
    <w:p w:rsidR="006F7743" w:rsidP="003571D8" w:rsidRDefault="45EC5338" w14:paraId="512F561B" w14:textId="1B3BDCBA">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Final Report</w:t>
      </w:r>
    </w:p>
    <w:p w:rsidR="006F7743" w:rsidP="003571D8" w:rsidRDefault="45EC5338" w14:paraId="7A2765F0" w14:textId="63365C74">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Meetings with the Client(s) to further define requirements to ensure the intended scope of our research is met.</w:t>
      </w:r>
    </w:p>
    <w:p w:rsidR="006F7743" w:rsidP="003571D8" w:rsidRDefault="45EC5338" w14:paraId="00E6C9DD" w14:textId="2A1AFD54">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Project </w:t>
      </w:r>
      <w:r w:rsidR="00A6579B">
        <w:rPr>
          <w:rFonts w:ascii="Calibri" w:hAnsi="Calibri" w:eastAsia="Calibri" w:cs="Calibri"/>
          <w:color w:val="000000" w:themeColor="text1"/>
          <w:sz w:val="24"/>
          <w:szCs w:val="24"/>
        </w:rPr>
        <w:t>D</w:t>
      </w:r>
      <w:r w:rsidRPr="50D37C0A">
        <w:rPr>
          <w:rFonts w:ascii="Calibri" w:hAnsi="Calibri" w:eastAsia="Calibri" w:cs="Calibri"/>
          <w:color w:val="000000" w:themeColor="text1"/>
          <w:sz w:val="24"/>
          <w:szCs w:val="24"/>
        </w:rPr>
        <w:t>efinition Presentation:</w:t>
      </w:r>
    </w:p>
    <w:p w:rsidR="006F7743" w:rsidP="003571D8" w:rsidRDefault="45EC5338" w14:paraId="3E391835" w14:textId="61084FAD">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Present the documentation we have created thus far, allowing us to make changes and adjust our focus in potential problem areas or direction</w:t>
      </w:r>
    </w:p>
    <w:p w:rsidR="006F7743" w:rsidP="003571D8" w:rsidRDefault="45EC5338" w14:paraId="08DF9453" w14:textId="70E90D23">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Proposed solution walkthrough</w:t>
      </w:r>
    </w:p>
    <w:p w:rsidR="006F7743" w:rsidP="003571D8" w:rsidRDefault="45EC5338" w14:paraId="69D3ED55" w14:textId="79A97294">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Final proposed solution Presentation that will consist of elements such as:</w:t>
      </w:r>
    </w:p>
    <w:p w:rsidR="006F7743" w:rsidP="003571D8" w:rsidRDefault="45EC5338" w14:paraId="0F1B370A" w14:textId="79708A1B">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Review strategic alignment emphasizing the intended impact of new system according to the FAA’s values</w:t>
      </w:r>
      <w:r w:rsidR="00EF3E23">
        <w:rPr>
          <w:rFonts w:ascii="Calibri" w:hAnsi="Calibri" w:eastAsia="Calibri" w:cs="Calibri"/>
          <w:color w:val="000000" w:themeColor="text1"/>
          <w:sz w:val="24"/>
          <w:szCs w:val="24"/>
        </w:rPr>
        <w:t>.</w:t>
      </w:r>
    </w:p>
    <w:p w:rsidR="006F7743" w:rsidP="003571D8" w:rsidRDefault="45EC5338" w14:paraId="356083E1" w14:textId="6D6F30C8">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Summary of interest areas</w:t>
      </w:r>
      <w:r w:rsidR="00EF3E23">
        <w:rPr>
          <w:rFonts w:ascii="Calibri" w:hAnsi="Calibri" w:eastAsia="Calibri" w:cs="Calibri"/>
          <w:color w:val="000000" w:themeColor="text1"/>
          <w:sz w:val="24"/>
          <w:szCs w:val="24"/>
        </w:rPr>
        <w:t>.</w:t>
      </w:r>
    </w:p>
    <w:p w:rsidR="006F7743" w:rsidP="003571D8" w:rsidRDefault="45EC5338" w14:paraId="102B67BB" w14:textId="5DAF55FA">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Visualizations to aid the delivery of key points</w:t>
      </w:r>
      <w:r w:rsidR="00EF3E23">
        <w:rPr>
          <w:rFonts w:ascii="Calibri" w:hAnsi="Calibri" w:eastAsia="Calibri" w:cs="Calibri"/>
          <w:color w:val="000000" w:themeColor="text1"/>
          <w:sz w:val="24"/>
          <w:szCs w:val="24"/>
        </w:rPr>
        <w:t>.</w:t>
      </w:r>
    </w:p>
    <w:p w:rsidR="006F7743" w:rsidP="003571D8" w:rsidRDefault="45EC5338" w14:paraId="02424955" w14:textId="2A823243">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Government entity comparisons</w:t>
      </w:r>
      <w:r w:rsidR="00EF3E23">
        <w:rPr>
          <w:rFonts w:ascii="Calibri" w:hAnsi="Calibri" w:eastAsia="Calibri" w:cs="Calibri"/>
          <w:color w:val="000000" w:themeColor="text1"/>
          <w:sz w:val="24"/>
          <w:szCs w:val="24"/>
        </w:rPr>
        <w:t>.</w:t>
      </w:r>
    </w:p>
    <w:p w:rsidR="006F7743" w:rsidP="003571D8" w:rsidRDefault="45EC5338" w14:paraId="728FDE83" w14:textId="5FCEF108">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Private industry methodology for handling technical debt</w:t>
      </w:r>
      <w:r w:rsidR="00EF3E23">
        <w:rPr>
          <w:rFonts w:ascii="Calibri" w:hAnsi="Calibri" w:eastAsia="Calibri" w:cs="Calibri"/>
          <w:color w:val="000000" w:themeColor="text1"/>
          <w:sz w:val="24"/>
          <w:szCs w:val="24"/>
        </w:rPr>
        <w:t>.</w:t>
      </w:r>
    </w:p>
    <w:p w:rsidR="006F7743" w:rsidP="003571D8" w:rsidRDefault="45EC5338" w14:paraId="18EE7D8E" w14:textId="21019EB1">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Details on relevant 3rd party alternatives</w:t>
      </w:r>
      <w:r w:rsidR="00EF3E23">
        <w:rPr>
          <w:rFonts w:ascii="Calibri" w:hAnsi="Calibri" w:eastAsia="Calibri" w:cs="Calibri"/>
          <w:color w:val="000000" w:themeColor="text1"/>
          <w:sz w:val="24"/>
          <w:szCs w:val="24"/>
        </w:rPr>
        <w:t>.</w:t>
      </w:r>
    </w:p>
    <w:p w:rsidR="006F7743" w:rsidP="003571D8" w:rsidRDefault="45EC5338" w14:paraId="147E367A" w14:textId="5631BD86">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Suggested course of action for handling technical debt</w:t>
      </w:r>
      <w:r w:rsidR="00EF3E23">
        <w:rPr>
          <w:rFonts w:ascii="Calibri" w:hAnsi="Calibri" w:eastAsia="Calibri" w:cs="Calibri"/>
          <w:color w:val="000000" w:themeColor="text1"/>
          <w:sz w:val="24"/>
          <w:szCs w:val="24"/>
        </w:rPr>
        <w:t>.</w:t>
      </w:r>
    </w:p>
    <w:p w:rsidR="006F7743" w:rsidP="003571D8" w:rsidRDefault="006F7743" w14:paraId="604B3641" w14:textId="4705E4A5">
      <w:pPr>
        <w:spacing w:line="276" w:lineRule="auto"/>
        <w:jc w:val="both"/>
      </w:pPr>
      <w:r>
        <w:br w:type="page"/>
      </w:r>
    </w:p>
    <w:p w:rsidR="00FF5A87" w:rsidP="003571D8" w:rsidRDefault="00FF5A87" w14:paraId="7DEE85BB" w14:textId="655E57E1">
      <w:pPr>
        <w:spacing w:line="276" w:lineRule="auto"/>
        <w:jc w:val="both"/>
        <w:rPr>
          <w:rFonts w:ascii="Calibri" w:hAnsi="Calibri" w:eastAsia="Calibri" w:cs="Calibri"/>
          <w:b/>
          <w:bCs/>
          <w:color w:val="000000" w:themeColor="text1"/>
          <w:sz w:val="36"/>
          <w:szCs w:val="36"/>
        </w:rPr>
      </w:pPr>
      <w:r>
        <w:rPr>
          <w:rFonts w:ascii="Calibri" w:hAnsi="Calibri" w:eastAsia="Calibri" w:cs="Calibri"/>
          <w:b/>
          <w:bCs/>
          <w:color w:val="000000" w:themeColor="text1"/>
          <w:sz w:val="36"/>
          <w:szCs w:val="36"/>
        </w:rPr>
        <w:lastRenderedPageBreak/>
        <w:t>Section III: Findings</w:t>
      </w:r>
    </w:p>
    <w:p w:rsidR="00EC50B3" w:rsidP="003571D8" w:rsidRDefault="00441A1B" w14:paraId="640EFDC0" w14:textId="271C532A">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From the Project Definition Presentation and Report, the FAA has tasked the team with </w:t>
      </w:r>
      <w:r w:rsidR="0042426D">
        <w:rPr>
          <w:rFonts w:ascii="Calibri" w:hAnsi="Calibri" w:eastAsia="Calibri" w:cs="Calibri"/>
          <w:color w:val="000000" w:themeColor="text1"/>
          <w:sz w:val="24"/>
          <w:szCs w:val="24"/>
        </w:rPr>
        <w:t xml:space="preserve">defining </w:t>
      </w:r>
      <w:r w:rsidR="00FB1319">
        <w:rPr>
          <w:rFonts w:ascii="Calibri" w:hAnsi="Calibri" w:eastAsia="Calibri" w:cs="Calibri"/>
          <w:color w:val="000000" w:themeColor="text1"/>
          <w:sz w:val="24"/>
          <w:szCs w:val="24"/>
        </w:rPr>
        <w:t xml:space="preserve">the different types of </w:t>
      </w:r>
      <w:r w:rsidR="0042426D">
        <w:rPr>
          <w:rFonts w:ascii="Calibri" w:hAnsi="Calibri" w:eastAsia="Calibri" w:cs="Calibri"/>
          <w:color w:val="000000" w:themeColor="text1"/>
          <w:sz w:val="24"/>
          <w:szCs w:val="24"/>
        </w:rPr>
        <w:t xml:space="preserve">technical debt </w:t>
      </w:r>
      <w:r w:rsidR="00FB1319">
        <w:rPr>
          <w:rFonts w:ascii="Calibri" w:hAnsi="Calibri" w:eastAsia="Calibri" w:cs="Calibri"/>
          <w:color w:val="000000" w:themeColor="text1"/>
          <w:sz w:val="24"/>
          <w:szCs w:val="24"/>
        </w:rPr>
        <w:t>using industry consistent terminology</w:t>
      </w:r>
      <w:r w:rsidR="00D43FBF">
        <w:rPr>
          <w:rFonts w:ascii="Calibri" w:hAnsi="Calibri" w:eastAsia="Calibri" w:cs="Calibri"/>
          <w:color w:val="000000" w:themeColor="text1"/>
          <w:sz w:val="24"/>
          <w:szCs w:val="24"/>
        </w:rPr>
        <w:t xml:space="preserve"> and ways to identify them</w:t>
      </w:r>
      <w:r w:rsidR="00065FBC">
        <w:rPr>
          <w:rFonts w:ascii="Calibri" w:hAnsi="Calibri" w:eastAsia="Calibri" w:cs="Calibri"/>
          <w:color w:val="000000" w:themeColor="text1"/>
          <w:sz w:val="24"/>
          <w:szCs w:val="24"/>
        </w:rPr>
        <w:t>;</w:t>
      </w:r>
      <w:r w:rsidR="00D43FBF">
        <w:rPr>
          <w:rFonts w:ascii="Calibri" w:hAnsi="Calibri" w:eastAsia="Calibri" w:cs="Calibri"/>
          <w:color w:val="000000" w:themeColor="text1"/>
          <w:sz w:val="24"/>
          <w:szCs w:val="24"/>
        </w:rPr>
        <w:t xml:space="preserve"> </w:t>
      </w:r>
      <w:r w:rsidR="00A0709C">
        <w:rPr>
          <w:rFonts w:ascii="Calibri" w:hAnsi="Calibri" w:eastAsia="Calibri" w:cs="Calibri"/>
          <w:color w:val="000000" w:themeColor="text1"/>
          <w:sz w:val="24"/>
          <w:szCs w:val="24"/>
        </w:rPr>
        <w:t>uncovering how other organizations address and handle their technical debt</w:t>
      </w:r>
      <w:r w:rsidR="00065FBC">
        <w:rPr>
          <w:rFonts w:ascii="Calibri" w:hAnsi="Calibri" w:eastAsia="Calibri" w:cs="Calibri"/>
          <w:color w:val="000000" w:themeColor="text1"/>
          <w:sz w:val="24"/>
          <w:szCs w:val="24"/>
        </w:rPr>
        <w:t>;</w:t>
      </w:r>
      <w:r w:rsidR="00A0709C">
        <w:rPr>
          <w:rFonts w:ascii="Calibri" w:hAnsi="Calibri" w:eastAsia="Calibri" w:cs="Calibri"/>
          <w:color w:val="000000" w:themeColor="text1"/>
          <w:sz w:val="24"/>
          <w:szCs w:val="24"/>
        </w:rPr>
        <w:t xml:space="preserve"> </w:t>
      </w:r>
      <w:r w:rsidR="00604B18">
        <w:rPr>
          <w:rFonts w:ascii="Calibri" w:hAnsi="Calibri" w:eastAsia="Calibri" w:cs="Calibri"/>
          <w:color w:val="000000" w:themeColor="text1"/>
          <w:sz w:val="24"/>
          <w:szCs w:val="24"/>
        </w:rPr>
        <w:t xml:space="preserve">finding </w:t>
      </w:r>
      <w:r w:rsidR="00A0709C">
        <w:rPr>
          <w:rFonts w:ascii="Calibri" w:hAnsi="Calibri" w:eastAsia="Calibri" w:cs="Calibri"/>
          <w:color w:val="000000" w:themeColor="text1"/>
          <w:sz w:val="24"/>
          <w:szCs w:val="24"/>
        </w:rPr>
        <w:t>a method the FAA could adopt to calculate their technical debt</w:t>
      </w:r>
      <w:r w:rsidR="00065FBC">
        <w:rPr>
          <w:rFonts w:ascii="Calibri" w:hAnsi="Calibri" w:eastAsia="Calibri" w:cs="Calibri"/>
          <w:color w:val="000000" w:themeColor="text1"/>
          <w:sz w:val="24"/>
          <w:szCs w:val="24"/>
        </w:rPr>
        <w:t>;</w:t>
      </w:r>
      <w:r w:rsidR="00A0709C">
        <w:rPr>
          <w:rFonts w:ascii="Calibri" w:hAnsi="Calibri" w:eastAsia="Calibri" w:cs="Calibri"/>
          <w:color w:val="000000" w:themeColor="text1"/>
          <w:sz w:val="24"/>
          <w:szCs w:val="24"/>
        </w:rPr>
        <w:t xml:space="preserve"> and </w:t>
      </w:r>
      <w:r w:rsidR="002D2905">
        <w:rPr>
          <w:rFonts w:ascii="Calibri" w:hAnsi="Calibri" w:eastAsia="Calibri" w:cs="Calibri"/>
          <w:color w:val="000000" w:themeColor="text1"/>
          <w:sz w:val="24"/>
          <w:szCs w:val="24"/>
        </w:rPr>
        <w:t xml:space="preserve">discovering </w:t>
      </w:r>
      <w:r w:rsidR="00A0709C">
        <w:rPr>
          <w:rFonts w:ascii="Calibri" w:hAnsi="Calibri" w:eastAsia="Calibri" w:cs="Calibri"/>
          <w:color w:val="000000" w:themeColor="text1"/>
          <w:sz w:val="24"/>
          <w:szCs w:val="24"/>
        </w:rPr>
        <w:t xml:space="preserve">preventative measures and management </w:t>
      </w:r>
      <w:r w:rsidR="00C97169">
        <w:rPr>
          <w:rFonts w:ascii="Calibri" w:hAnsi="Calibri" w:eastAsia="Calibri" w:cs="Calibri"/>
          <w:color w:val="000000" w:themeColor="text1"/>
          <w:sz w:val="24"/>
          <w:szCs w:val="24"/>
        </w:rPr>
        <w:t xml:space="preserve">frameworks for technical debt. </w:t>
      </w:r>
      <w:r w:rsidR="0093611B">
        <w:rPr>
          <w:rFonts w:ascii="Calibri" w:hAnsi="Calibri" w:eastAsia="Calibri" w:cs="Calibri"/>
          <w:color w:val="000000" w:themeColor="text1"/>
          <w:sz w:val="24"/>
          <w:szCs w:val="24"/>
        </w:rPr>
        <w:t xml:space="preserve">The findings from further research </w:t>
      </w:r>
      <w:r w:rsidR="00796A61">
        <w:rPr>
          <w:rFonts w:ascii="Calibri" w:hAnsi="Calibri" w:eastAsia="Calibri" w:cs="Calibri"/>
          <w:color w:val="000000" w:themeColor="text1"/>
          <w:sz w:val="24"/>
          <w:szCs w:val="24"/>
        </w:rPr>
        <w:t xml:space="preserve">into the </w:t>
      </w:r>
      <w:r w:rsidR="006F63E3">
        <w:rPr>
          <w:rFonts w:ascii="Calibri" w:hAnsi="Calibri" w:eastAsia="Calibri" w:cs="Calibri"/>
          <w:color w:val="000000" w:themeColor="text1"/>
          <w:sz w:val="24"/>
          <w:szCs w:val="24"/>
        </w:rPr>
        <w:t xml:space="preserve">aforementioned </w:t>
      </w:r>
      <w:r w:rsidR="00796A61">
        <w:rPr>
          <w:rFonts w:ascii="Calibri" w:hAnsi="Calibri" w:eastAsia="Calibri" w:cs="Calibri"/>
          <w:color w:val="000000" w:themeColor="text1"/>
          <w:sz w:val="24"/>
          <w:szCs w:val="24"/>
        </w:rPr>
        <w:t>areas are detailed below.</w:t>
      </w:r>
      <w:r w:rsidR="00FB1319">
        <w:rPr>
          <w:rFonts w:ascii="Calibri" w:hAnsi="Calibri" w:eastAsia="Calibri" w:cs="Calibri"/>
          <w:color w:val="000000" w:themeColor="text1"/>
          <w:sz w:val="24"/>
          <w:szCs w:val="24"/>
        </w:rPr>
        <w:t xml:space="preserve"> </w:t>
      </w:r>
    </w:p>
    <w:p w:rsidR="00EC50B3" w:rsidP="003571D8" w:rsidRDefault="00EC50B3" w14:paraId="7A591D95" w14:textId="12EA6BFD">
      <w:pPr>
        <w:spacing w:line="276" w:lineRule="auto"/>
        <w:jc w:val="both"/>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t xml:space="preserve">Definition </w:t>
      </w:r>
      <w:r w:rsidR="00C5784A">
        <w:rPr>
          <w:rFonts w:ascii="Calibri" w:hAnsi="Calibri" w:eastAsia="Calibri" w:cs="Calibri"/>
          <w:b/>
          <w:bCs/>
          <w:color w:val="000000" w:themeColor="text1"/>
          <w:sz w:val="24"/>
          <w:szCs w:val="24"/>
        </w:rPr>
        <w:t>and Ways to Identify Technical Debt</w:t>
      </w:r>
    </w:p>
    <w:p w:rsidRPr="0003233E" w:rsidR="0003233E" w:rsidP="003571D8" w:rsidRDefault="477F60BB" w14:paraId="16BCD86B" w14:textId="0B609FB1">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Technical Debt, also known as design </w:t>
      </w:r>
      <w:r w:rsidR="5394C072">
        <w:rPr>
          <w:rFonts w:ascii="Calibri" w:hAnsi="Calibri" w:eastAsia="Calibri" w:cs="Calibri"/>
          <w:color w:val="000000" w:themeColor="text1"/>
          <w:sz w:val="24"/>
          <w:szCs w:val="24"/>
        </w:rPr>
        <w:t>or</w:t>
      </w:r>
      <w:r>
        <w:rPr>
          <w:rFonts w:ascii="Calibri" w:hAnsi="Calibri" w:eastAsia="Calibri" w:cs="Calibri"/>
          <w:color w:val="000000" w:themeColor="text1"/>
          <w:sz w:val="24"/>
          <w:szCs w:val="24"/>
        </w:rPr>
        <w:t xml:space="preserve"> code debt is a metaphor for </w:t>
      </w:r>
      <w:r w:rsidR="74BCB87F">
        <w:rPr>
          <w:rFonts w:ascii="Calibri" w:hAnsi="Calibri" w:eastAsia="Calibri" w:cs="Calibri"/>
          <w:color w:val="000000" w:themeColor="text1"/>
          <w:sz w:val="24"/>
          <w:szCs w:val="24"/>
        </w:rPr>
        <w:t>the re</w:t>
      </w:r>
      <w:r w:rsidR="432EB701">
        <w:rPr>
          <w:rFonts w:ascii="Calibri" w:hAnsi="Calibri" w:eastAsia="Calibri" w:cs="Calibri"/>
          <w:color w:val="000000" w:themeColor="text1"/>
          <w:sz w:val="24"/>
          <w:szCs w:val="24"/>
        </w:rPr>
        <w:t xml:space="preserve">sult of prioritizing expedited delivery over </w:t>
      </w:r>
      <w:r w:rsidR="56CC6134">
        <w:rPr>
          <w:rFonts w:ascii="Calibri" w:hAnsi="Calibri" w:eastAsia="Calibri" w:cs="Calibri"/>
          <w:color w:val="000000" w:themeColor="text1"/>
          <w:sz w:val="24"/>
          <w:szCs w:val="24"/>
        </w:rPr>
        <w:t xml:space="preserve">design </w:t>
      </w:r>
      <w:r w:rsidR="432EB701">
        <w:rPr>
          <w:rFonts w:ascii="Calibri" w:hAnsi="Calibri" w:eastAsia="Calibri" w:cs="Calibri"/>
          <w:color w:val="000000" w:themeColor="text1"/>
          <w:sz w:val="24"/>
          <w:szCs w:val="24"/>
        </w:rPr>
        <w:t xml:space="preserve">perfection in </w:t>
      </w:r>
      <w:r w:rsidR="01D39C33">
        <w:rPr>
          <w:rFonts w:ascii="Calibri" w:hAnsi="Calibri" w:eastAsia="Calibri" w:cs="Calibri"/>
          <w:color w:val="000000" w:themeColor="text1"/>
          <w:sz w:val="24"/>
          <w:szCs w:val="24"/>
        </w:rPr>
        <w:t>code.</w:t>
      </w:r>
      <w:r w:rsidR="27E070A0">
        <w:rPr>
          <w:rFonts w:ascii="Calibri" w:hAnsi="Calibri" w:eastAsia="Calibri" w:cs="Calibri"/>
          <w:color w:val="000000" w:themeColor="text1"/>
          <w:sz w:val="24"/>
          <w:szCs w:val="24"/>
        </w:rPr>
        <w:t xml:space="preserve"> </w:t>
      </w:r>
      <w:r w:rsidR="49570B95">
        <w:rPr>
          <w:rFonts w:ascii="Calibri" w:hAnsi="Calibri" w:eastAsia="Calibri" w:cs="Calibri"/>
          <w:color w:val="000000" w:themeColor="text1"/>
          <w:sz w:val="24"/>
          <w:szCs w:val="24"/>
        </w:rPr>
        <w:t>Although t</w:t>
      </w:r>
      <w:r w:rsidR="27E070A0">
        <w:rPr>
          <w:rFonts w:ascii="Calibri" w:hAnsi="Calibri" w:eastAsia="Calibri" w:cs="Calibri"/>
          <w:color w:val="000000" w:themeColor="text1"/>
          <w:sz w:val="24"/>
          <w:szCs w:val="24"/>
        </w:rPr>
        <w:t>his can happen in several ways</w:t>
      </w:r>
      <w:r w:rsidR="07F154AF">
        <w:rPr>
          <w:rFonts w:ascii="Calibri" w:hAnsi="Calibri" w:eastAsia="Calibri" w:cs="Calibri"/>
          <w:color w:val="000000" w:themeColor="text1"/>
          <w:sz w:val="24"/>
          <w:szCs w:val="24"/>
        </w:rPr>
        <w:t>; t</w:t>
      </w:r>
      <w:r w:rsidR="27E070A0">
        <w:rPr>
          <w:rFonts w:ascii="Calibri" w:hAnsi="Calibri" w:eastAsia="Calibri" w:cs="Calibri"/>
          <w:color w:val="000000" w:themeColor="text1"/>
          <w:sz w:val="24"/>
          <w:szCs w:val="24"/>
        </w:rPr>
        <w:t xml:space="preserve">echnical debt always </w:t>
      </w:r>
      <w:r w:rsidR="5BB27333">
        <w:rPr>
          <w:rFonts w:ascii="Calibri" w:hAnsi="Calibri" w:eastAsia="Calibri" w:cs="Calibri"/>
          <w:color w:val="000000" w:themeColor="text1"/>
          <w:sz w:val="24"/>
          <w:szCs w:val="24"/>
        </w:rPr>
        <w:t xml:space="preserve">refers to </w:t>
      </w:r>
      <w:r w:rsidR="27E070A0">
        <w:rPr>
          <w:rFonts w:ascii="Calibri" w:hAnsi="Calibri" w:eastAsia="Calibri" w:cs="Calibri"/>
          <w:color w:val="000000" w:themeColor="text1"/>
          <w:sz w:val="24"/>
          <w:szCs w:val="24"/>
        </w:rPr>
        <w:t xml:space="preserve">the </w:t>
      </w:r>
      <w:r w:rsidR="0C547E53">
        <w:rPr>
          <w:rFonts w:ascii="Calibri" w:hAnsi="Calibri" w:eastAsia="Calibri" w:cs="Calibri"/>
          <w:color w:val="000000" w:themeColor="text1"/>
          <w:sz w:val="24"/>
          <w:szCs w:val="24"/>
        </w:rPr>
        <w:t>“</w:t>
      </w:r>
      <w:r w:rsidR="27E070A0">
        <w:rPr>
          <w:rFonts w:ascii="Calibri" w:hAnsi="Calibri" w:eastAsia="Calibri" w:cs="Calibri"/>
          <w:color w:val="000000" w:themeColor="text1"/>
          <w:sz w:val="24"/>
          <w:szCs w:val="24"/>
        </w:rPr>
        <w:t>debt</w:t>
      </w:r>
      <w:r w:rsidR="7FBDD913">
        <w:rPr>
          <w:rFonts w:ascii="Calibri" w:hAnsi="Calibri" w:eastAsia="Calibri" w:cs="Calibri"/>
          <w:color w:val="000000" w:themeColor="text1"/>
          <w:sz w:val="24"/>
          <w:szCs w:val="24"/>
        </w:rPr>
        <w:t>”</w:t>
      </w:r>
      <w:r w:rsidR="27E070A0">
        <w:rPr>
          <w:rFonts w:ascii="Calibri" w:hAnsi="Calibri" w:eastAsia="Calibri" w:cs="Calibri"/>
          <w:color w:val="000000" w:themeColor="text1"/>
          <w:sz w:val="24"/>
          <w:szCs w:val="24"/>
        </w:rPr>
        <w:t xml:space="preserve"> a company will have to pay of</w:t>
      </w:r>
      <w:r w:rsidR="19645D99">
        <w:rPr>
          <w:rFonts w:ascii="Calibri" w:hAnsi="Calibri" w:eastAsia="Calibri" w:cs="Calibri"/>
          <w:color w:val="000000" w:themeColor="text1"/>
          <w:sz w:val="24"/>
          <w:szCs w:val="24"/>
        </w:rPr>
        <w:t xml:space="preserve">f </w:t>
      </w:r>
      <w:r w:rsidR="39164829">
        <w:rPr>
          <w:rFonts w:ascii="Calibri" w:hAnsi="Calibri" w:eastAsia="Calibri" w:cs="Calibri"/>
          <w:color w:val="000000" w:themeColor="text1"/>
          <w:sz w:val="24"/>
          <w:szCs w:val="24"/>
        </w:rPr>
        <w:t xml:space="preserve">later because of shortcuts now. Technical Debt was originally coined by software developer, Ward Cunningham, </w:t>
      </w:r>
      <w:r w:rsidR="4AAF13F7">
        <w:rPr>
          <w:rFonts w:ascii="Calibri" w:hAnsi="Calibri" w:eastAsia="Calibri" w:cs="Calibri"/>
          <w:color w:val="000000" w:themeColor="text1"/>
          <w:sz w:val="24"/>
          <w:szCs w:val="24"/>
        </w:rPr>
        <w:t xml:space="preserve">to explain to non-technical stakeholders at </w:t>
      </w:r>
      <w:proofErr w:type="spellStart"/>
      <w:r w:rsidR="4AAF13F7">
        <w:rPr>
          <w:rFonts w:ascii="Calibri" w:hAnsi="Calibri" w:eastAsia="Calibri" w:cs="Calibri"/>
          <w:color w:val="000000" w:themeColor="text1"/>
          <w:sz w:val="24"/>
          <w:szCs w:val="24"/>
        </w:rPr>
        <w:t>WyCash</w:t>
      </w:r>
      <w:proofErr w:type="spellEnd"/>
      <w:r w:rsidR="4AAF13F7">
        <w:rPr>
          <w:rFonts w:ascii="Calibri" w:hAnsi="Calibri" w:eastAsia="Calibri" w:cs="Calibri"/>
          <w:color w:val="000000" w:themeColor="text1"/>
          <w:sz w:val="24"/>
          <w:szCs w:val="24"/>
        </w:rPr>
        <w:t xml:space="preserve"> </w:t>
      </w:r>
      <w:r w:rsidRPr="1A87BE9C" w:rsidR="4AAF13F7">
        <w:rPr>
          <w:rFonts w:ascii="Calibri" w:hAnsi="Calibri" w:eastAsia="Calibri" w:cs="Calibri"/>
          <w:color w:val="000000" w:themeColor="text1"/>
          <w:sz w:val="24"/>
          <w:szCs w:val="24"/>
        </w:rPr>
        <w:t>the necessity for better resource budge</w:t>
      </w:r>
      <w:r w:rsidRPr="1A87BE9C" w:rsidR="7BD40771">
        <w:rPr>
          <w:rFonts w:ascii="Calibri" w:hAnsi="Calibri" w:eastAsia="Calibri" w:cs="Calibri"/>
          <w:color w:val="000000" w:themeColor="text1"/>
          <w:sz w:val="24"/>
          <w:szCs w:val="24"/>
        </w:rPr>
        <w:t>t</w:t>
      </w:r>
      <w:r w:rsidRPr="1A87BE9C" w:rsidR="4AAF13F7">
        <w:rPr>
          <w:rFonts w:ascii="Calibri" w:hAnsi="Calibri" w:eastAsia="Calibri" w:cs="Calibri"/>
          <w:color w:val="000000" w:themeColor="text1"/>
          <w:sz w:val="24"/>
          <w:szCs w:val="24"/>
        </w:rPr>
        <w:t>ing.</w:t>
      </w:r>
      <w:r w:rsidRPr="1A87BE9C" w:rsidR="07AEF7B9">
        <w:rPr>
          <w:rFonts w:ascii="Calibri" w:hAnsi="Calibri" w:eastAsia="Calibri" w:cs="Calibri"/>
          <w:color w:val="000000" w:themeColor="text1"/>
          <w:sz w:val="24"/>
          <w:szCs w:val="24"/>
        </w:rPr>
        <w:t xml:space="preserve"> Looking back, Cunningham’s logic when the metaphor was </w:t>
      </w:r>
      <w:r w:rsidRPr="2D163D48" w:rsidR="6EA3EEDF">
        <w:rPr>
          <w:rFonts w:ascii="Calibri" w:hAnsi="Calibri" w:eastAsia="Calibri" w:cs="Calibri"/>
          <w:color w:val="000000" w:themeColor="text1"/>
          <w:sz w:val="24"/>
          <w:szCs w:val="24"/>
        </w:rPr>
        <w:t>created</w:t>
      </w:r>
      <w:r w:rsidRPr="2D163D48" w:rsidR="5F5DE309">
        <w:rPr>
          <w:rFonts w:ascii="Calibri" w:hAnsi="Calibri" w:eastAsia="Calibri" w:cs="Calibri"/>
          <w:color w:val="000000" w:themeColor="text1"/>
          <w:sz w:val="24"/>
          <w:szCs w:val="24"/>
        </w:rPr>
        <w:t xml:space="preserve"> </w:t>
      </w:r>
      <w:r w:rsidRPr="1A87BE9C" w:rsidR="07AEF7B9">
        <w:rPr>
          <w:rFonts w:ascii="Calibri" w:hAnsi="Calibri" w:eastAsia="Calibri" w:cs="Calibri"/>
          <w:color w:val="000000" w:themeColor="text1"/>
          <w:sz w:val="24"/>
          <w:szCs w:val="24"/>
        </w:rPr>
        <w:t>centered around the</w:t>
      </w:r>
      <w:r w:rsidRPr="1A87BE9C" w:rsidR="2F67785D">
        <w:rPr>
          <w:rFonts w:ascii="Calibri" w:hAnsi="Calibri" w:eastAsia="Calibri" w:cs="Calibri"/>
          <w:color w:val="000000" w:themeColor="text1"/>
          <w:sz w:val="24"/>
          <w:szCs w:val="24"/>
        </w:rPr>
        <w:t xml:space="preserve"> basic</w:t>
      </w:r>
      <w:r w:rsidRPr="1A87BE9C" w:rsidR="07AEF7B9">
        <w:rPr>
          <w:rFonts w:ascii="Calibri" w:hAnsi="Calibri" w:eastAsia="Calibri" w:cs="Calibri"/>
          <w:color w:val="000000" w:themeColor="text1"/>
          <w:sz w:val="24"/>
          <w:szCs w:val="24"/>
        </w:rPr>
        <w:t xml:space="preserve"> business concept of debt</w:t>
      </w:r>
      <w:r w:rsidRPr="1A87BE9C" w:rsidR="310348BE">
        <w:rPr>
          <w:rFonts w:ascii="Calibri" w:hAnsi="Calibri" w:eastAsia="Calibri" w:cs="Calibri"/>
          <w:color w:val="000000" w:themeColor="text1"/>
          <w:sz w:val="24"/>
          <w:szCs w:val="24"/>
        </w:rPr>
        <w:t xml:space="preserve">. </w:t>
      </w:r>
      <w:r w:rsidRPr="1A87BE9C" w:rsidR="5C844819">
        <w:rPr>
          <w:rFonts w:ascii="Calibri" w:hAnsi="Calibri" w:eastAsia="Calibri" w:cs="Calibri"/>
          <w:color w:val="000000" w:themeColor="text1"/>
          <w:sz w:val="24"/>
          <w:szCs w:val="24"/>
        </w:rPr>
        <w:t xml:space="preserve">Similarly, Mike </w:t>
      </w:r>
      <w:proofErr w:type="spellStart"/>
      <w:r w:rsidRPr="1A87BE9C" w:rsidR="5C844819">
        <w:rPr>
          <w:rFonts w:ascii="Calibri" w:hAnsi="Calibri" w:eastAsia="Calibri" w:cs="Calibri"/>
          <w:color w:val="000000" w:themeColor="text1"/>
          <w:sz w:val="24"/>
          <w:szCs w:val="24"/>
        </w:rPr>
        <w:t>Duensing</w:t>
      </w:r>
      <w:proofErr w:type="spellEnd"/>
      <w:r w:rsidRPr="1A87BE9C" w:rsidR="5C844819">
        <w:rPr>
          <w:rFonts w:ascii="Calibri" w:hAnsi="Calibri" w:eastAsia="Calibri" w:cs="Calibri"/>
          <w:color w:val="000000" w:themeColor="text1"/>
          <w:sz w:val="24"/>
          <w:szCs w:val="24"/>
        </w:rPr>
        <w:t xml:space="preserve">, CTO and EVP </w:t>
      </w:r>
      <w:r w:rsidRPr="6F7E1677" w:rsidR="10B838B3">
        <w:rPr>
          <w:rFonts w:ascii="Calibri" w:hAnsi="Calibri" w:eastAsia="Calibri" w:cs="Calibri"/>
          <w:color w:val="000000" w:themeColor="text1"/>
          <w:sz w:val="24"/>
          <w:szCs w:val="24"/>
        </w:rPr>
        <w:t>Engineering</w:t>
      </w:r>
      <w:r w:rsidRPr="1A87BE9C" w:rsidR="5C844819">
        <w:rPr>
          <w:rFonts w:ascii="Calibri" w:hAnsi="Calibri" w:eastAsia="Calibri" w:cs="Calibri"/>
          <w:color w:val="000000" w:themeColor="text1"/>
          <w:sz w:val="24"/>
          <w:szCs w:val="24"/>
        </w:rPr>
        <w:t xml:space="preserve"> at </w:t>
      </w:r>
      <w:proofErr w:type="spellStart"/>
      <w:r w:rsidRPr="1A87BE9C" w:rsidR="5C844819">
        <w:rPr>
          <w:rFonts w:ascii="Calibri" w:hAnsi="Calibri" w:eastAsia="Calibri" w:cs="Calibri"/>
          <w:color w:val="000000" w:themeColor="text1"/>
          <w:sz w:val="24"/>
          <w:szCs w:val="24"/>
        </w:rPr>
        <w:t>Skuid</w:t>
      </w:r>
      <w:proofErr w:type="spellEnd"/>
      <w:r w:rsidRPr="1A87BE9C" w:rsidR="5C844819">
        <w:rPr>
          <w:rFonts w:ascii="Calibri" w:hAnsi="Calibri" w:eastAsia="Calibri" w:cs="Calibri"/>
          <w:color w:val="000000" w:themeColor="text1"/>
          <w:sz w:val="24"/>
          <w:szCs w:val="24"/>
        </w:rPr>
        <w:t xml:space="preserve"> agrees, stating “For the borrower, it is more important to </w:t>
      </w:r>
      <w:r w:rsidRPr="1A87BE9C" w:rsidR="7FD6F598">
        <w:rPr>
          <w:rFonts w:ascii="Calibri" w:hAnsi="Calibri" w:eastAsia="Calibri" w:cs="Calibri"/>
          <w:color w:val="000000" w:themeColor="text1"/>
          <w:sz w:val="24"/>
          <w:szCs w:val="24"/>
        </w:rPr>
        <w:t>purchase</w:t>
      </w:r>
      <w:r w:rsidRPr="1A87BE9C" w:rsidR="5C844819">
        <w:rPr>
          <w:rFonts w:ascii="Calibri" w:hAnsi="Calibri" w:eastAsia="Calibri" w:cs="Calibri"/>
          <w:color w:val="000000" w:themeColor="text1"/>
          <w:sz w:val="24"/>
          <w:szCs w:val="24"/>
        </w:rPr>
        <w:t xml:space="preserve"> an item and have it in hand now than it is to save up the funds to purchase in all-cash. We take on technical debt for reasons </w:t>
      </w:r>
      <w:r w:rsidRPr="1A87BE9C" w:rsidR="3BCC5AA7">
        <w:rPr>
          <w:rFonts w:ascii="Calibri" w:hAnsi="Calibri" w:eastAsia="Calibri" w:cs="Calibri"/>
          <w:color w:val="000000" w:themeColor="text1"/>
          <w:sz w:val="24"/>
          <w:szCs w:val="24"/>
        </w:rPr>
        <w:t>like</w:t>
      </w:r>
      <w:r w:rsidRPr="1A87BE9C" w:rsidR="5C844819">
        <w:rPr>
          <w:rFonts w:ascii="Calibri" w:hAnsi="Calibri" w:eastAsia="Calibri" w:cs="Calibri"/>
          <w:color w:val="000000" w:themeColor="text1"/>
          <w:sz w:val="24"/>
          <w:szCs w:val="24"/>
        </w:rPr>
        <w:t xml:space="preserve"> why we take on finan</w:t>
      </w:r>
      <w:r w:rsidRPr="1A87BE9C" w:rsidR="7068DF3C">
        <w:rPr>
          <w:rFonts w:ascii="Calibri" w:hAnsi="Calibri" w:eastAsia="Calibri" w:cs="Calibri"/>
          <w:color w:val="000000" w:themeColor="text1"/>
          <w:sz w:val="24"/>
          <w:szCs w:val="24"/>
        </w:rPr>
        <w:t xml:space="preserve">cial: We need something now that we </w:t>
      </w:r>
      <w:r w:rsidRPr="13BE212E" w:rsidR="50853B83">
        <w:rPr>
          <w:rFonts w:ascii="Calibri" w:hAnsi="Calibri" w:eastAsia="Calibri" w:cs="Calibri"/>
          <w:color w:val="000000" w:themeColor="text1"/>
          <w:sz w:val="24"/>
          <w:szCs w:val="24"/>
        </w:rPr>
        <w:t>do not</w:t>
      </w:r>
      <w:r w:rsidRPr="1A87BE9C" w:rsidR="7068DF3C">
        <w:rPr>
          <w:rFonts w:ascii="Calibri" w:hAnsi="Calibri" w:eastAsia="Calibri" w:cs="Calibri"/>
          <w:color w:val="000000" w:themeColor="text1"/>
          <w:sz w:val="24"/>
          <w:szCs w:val="24"/>
        </w:rPr>
        <w:t xml:space="preserve"> have “cash” to pay for in full.</w:t>
      </w:r>
      <w:r w:rsidRPr="2D163D48" w:rsidR="6F487B1B">
        <w:rPr>
          <w:rFonts w:ascii="Calibri" w:hAnsi="Calibri" w:eastAsia="Calibri" w:cs="Calibri"/>
          <w:color w:val="000000" w:themeColor="text1"/>
          <w:sz w:val="24"/>
          <w:szCs w:val="24"/>
        </w:rPr>
        <w:t xml:space="preserve"> (</w:t>
      </w:r>
      <w:proofErr w:type="spellStart"/>
      <w:r w:rsidRPr="2D163D48" w:rsidR="2E0B2F2B">
        <w:rPr>
          <w:rFonts w:ascii="Calibri" w:hAnsi="Calibri" w:eastAsia="Calibri" w:cs="Calibri"/>
          <w:color w:val="000000" w:themeColor="text1"/>
          <w:sz w:val="24"/>
          <w:szCs w:val="24"/>
        </w:rPr>
        <w:t>Duensing</w:t>
      </w:r>
      <w:proofErr w:type="spellEnd"/>
      <w:r w:rsidRPr="2D163D48" w:rsidR="2E0B2F2B">
        <w:rPr>
          <w:rFonts w:ascii="Calibri" w:hAnsi="Calibri" w:eastAsia="Calibri" w:cs="Calibri"/>
          <w:color w:val="000000" w:themeColor="text1"/>
          <w:sz w:val="24"/>
          <w:szCs w:val="24"/>
        </w:rPr>
        <w:t xml:space="preserve">, </w:t>
      </w:r>
      <w:r w:rsidRPr="2D163D48" w:rsidR="419831EF">
        <w:rPr>
          <w:rFonts w:ascii="Calibri" w:hAnsi="Calibri" w:eastAsia="Calibri" w:cs="Calibri"/>
          <w:color w:val="000000" w:themeColor="text1"/>
          <w:sz w:val="24"/>
          <w:szCs w:val="24"/>
        </w:rPr>
        <w:t>2020</w:t>
      </w:r>
      <w:r w:rsidRPr="2D163D48" w:rsidR="2E0B2F2B">
        <w:rPr>
          <w:rFonts w:ascii="Calibri" w:hAnsi="Calibri" w:eastAsia="Calibri" w:cs="Calibri"/>
          <w:color w:val="000000" w:themeColor="text1"/>
          <w:sz w:val="24"/>
          <w:szCs w:val="24"/>
        </w:rPr>
        <w:t>)</w:t>
      </w:r>
    </w:p>
    <w:p w:rsidRPr="0003233E" w:rsidR="0003233E" w:rsidP="003571D8" w:rsidRDefault="35E9F665" w14:paraId="27273087" w14:textId="5289C86E">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t xml:space="preserve">Given those definitions, what qualifies technical debt? Is it a tool that can be either bad or good like financial debt too? </w:t>
      </w:r>
    </w:p>
    <w:p w:rsidRPr="0003233E" w:rsidR="0003233E" w:rsidP="003571D8" w:rsidRDefault="6BB5F621" w14:paraId="7C4261BB" w14:textId="158681F1">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t>Cunningham reflects on how his idea initially sparked</w:t>
      </w:r>
      <w:r w:rsidRPr="1A87BE9C" w:rsidR="6AE34911">
        <w:rPr>
          <w:rFonts w:ascii="Calibri" w:hAnsi="Calibri" w:eastAsia="Calibri" w:cs="Calibri"/>
          <w:color w:val="000000" w:themeColor="text1"/>
          <w:sz w:val="24"/>
          <w:szCs w:val="24"/>
        </w:rPr>
        <w:t xml:space="preserve">: </w:t>
      </w:r>
      <w:r w:rsidRPr="1A87BE9C">
        <w:rPr>
          <w:rFonts w:ascii="Calibri" w:hAnsi="Calibri" w:eastAsia="Calibri" w:cs="Calibri"/>
          <w:color w:val="000000" w:themeColor="text1"/>
          <w:sz w:val="24"/>
          <w:szCs w:val="24"/>
        </w:rPr>
        <w:t>“With borrowed money, you can do something sooner than you might otherwise, but then until you pay back that money, you’ll be paying interest. I thought borrowing money was a good idea, I thought that rushing software out the door to get some experience with it was a good idea, but that of course, you would eventually go back and as you learned things about that software you would repay that loan by refactoring the program to reflect your experience as you acquired it.”</w:t>
      </w:r>
      <w:r w:rsidRPr="2D163D48" w:rsidR="1496360C">
        <w:rPr>
          <w:rFonts w:ascii="Calibri" w:hAnsi="Calibri" w:eastAsia="Calibri" w:cs="Calibri"/>
          <w:color w:val="000000" w:themeColor="text1"/>
          <w:sz w:val="24"/>
          <w:szCs w:val="24"/>
        </w:rPr>
        <w:t xml:space="preserve"> </w:t>
      </w:r>
      <w:r w:rsidRPr="2D163D48" w:rsidR="1C783CD6">
        <w:rPr>
          <w:rFonts w:ascii="Calibri" w:hAnsi="Calibri" w:eastAsia="Calibri" w:cs="Calibri"/>
          <w:color w:val="000000" w:themeColor="text1"/>
          <w:sz w:val="24"/>
          <w:szCs w:val="24"/>
        </w:rPr>
        <w:t>(Ernst, 2015)</w:t>
      </w:r>
    </w:p>
    <w:p w:rsidRPr="0003233E" w:rsidR="0003233E" w:rsidP="003571D8" w:rsidRDefault="39164829" w14:paraId="67ED7B2E" w14:textId="0736C764">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t>Despite most IT professionals at least being familiar with the term, Technical Debt has a wide variety of accepted qualifications.</w:t>
      </w:r>
    </w:p>
    <w:p w:rsidRPr="0003233E" w:rsidR="0003233E" w:rsidP="003571D8" w:rsidRDefault="39164829" w14:paraId="16107819" w14:textId="5A2FF82D">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t xml:space="preserve">“Shaun McCormick’s definition of technical debt focuses more on the consequences in the long term, </w:t>
      </w:r>
      <w:r w:rsidR="00BA7A1B">
        <w:rPr>
          <w:rFonts w:ascii="Calibri" w:hAnsi="Calibri" w:eastAsia="Calibri" w:cs="Calibri"/>
          <w:color w:val="000000" w:themeColor="text1"/>
          <w:sz w:val="24"/>
          <w:szCs w:val="24"/>
        </w:rPr>
        <w:t>‘</w:t>
      </w:r>
      <w:r w:rsidRPr="1A87BE9C">
        <w:rPr>
          <w:rFonts w:ascii="Calibri" w:hAnsi="Calibri" w:eastAsia="Calibri" w:cs="Calibri"/>
          <w:color w:val="000000" w:themeColor="text1"/>
          <w:sz w:val="24"/>
          <w:szCs w:val="24"/>
        </w:rPr>
        <w:t>I view technical debt as any code that decreases agility as the project matures. Note how I didn’t say bad code (as that is often subjective) or broken code.</w:t>
      </w:r>
      <w:r w:rsidR="00BA7A1B">
        <w:rPr>
          <w:rFonts w:ascii="Calibri" w:hAnsi="Calibri" w:eastAsia="Calibri" w:cs="Calibri"/>
          <w:color w:val="000000" w:themeColor="text1"/>
          <w:sz w:val="24"/>
          <w:szCs w:val="24"/>
        </w:rPr>
        <w:t>’</w:t>
      </w:r>
      <w:r w:rsidRPr="1A87BE9C">
        <w:rPr>
          <w:rFonts w:ascii="Calibri" w:hAnsi="Calibri" w:eastAsia="Calibri" w:cs="Calibri"/>
          <w:color w:val="000000" w:themeColor="text1"/>
          <w:sz w:val="24"/>
          <w:szCs w:val="24"/>
        </w:rPr>
        <w:t xml:space="preserve"> He suggests that true technical debt is always intentional and not accidental</w:t>
      </w:r>
      <w:r w:rsidRPr="2D163D48" w:rsidR="1E2F3036">
        <w:rPr>
          <w:rFonts w:ascii="Calibri" w:hAnsi="Calibri" w:eastAsia="Calibri" w:cs="Calibri"/>
          <w:color w:val="000000" w:themeColor="text1"/>
          <w:sz w:val="24"/>
          <w:szCs w:val="24"/>
        </w:rPr>
        <w:t>. “</w:t>
      </w:r>
      <w:r w:rsidRPr="2D163D48" w:rsidR="7A594CE4">
        <w:rPr>
          <w:rFonts w:ascii="Calibri" w:hAnsi="Calibri" w:eastAsia="Calibri" w:cs="Calibri"/>
          <w:color w:val="000000" w:themeColor="text1"/>
          <w:sz w:val="24"/>
          <w:szCs w:val="24"/>
        </w:rPr>
        <w:t>(Casey, 2020)</w:t>
      </w:r>
      <w:r w:rsidRPr="1A87BE9C">
        <w:rPr>
          <w:rFonts w:ascii="Calibri" w:hAnsi="Calibri" w:eastAsia="Calibri" w:cs="Calibri"/>
          <w:color w:val="000000" w:themeColor="text1"/>
          <w:sz w:val="24"/>
          <w:szCs w:val="24"/>
        </w:rPr>
        <w:t xml:space="preserve"> </w:t>
      </w:r>
    </w:p>
    <w:p w:rsidRPr="0003233E" w:rsidR="0003233E" w:rsidP="003571D8" w:rsidRDefault="660CAD17" w14:paraId="3FF480F7" w14:textId="135C7EA8">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lastRenderedPageBreak/>
        <w:t xml:space="preserve">“Technical debt is the cost of technical decisions that are made for the immediacy, simplicity, or [budget] that, while easy today, will slow you down or increase your operational costs/risks [over time]. Most often it’s related to technical </w:t>
      </w:r>
      <w:r w:rsidRPr="1A87BE9C" w:rsidR="00C99D23">
        <w:rPr>
          <w:rFonts w:ascii="Calibri" w:hAnsi="Calibri" w:eastAsia="Calibri" w:cs="Calibri"/>
          <w:color w:val="000000" w:themeColor="text1"/>
          <w:sz w:val="24"/>
          <w:szCs w:val="24"/>
        </w:rPr>
        <w:t>products but</w:t>
      </w:r>
      <w:r w:rsidRPr="1A87BE9C">
        <w:rPr>
          <w:rFonts w:ascii="Calibri" w:hAnsi="Calibri" w:eastAsia="Calibri" w:cs="Calibri"/>
          <w:color w:val="000000" w:themeColor="text1"/>
          <w:sz w:val="24"/>
          <w:szCs w:val="24"/>
        </w:rPr>
        <w:t xml:space="preserve"> can be found in most business processes and use cases. Many </w:t>
      </w:r>
      <w:r w:rsidRPr="1A87BE9C" w:rsidR="521C65DF">
        <w:rPr>
          <w:rFonts w:ascii="Calibri" w:hAnsi="Calibri" w:eastAsia="Calibri" w:cs="Calibri"/>
          <w:color w:val="000000" w:themeColor="text1"/>
          <w:sz w:val="24"/>
          <w:szCs w:val="24"/>
        </w:rPr>
        <w:t>times,</w:t>
      </w:r>
      <w:r w:rsidRPr="1A87BE9C">
        <w:rPr>
          <w:rFonts w:ascii="Calibri" w:hAnsi="Calibri" w:eastAsia="Calibri" w:cs="Calibri"/>
          <w:color w:val="000000" w:themeColor="text1"/>
          <w:sz w:val="24"/>
          <w:szCs w:val="24"/>
        </w:rPr>
        <w:t xml:space="preserve"> this technical debt can turn into ‘human spackle,’ where knowledge workers do repetitive tasks that could be automated.” </w:t>
      </w:r>
      <w:r w:rsidRPr="007B0181" w:rsidR="007B0181">
        <w:rPr>
          <w:rFonts w:ascii="Calibri" w:hAnsi="Calibri" w:eastAsia="Calibri" w:cs="Calibri"/>
          <w:color w:val="000000" w:themeColor="text1"/>
          <w:sz w:val="24"/>
          <w:szCs w:val="24"/>
        </w:rPr>
        <w:t>—</w:t>
      </w:r>
      <w:r w:rsidR="007B0181">
        <w:rPr>
          <w:rFonts w:ascii="Calibri" w:hAnsi="Calibri" w:eastAsia="Calibri" w:cs="Calibri"/>
          <w:color w:val="000000" w:themeColor="text1"/>
          <w:sz w:val="24"/>
          <w:szCs w:val="24"/>
        </w:rPr>
        <w:t xml:space="preserve"> </w:t>
      </w:r>
      <w:r w:rsidRPr="1A87BE9C">
        <w:rPr>
          <w:rFonts w:ascii="Calibri" w:hAnsi="Calibri" w:eastAsia="Calibri" w:cs="Calibri"/>
          <w:color w:val="000000" w:themeColor="text1"/>
          <w:sz w:val="24"/>
          <w:szCs w:val="24"/>
        </w:rPr>
        <w:t xml:space="preserve">Justin </w:t>
      </w:r>
      <w:proofErr w:type="spellStart"/>
      <w:r w:rsidRPr="1A87BE9C">
        <w:rPr>
          <w:rFonts w:ascii="Calibri" w:hAnsi="Calibri" w:eastAsia="Calibri" w:cs="Calibri"/>
          <w:color w:val="000000" w:themeColor="text1"/>
          <w:sz w:val="24"/>
          <w:szCs w:val="24"/>
        </w:rPr>
        <w:t>Brodley</w:t>
      </w:r>
      <w:proofErr w:type="spellEnd"/>
      <w:r w:rsidRPr="1A87BE9C">
        <w:rPr>
          <w:rFonts w:ascii="Calibri" w:hAnsi="Calibri" w:eastAsia="Calibri" w:cs="Calibri"/>
          <w:color w:val="000000" w:themeColor="text1"/>
          <w:sz w:val="24"/>
          <w:szCs w:val="24"/>
        </w:rPr>
        <w:t>, VP cloud operations &amp; engineering at Ellie Mae and co-host of The Cloud Pod</w:t>
      </w:r>
      <w:r w:rsidRPr="2D163D48" w:rsidR="4FAA4D64">
        <w:rPr>
          <w:rFonts w:ascii="Calibri" w:hAnsi="Calibri" w:eastAsia="Calibri" w:cs="Calibri"/>
          <w:color w:val="000000" w:themeColor="text1"/>
          <w:sz w:val="24"/>
          <w:szCs w:val="24"/>
        </w:rPr>
        <w:t xml:space="preserve"> (</w:t>
      </w:r>
      <w:proofErr w:type="spellStart"/>
      <w:r w:rsidRPr="2D163D48" w:rsidR="18F382CF">
        <w:rPr>
          <w:rFonts w:ascii="Calibri" w:hAnsi="Calibri" w:eastAsia="Calibri" w:cs="Calibri"/>
          <w:color w:val="000000" w:themeColor="text1"/>
          <w:sz w:val="24"/>
          <w:szCs w:val="24"/>
        </w:rPr>
        <w:t>Brodley</w:t>
      </w:r>
      <w:proofErr w:type="spellEnd"/>
      <w:r w:rsidRPr="2D163D48" w:rsidR="4FAA4D64">
        <w:rPr>
          <w:rFonts w:ascii="Calibri" w:hAnsi="Calibri" w:eastAsia="Calibri" w:cs="Calibri"/>
          <w:color w:val="000000" w:themeColor="text1"/>
          <w:sz w:val="24"/>
          <w:szCs w:val="24"/>
        </w:rPr>
        <w:t>, 2020)</w:t>
      </w:r>
    </w:p>
    <w:p w:rsidRPr="0003233E" w:rsidR="0003233E" w:rsidP="003571D8" w:rsidRDefault="660CAD17" w14:paraId="0938538E" w14:textId="238716E2">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t xml:space="preserve">“Technical debt is when the implementation – the code – for a product becomes unnecessarily complex, inconsistent, or otherwise difficult to understand. While there is no perfect code, code that contains technical debt [moves] farther [away] from a good solution for the problem it solves. The more debt, the farther the code misses the target. Technical debt makes it harder to understand what the code does, which makes it harder to build upon, and ultimately results in poor productivity and defects in the product.” </w:t>
      </w:r>
      <w:r w:rsidRPr="007B0181" w:rsidR="007B0181">
        <w:rPr>
          <w:rFonts w:ascii="Calibri" w:hAnsi="Calibri" w:eastAsia="Calibri" w:cs="Calibri"/>
          <w:color w:val="000000" w:themeColor="text1"/>
          <w:sz w:val="24"/>
          <w:szCs w:val="24"/>
        </w:rPr>
        <w:t>—</w:t>
      </w:r>
      <w:r w:rsidR="007B0181">
        <w:rPr>
          <w:rFonts w:ascii="Calibri" w:hAnsi="Calibri" w:eastAsia="Calibri" w:cs="Calibri"/>
          <w:color w:val="000000" w:themeColor="text1"/>
          <w:sz w:val="24"/>
          <w:szCs w:val="24"/>
        </w:rPr>
        <w:t xml:space="preserve"> </w:t>
      </w:r>
      <w:r w:rsidRPr="1A87BE9C">
        <w:rPr>
          <w:rFonts w:ascii="Calibri" w:hAnsi="Calibri" w:eastAsia="Calibri" w:cs="Calibri"/>
          <w:color w:val="000000" w:themeColor="text1"/>
          <w:sz w:val="24"/>
          <w:szCs w:val="24"/>
        </w:rPr>
        <w:t>Christian Nelson, VP of engineering at Carbon Five</w:t>
      </w:r>
      <w:r w:rsidRPr="2D163D48" w:rsidR="7505F642">
        <w:rPr>
          <w:rFonts w:ascii="Calibri" w:hAnsi="Calibri" w:eastAsia="Calibri" w:cs="Calibri"/>
          <w:color w:val="000000" w:themeColor="text1"/>
          <w:sz w:val="24"/>
          <w:szCs w:val="24"/>
        </w:rPr>
        <w:t xml:space="preserve"> (</w:t>
      </w:r>
      <w:r w:rsidRPr="2D163D48" w:rsidR="60455FB4">
        <w:rPr>
          <w:rFonts w:ascii="Calibri" w:hAnsi="Calibri" w:eastAsia="Calibri" w:cs="Calibri"/>
          <w:color w:val="000000" w:themeColor="text1"/>
          <w:sz w:val="24"/>
          <w:szCs w:val="24"/>
        </w:rPr>
        <w:t>Nelson</w:t>
      </w:r>
      <w:r w:rsidRPr="2D163D48" w:rsidR="7505F642">
        <w:rPr>
          <w:rFonts w:ascii="Calibri" w:hAnsi="Calibri" w:eastAsia="Calibri" w:cs="Calibri"/>
          <w:color w:val="000000" w:themeColor="text1"/>
          <w:sz w:val="24"/>
          <w:szCs w:val="24"/>
        </w:rPr>
        <w:t>, 2020)</w:t>
      </w:r>
    </w:p>
    <w:p w:rsidR="00DD10E9" w:rsidP="003571D8" w:rsidRDefault="660CAD17" w14:paraId="47FC99F7" w14:textId="7930BBA9">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t xml:space="preserve">“Technical debt is the result of the design or implementation decisions you make and how those decisions age over time if they aren’t incrementally adjusted or improved. The longer you hold fast to those designs and implementations without incremental adjustments or improvements, the larger the debt, or effort, becomes to make those needed changes.” </w:t>
      </w:r>
      <w:r w:rsidRPr="007B0181" w:rsidR="007B0181">
        <w:rPr>
          <w:rFonts w:ascii="Calibri" w:hAnsi="Calibri" w:eastAsia="Calibri" w:cs="Calibri"/>
          <w:color w:val="000000" w:themeColor="text1"/>
          <w:sz w:val="24"/>
          <w:szCs w:val="24"/>
        </w:rPr>
        <w:t>—</w:t>
      </w:r>
      <w:r w:rsidR="007B0181">
        <w:rPr>
          <w:rFonts w:ascii="Calibri" w:hAnsi="Calibri" w:eastAsia="Calibri" w:cs="Calibri"/>
          <w:color w:val="000000" w:themeColor="text1"/>
          <w:sz w:val="24"/>
          <w:szCs w:val="24"/>
        </w:rPr>
        <w:t xml:space="preserve"> </w:t>
      </w:r>
      <w:r w:rsidRPr="1A87BE9C">
        <w:rPr>
          <w:rFonts w:ascii="Calibri" w:hAnsi="Calibri" w:eastAsia="Calibri" w:cs="Calibri"/>
          <w:color w:val="000000" w:themeColor="text1"/>
          <w:sz w:val="24"/>
          <w:szCs w:val="24"/>
        </w:rPr>
        <w:t>Justin Stone, senior director of secure DevOps platforms at Liberty Mutual Insurance</w:t>
      </w:r>
      <w:r w:rsidRPr="2D163D48" w:rsidR="21D579A6">
        <w:rPr>
          <w:rFonts w:ascii="Calibri" w:hAnsi="Calibri" w:eastAsia="Calibri" w:cs="Calibri"/>
          <w:color w:val="000000" w:themeColor="text1"/>
          <w:sz w:val="24"/>
          <w:szCs w:val="24"/>
        </w:rPr>
        <w:t xml:space="preserve"> (</w:t>
      </w:r>
      <w:r w:rsidRPr="2D163D48" w:rsidR="08EBA701">
        <w:rPr>
          <w:rFonts w:ascii="Calibri" w:hAnsi="Calibri" w:eastAsia="Calibri" w:cs="Calibri"/>
          <w:color w:val="000000" w:themeColor="text1"/>
          <w:sz w:val="24"/>
          <w:szCs w:val="24"/>
        </w:rPr>
        <w:t>Stone</w:t>
      </w:r>
      <w:r w:rsidRPr="2D163D48" w:rsidR="21D579A6">
        <w:rPr>
          <w:rFonts w:ascii="Calibri" w:hAnsi="Calibri" w:eastAsia="Calibri" w:cs="Calibri"/>
          <w:color w:val="000000" w:themeColor="text1"/>
          <w:sz w:val="24"/>
          <w:szCs w:val="24"/>
        </w:rPr>
        <w:t>, 2020)</w:t>
      </w:r>
    </w:p>
    <w:p w:rsidR="001C22C2" w:rsidP="003571D8" w:rsidRDefault="44333CBC" w14:paraId="0EEDEB18" w14:textId="72A8E8AF">
      <w:pPr>
        <w:spacing w:line="276" w:lineRule="auto"/>
        <w:jc w:val="both"/>
        <w:rPr>
          <w:rFonts w:ascii="Calibri" w:hAnsi="Calibri" w:eastAsia="Calibri" w:cs="Calibri"/>
          <w:color w:val="000000" w:themeColor="text1"/>
          <w:sz w:val="24"/>
          <w:szCs w:val="24"/>
        </w:rPr>
      </w:pPr>
      <w:r w:rsidRPr="2B5F3FF5">
        <w:rPr>
          <w:rFonts w:ascii="Calibri" w:hAnsi="Calibri" w:eastAsia="Calibri" w:cs="Calibri"/>
          <w:color w:val="000000" w:themeColor="text1"/>
          <w:sz w:val="24"/>
          <w:szCs w:val="24"/>
        </w:rPr>
        <w:t xml:space="preserve">Overall, we are providing these contrasting definitions </w:t>
      </w:r>
      <w:r w:rsidRPr="2B5F3FF5" w:rsidR="4141C1D9">
        <w:rPr>
          <w:rFonts w:ascii="Calibri" w:hAnsi="Calibri" w:eastAsia="Calibri" w:cs="Calibri"/>
          <w:color w:val="000000" w:themeColor="text1"/>
          <w:sz w:val="24"/>
          <w:szCs w:val="24"/>
        </w:rPr>
        <w:t xml:space="preserve">to expose the FAA to other </w:t>
      </w:r>
      <w:r w:rsidRPr="785B4B92" w:rsidR="4141C1D9">
        <w:rPr>
          <w:rFonts w:ascii="Calibri" w:hAnsi="Calibri" w:eastAsia="Calibri" w:cs="Calibri"/>
          <w:color w:val="000000" w:themeColor="text1"/>
          <w:sz w:val="24"/>
          <w:szCs w:val="24"/>
        </w:rPr>
        <w:t xml:space="preserve">industry leaders’ opinions. From the context of this </w:t>
      </w:r>
      <w:r w:rsidRPr="785B4B92" w:rsidR="4C297D5D">
        <w:rPr>
          <w:rFonts w:ascii="Calibri" w:hAnsi="Calibri" w:eastAsia="Calibri" w:cs="Calibri"/>
          <w:color w:val="000000" w:themeColor="text1"/>
          <w:sz w:val="24"/>
          <w:szCs w:val="24"/>
        </w:rPr>
        <w:t>project, we are focusing on defining Deliberate, Accidental</w:t>
      </w:r>
      <w:r w:rsidR="00A61AA8">
        <w:rPr>
          <w:rFonts w:ascii="Calibri" w:hAnsi="Calibri" w:eastAsia="Calibri" w:cs="Calibri"/>
          <w:color w:val="000000" w:themeColor="text1"/>
          <w:sz w:val="24"/>
          <w:szCs w:val="24"/>
        </w:rPr>
        <w:t xml:space="preserve"> or Outdated</w:t>
      </w:r>
      <w:r w:rsidRPr="785B4B92" w:rsidR="4C297D5D">
        <w:rPr>
          <w:rFonts w:ascii="Calibri" w:hAnsi="Calibri" w:eastAsia="Calibri" w:cs="Calibri"/>
          <w:color w:val="000000" w:themeColor="text1"/>
          <w:sz w:val="24"/>
          <w:szCs w:val="24"/>
        </w:rPr>
        <w:t xml:space="preserve">, and Bit Rot specific technical debt definitions. </w:t>
      </w:r>
      <w:r w:rsidRPr="6941EC88" w:rsidR="18E96965">
        <w:rPr>
          <w:rFonts w:ascii="Calibri" w:hAnsi="Calibri" w:eastAsia="Calibri" w:cs="Calibri"/>
          <w:color w:val="000000" w:themeColor="text1"/>
          <w:sz w:val="24"/>
          <w:szCs w:val="24"/>
        </w:rPr>
        <w:t xml:space="preserve">These types vary in degree of concern as well as ideal methods for addressing a solution. Deliberate debt should be handled while keeping in mind </w:t>
      </w:r>
      <w:r w:rsidRPr="1AE74CC4" w:rsidR="3637C294">
        <w:rPr>
          <w:rFonts w:ascii="Calibri" w:hAnsi="Calibri" w:eastAsia="Calibri" w:cs="Calibri"/>
          <w:color w:val="000000" w:themeColor="text1"/>
          <w:sz w:val="24"/>
          <w:szCs w:val="24"/>
        </w:rPr>
        <w:t xml:space="preserve">the </w:t>
      </w:r>
      <w:r w:rsidRPr="6941EC88" w:rsidR="130E8B98">
        <w:rPr>
          <w:rFonts w:ascii="Calibri" w:hAnsi="Calibri" w:eastAsia="Calibri" w:cs="Calibri"/>
          <w:color w:val="000000" w:themeColor="text1"/>
          <w:sz w:val="24"/>
          <w:szCs w:val="24"/>
        </w:rPr>
        <w:t xml:space="preserve">time and resources necessary to repay something later versus the benefit in the present. If all stakeholders are more aware of the implications of technical debt in the long run, </w:t>
      </w:r>
      <w:r w:rsidRPr="0341BE79" w:rsidR="53F97838">
        <w:rPr>
          <w:rFonts w:ascii="Calibri" w:hAnsi="Calibri" w:eastAsia="Calibri" w:cs="Calibri"/>
          <w:color w:val="000000" w:themeColor="text1"/>
          <w:sz w:val="24"/>
          <w:szCs w:val="24"/>
        </w:rPr>
        <w:t>individual</w:t>
      </w:r>
      <w:r w:rsidRPr="6941EC88" w:rsidR="15CE106D">
        <w:rPr>
          <w:rFonts w:ascii="Calibri" w:hAnsi="Calibri" w:eastAsia="Calibri" w:cs="Calibri"/>
          <w:color w:val="000000" w:themeColor="text1"/>
          <w:sz w:val="24"/>
          <w:szCs w:val="24"/>
        </w:rPr>
        <w:t xml:space="preserve"> members</w:t>
      </w:r>
      <w:r w:rsidRPr="6941EC88" w:rsidR="130E8B98">
        <w:rPr>
          <w:rFonts w:ascii="Calibri" w:hAnsi="Calibri" w:eastAsia="Calibri" w:cs="Calibri"/>
          <w:color w:val="000000" w:themeColor="text1"/>
          <w:sz w:val="24"/>
          <w:szCs w:val="24"/>
        </w:rPr>
        <w:t xml:space="preserve"> can </w:t>
      </w:r>
      <w:r w:rsidRPr="0341BE79" w:rsidR="1510B7C7">
        <w:rPr>
          <w:rFonts w:ascii="Calibri" w:hAnsi="Calibri" w:eastAsia="Calibri" w:cs="Calibri"/>
          <w:color w:val="000000" w:themeColor="text1"/>
          <w:sz w:val="24"/>
          <w:szCs w:val="24"/>
        </w:rPr>
        <w:t>contribute to</w:t>
      </w:r>
      <w:r w:rsidRPr="0341BE79" w:rsidR="130E8B98">
        <w:rPr>
          <w:rFonts w:ascii="Calibri" w:hAnsi="Calibri" w:eastAsia="Calibri" w:cs="Calibri"/>
          <w:color w:val="000000" w:themeColor="text1"/>
          <w:sz w:val="24"/>
          <w:szCs w:val="24"/>
        </w:rPr>
        <w:t xml:space="preserve"> tackl</w:t>
      </w:r>
      <w:r w:rsidRPr="0341BE79" w:rsidR="3BC62F3F">
        <w:rPr>
          <w:rFonts w:ascii="Calibri" w:hAnsi="Calibri" w:eastAsia="Calibri" w:cs="Calibri"/>
          <w:color w:val="000000" w:themeColor="text1"/>
          <w:sz w:val="24"/>
          <w:szCs w:val="24"/>
        </w:rPr>
        <w:t>ing</w:t>
      </w:r>
      <w:r w:rsidRPr="6941EC88" w:rsidR="130E8B98">
        <w:rPr>
          <w:rFonts w:ascii="Calibri" w:hAnsi="Calibri" w:eastAsia="Calibri" w:cs="Calibri"/>
          <w:color w:val="000000" w:themeColor="text1"/>
          <w:sz w:val="24"/>
          <w:szCs w:val="24"/>
        </w:rPr>
        <w:t xml:space="preserve"> technical debt from every facet of a</w:t>
      </w:r>
      <w:r w:rsidRPr="6941EC88" w:rsidR="3AF8BA42">
        <w:rPr>
          <w:rFonts w:ascii="Calibri" w:hAnsi="Calibri" w:eastAsia="Calibri" w:cs="Calibri"/>
          <w:color w:val="000000" w:themeColor="text1"/>
          <w:sz w:val="24"/>
          <w:szCs w:val="24"/>
        </w:rPr>
        <w:t>n organization</w:t>
      </w:r>
      <w:r w:rsidRPr="0341BE79" w:rsidR="06F7EA57">
        <w:rPr>
          <w:rFonts w:ascii="Calibri" w:hAnsi="Calibri" w:eastAsia="Calibri" w:cs="Calibri"/>
          <w:color w:val="000000" w:themeColor="text1"/>
          <w:sz w:val="24"/>
          <w:szCs w:val="24"/>
        </w:rPr>
        <w:t>.</w:t>
      </w:r>
      <w:r w:rsidRPr="1AE74CC4" w:rsidR="40AB9D4F">
        <w:rPr>
          <w:rFonts w:ascii="Calibri" w:hAnsi="Calibri" w:eastAsia="Calibri" w:cs="Calibri"/>
          <w:color w:val="000000" w:themeColor="text1"/>
          <w:sz w:val="24"/>
          <w:szCs w:val="24"/>
        </w:rPr>
        <w:t xml:space="preserve"> </w:t>
      </w:r>
      <w:r w:rsidRPr="2141258C" w:rsidR="40AB9D4F">
        <w:rPr>
          <w:rFonts w:ascii="Calibri" w:hAnsi="Calibri" w:eastAsia="Calibri" w:cs="Calibri"/>
          <w:color w:val="000000" w:themeColor="text1"/>
          <w:sz w:val="24"/>
          <w:szCs w:val="24"/>
        </w:rPr>
        <w:t xml:space="preserve">Our research indicates that </w:t>
      </w:r>
      <w:r w:rsidRPr="5E72C1E9" w:rsidR="40AB9D4F">
        <w:rPr>
          <w:rFonts w:ascii="Calibri" w:hAnsi="Calibri" w:eastAsia="Calibri" w:cs="Calibri"/>
          <w:color w:val="000000" w:themeColor="text1"/>
          <w:sz w:val="24"/>
          <w:szCs w:val="24"/>
        </w:rPr>
        <w:t>logging</w:t>
      </w:r>
      <w:r w:rsidRPr="2141258C" w:rsidR="40AB9D4F">
        <w:rPr>
          <w:rFonts w:ascii="Calibri" w:hAnsi="Calibri" w:eastAsia="Calibri" w:cs="Calibri"/>
          <w:color w:val="000000" w:themeColor="text1"/>
          <w:sz w:val="24"/>
          <w:szCs w:val="24"/>
        </w:rPr>
        <w:t xml:space="preserve"> this type of debt </w:t>
      </w:r>
      <w:r w:rsidRPr="5E72C1E9" w:rsidR="40AB9D4F">
        <w:rPr>
          <w:rFonts w:ascii="Calibri" w:hAnsi="Calibri" w:eastAsia="Calibri" w:cs="Calibri"/>
          <w:color w:val="000000" w:themeColor="text1"/>
          <w:sz w:val="24"/>
          <w:szCs w:val="24"/>
        </w:rPr>
        <w:t>when a decision to defer w</w:t>
      </w:r>
      <w:r w:rsidRPr="5E72C1E9" w:rsidR="4FA74934">
        <w:rPr>
          <w:rFonts w:ascii="Calibri" w:hAnsi="Calibri" w:eastAsia="Calibri" w:cs="Calibri"/>
          <w:color w:val="000000" w:themeColor="text1"/>
          <w:sz w:val="24"/>
          <w:szCs w:val="24"/>
        </w:rPr>
        <w:t xml:space="preserve">ork is made helps </w:t>
      </w:r>
      <w:r w:rsidRPr="3B09E165" w:rsidR="4FA74934">
        <w:rPr>
          <w:rFonts w:ascii="Calibri" w:hAnsi="Calibri" w:eastAsia="Calibri" w:cs="Calibri"/>
          <w:color w:val="000000" w:themeColor="text1"/>
          <w:sz w:val="24"/>
          <w:szCs w:val="24"/>
        </w:rPr>
        <w:t xml:space="preserve">assure it gets repaid and eliminated. </w:t>
      </w:r>
      <w:r w:rsidRPr="2BC39E87" w:rsidR="4FA74934">
        <w:rPr>
          <w:rFonts w:ascii="Calibri" w:hAnsi="Calibri" w:eastAsia="Calibri" w:cs="Calibri"/>
          <w:color w:val="000000" w:themeColor="text1"/>
          <w:sz w:val="24"/>
          <w:szCs w:val="24"/>
        </w:rPr>
        <w:t xml:space="preserve">Ideally, stakeholders of each project should </w:t>
      </w:r>
      <w:r w:rsidR="00CE276F">
        <w:rPr>
          <w:rFonts w:ascii="Calibri" w:hAnsi="Calibri" w:eastAsia="Calibri" w:cs="Calibri"/>
          <w:color w:val="000000" w:themeColor="text1"/>
          <w:sz w:val="24"/>
          <w:szCs w:val="24"/>
        </w:rPr>
        <w:t xml:space="preserve">be held </w:t>
      </w:r>
      <w:r w:rsidRPr="15CF0CEB" w:rsidR="4FA74934">
        <w:rPr>
          <w:rFonts w:ascii="Calibri" w:hAnsi="Calibri" w:eastAsia="Calibri" w:cs="Calibri"/>
          <w:color w:val="000000" w:themeColor="text1"/>
          <w:sz w:val="24"/>
          <w:szCs w:val="24"/>
        </w:rPr>
        <w:t>accountab</w:t>
      </w:r>
      <w:r w:rsidR="00290585">
        <w:rPr>
          <w:rFonts w:ascii="Calibri" w:hAnsi="Calibri" w:eastAsia="Calibri" w:cs="Calibri"/>
          <w:color w:val="000000" w:themeColor="text1"/>
          <w:sz w:val="24"/>
          <w:szCs w:val="24"/>
        </w:rPr>
        <w:t>le</w:t>
      </w:r>
      <w:r w:rsidRPr="2BC39E87" w:rsidR="4FA74934">
        <w:rPr>
          <w:rFonts w:ascii="Calibri" w:hAnsi="Calibri" w:eastAsia="Calibri" w:cs="Calibri"/>
          <w:color w:val="000000" w:themeColor="text1"/>
          <w:sz w:val="24"/>
          <w:szCs w:val="24"/>
        </w:rPr>
        <w:t xml:space="preserve"> for</w:t>
      </w:r>
      <w:r w:rsidRPr="2BC39E87" w:rsidR="6FC8C7ED">
        <w:rPr>
          <w:rFonts w:ascii="Calibri" w:hAnsi="Calibri" w:eastAsia="Calibri" w:cs="Calibri"/>
          <w:color w:val="000000" w:themeColor="text1"/>
          <w:sz w:val="24"/>
          <w:szCs w:val="24"/>
        </w:rPr>
        <w:t xml:space="preserve"> accruing deliberate tech debt. </w:t>
      </w:r>
      <w:r w:rsidRPr="04CEE3B9" w:rsidR="6FC8C7ED">
        <w:rPr>
          <w:rFonts w:ascii="Calibri" w:hAnsi="Calibri" w:eastAsia="Calibri" w:cs="Calibri"/>
          <w:color w:val="000000" w:themeColor="text1"/>
          <w:sz w:val="24"/>
          <w:szCs w:val="24"/>
        </w:rPr>
        <w:t xml:space="preserve">Accidental/Outdated technical </w:t>
      </w:r>
      <w:r w:rsidRPr="04CEE3B9" w:rsidR="0F7FD62B">
        <w:rPr>
          <w:rFonts w:ascii="Calibri" w:hAnsi="Calibri" w:eastAsia="Calibri" w:cs="Calibri"/>
          <w:color w:val="000000" w:themeColor="text1"/>
          <w:sz w:val="24"/>
          <w:szCs w:val="24"/>
        </w:rPr>
        <w:t xml:space="preserve">debt occurs when designing software systems and is going to happen in </w:t>
      </w:r>
      <w:r w:rsidRPr="4BC8783F" w:rsidR="0F7FD62B">
        <w:rPr>
          <w:rFonts w:ascii="Calibri" w:hAnsi="Calibri" w:eastAsia="Calibri" w:cs="Calibri"/>
          <w:color w:val="000000" w:themeColor="text1"/>
          <w:sz w:val="24"/>
          <w:szCs w:val="24"/>
        </w:rPr>
        <w:t xml:space="preserve">some form regardless of how well you plan. </w:t>
      </w:r>
      <w:r w:rsidRPr="6451BC9B" w:rsidR="0F7FD62B">
        <w:rPr>
          <w:rFonts w:ascii="Calibri" w:hAnsi="Calibri" w:eastAsia="Calibri" w:cs="Calibri"/>
          <w:color w:val="000000" w:themeColor="text1"/>
          <w:sz w:val="24"/>
          <w:szCs w:val="24"/>
        </w:rPr>
        <w:t xml:space="preserve">In general, balancing your design with </w:t>
      </w:r>
      <w:r w:rsidRPr="6451BC9B" w:rsidR="48997CF8">
        <w:rPr>
          <w:rFonts w:ascii="Calibri" w:hAnsi="Calibri" w:eastAsia="Calibri" w:cs="Calibri"/>
          <w:color w:val="000000" w:themeColor="text1"/>
          <w:sz w:val="24"/>
          <w:szCs w:val="24"/>
        </w:rPr>
        <w:t xml:space="preserve">both </w:t>
      </w:r>
      <w:r w:rsidRPr="5DAF24A1" w:rsidR="48997CF8">
        <w:rPr>
          <w:rFonts w:ascii="Calibri" w:hAnsi="Calibri" w:eastAsia="Calibri" w:cs="Calibri"/>
          <w:color w:val="000000" w:themeColor="text1"/>
          <w:sz w:val="24"/>
          <w:szCs w:val="24"/>
        </w:rPr>
        <w:t>efficiency</w:t>
      </w:r>
      <w:r w:rsidRPr="6451BC9B" w:rsidR="48997CF8">
        <w:rPr>
          <w:rFonts w:ascii="Calibri" w:hAnsi="Calibri" w:eastAsia="Calibri" w:cs="Calibri"/>
          <w:color w:val="000000" w:themeColor="text1"/>
          <w:sz w:val="24"/>
          <w:szCs w:val="24"/>
        </w:rPr>
        <w:t xml:space="preserve"> and the future in mind is critical to </w:t>
      </w:r>
      <w:r w:rsidRPr="408D1AAB" w:rsidR="48997CF8">
        <w:rPr>
          <w:rFonts w:ascii="Calibri" w:hAnsi="Calibri" w:eastAsia="Calibri" w:cs="Calibri"/>
          <w:color w:val="000000" w:themeColor="text1"/>
          <w:sz w:val="24"/>
          <w:szCs w:val="24"/>
        </w:rPr>
        <w:t>reduc</w:t>
      </w:r>
      <w:r w:rsidRPr="408D1AAB" w:rsidR="1D8721C0">
        <w:rPr>
          <w:rFonts w:ascii="Calibri" w:hAnsi="Calibri" w:eastAsia="Calibri" w:cs="Calibri"/>
          <w:color w:val="000000" w:themeColor="text1"/>
          <w:sz w:val="24"/>
          <w:szCs w:val="24"/>
        </w:rPr>
        <w:t>ing</w:t>
      </w:r>
      <w:r w:rsidRPr="6451BC9B" w:rsidR="48997CF8">
        <w:rPr>
          <w:rFonts w:ascii="Calibri" w:hAnsi="Calibri" w:eastAsia="Calibri" w:cs="Calibri"/>
          <w:color w:val="000000" w:themeColor="text1"/>
          <w:sz w:val="24"/>
          <w:szCs w:val="24"/>
        </w:rPr>
        <w:t xml:space="preserve"> the difficulty of adding new </w:t>
      </w:r>
      <w:r w:rsidRPr="5DAF24A1" w:rsidR="48997CF8">
        <w:rPr>
          <w:rFonts w:ascii="Calibri" w:hAnsi="Calibri" w:eastAsia="Calibri" w:cs="Calibri"/>
          <w:color w:val="000000" w:themeColor="text1"/>
          <w:sz w:val="24"/>
          <w:szCs w:val="24"/>
        </w:rPr>
        <w:t xml:space="preserve">functionality </w:t>
      </w:r>
      <w:r w:rsidRPr="408D1AAB" w:rsidR="69145AE3">
        <w:rPr>
          <w:rFonts w:ascii="Calibri" w:hAnsi="Calibri" w:eastAsia="Calibri" w:cs="Calibri"/>
          <w:color w:val="000000" w:themeColor="text1"/>
          <w:sz w:val="24"/>
          <w:szCs w:val="24"/>
        </w:rPr>
        <w:t xml:space="preserve">in the long run. </w:t>
      </w:r>
      <w:r w:rsidRPr="483773F1" w:rsidR="0EDCF881">
        <w:rPr>
          <w:rFonts w:ascii="Calibri" w:hAnsi="Calibri" w:eastAsia="Calibri" w:cs="Calibri"/>
          <w:color w:val="000000" w:themeColor="text1"/>
          <w:sz w:val="24"/>
          <w:szCs w:val="24"/>
        </w:rPr>
        <w:t xml:space="preserve">Operating on this type of debt calls </w:t>
      </w:r>
      <w:r w:rsidR="00915E89">
        <w:rPr>
          <w:rFonts w:ascii="Calibri" w:hAnsi="Calibri" w:eastAsia="Calibri" w:cs="Calibri"/>
          <w:color w:val="000000" w:themeColor="text1"/>
          <w:sz w:val="24"/>
          <w:szCs w:val="24"/>
        </w:rPr>
        <w:t>for a</w:t>
      </w:r>
      <w:r w:rsidRPr="15CF0CEB" w:rsidR="0EDCF881">
        <w:rPr>
          <w:rFonts w:ascii="Calibri" w:hAnsi="Calibri" w:eastAsia="Calibri" w:cs="Calibri"/>
          <w:color w:val="000000" w:themeColor="text1"/>
          <w:sz w:val="24"/>
          <w:szCs w:val="24"/>
        </w:rPr>
        <w:t xml:space="preserve"> refactor</w:t>
      </w:r>
      <w:r w:rsidR="00915E89">
        <w:rPr>
          <w:rFonts w:ascii="Calibri" w:hAnsi="Calibri" w:eastAsia="Calibri" w:cs="Calibri"/>
          <w:color w:val="000000" w:themeColor="text1"/>
          <w:sz w:val="24"/>
          <w:szCs w:val="24"/>
        </w:rPr>
        <w:t>ing of</w:t>
      </w:r>
      <w:r w:rsidRPr="483773F1" w:rsidR="0EDCF881">
        <w:rPr>
          <w:rFonts w:ascii="Calibri" w:hAnsi="Calibri" w:eastAsia="Calibri" w:cs="Calibri"/>
          <w:color w:val="000000" w:themeColor="text1"/>
          <w:sz w:val="24"/>
          <w:szCs w:val="24"/>
        </w:rPr>
        <w:t xml:space="preserve"> a system every year or so in </w:t>
      </w:r>
      <w:r w:rsidRPr="39AEA73D" w:rsidR="42BDB760">
        <w:rPr>
          <w:rFonts w:ascii="Calibri" w:hAnsi="Calibri" w:eastAsia="Calibri" w:cs="Calibri"/>
          <w:color w:val="000000" w:themeColor="text1"/>
          <w:sz w:val="24"/>
          <w:szCs w:val="24"/>
        </w:rPr>
        <w:t>“</w:t>
      </w:r>
      <w:r w:rsidRPr="483773F1" w:rsidR="0EDCF881">
        <w:rPr>
          <w:rFonts w:ascii="Calibri" w:hAnsi="Calibri" w:eastAsia="Calibri" w:cs="Calibri"/>
          <w:color w:val="000000" w:themeColor="text1"/>
          <w:sz w:val="24"/>
          <w:szCs w:val="24"/>
        </w:rPr>
        <w:t>steady</w:t>
      </w:r>
      <w:r w:rsidRPr="39AEA73D" w:rsidR="7DED2B11">
        <w:rPr>
          <w:rFonts w:ascii="Calibri" w:hAnsi="Calibri" w:eastAsia="Calibri" w:cs="Calibri"/>
          <w:color w:val="000000" w:themeColor="text1"/>
          <w:sz w:val="24"/>
          <w:szCs w:val="24"/>
        </w:rPr>
        <w:t>”</w:t>
      </w:r>
      <w:r w:rsidRPr="483773F1" w:rsidR="0EDCF881">
        <w:rPr>
          <w:rFonts w:ascii="Calibri" w:hAnsi="Calibri" w:eastAsia="Calibri" w:cs="Calibri"/>
          <w:color w:val="000000" w:themeColor="text1"/>
          <w:sz w:val="24"/>
          <w:szCs w:val="24"/>
        </w:rPr>
        <w:t xml:space="preserve"> state</w:t>
      </w:r>
      <w:r w:rsidRPr="1EE7DE06" w:rsidR="0EDCF881">
        <w:rPr>
          <w:rFonts w:ascii="Calibri" w:hAnsi="Calibri" w:eastAsia="Calibri" w:cs="Calibri"/>
          <w:color w:val="000000" w:themeColor="text1"/>
          <w:sz w:val="24"/>
          <w:szCs w:val="24"/>
        </w:rPr>
        <w:t>.</w:t>
      </w:r>
      <w:r w:rsidRPr="27472973" w:rsidR="455B90DB">
        <w:rPr>
          <w:rFonts w:ascii="Calibri" w:hAnsi="Calibri" w:eastAsia="Calibri" w:cs="Calibri"/>
          <w:color w:val="000000" w:themeColor="text1"/>
          <w:sz w:val="24"/>
          <w:szCs w:val="24"/>
        </w:rPr>
        <w:t xml:space="preserve"> </w:t>
      </w:r>
      <w:r w:rsidRPr="352F3CD1" w:rsidR="2CD294B0">
        <w:rPr>
          <w:rFonts w:ascii="Calibri" w:hAnsi="Calibri" w:eastAsia="Calibri" w:cs="Calibri"/>
          <w:color w:val="000000" w:themeColor="text1"/>
          <w:sz w:val="24"/>
          <w:szCs w:val="24"/>
        </w:rPr>
        <w:t xml:space="preserve">Bit Rot technical debt always happens over time, as a system is incrementally changed by different </w:t>
      </w:r>
      <w:r w:rsidRPr="619F1189" w:rsidR="7F2968B8">
        <w:rPr>
          <w:rFonts w:ascii="Calibri" w:hAnsi="Calibri" w:eastAsia="Calibri" w:cs="Calibri"/>
          <w:color w:val="000000" w:themeColor="text1"/>
          <w:sz w:val="24"/>
          <w:szCs w:val="24"/>
        </w:rPr>
        <w:t>programmers</w:t>
      </w:r>
      <w:r w:rsidRPr="619F1189" w:rsidR="2CD294B0">
        <w:rPr>
          <w:rFonts w:ascii="Calibri" w:hAnsi="Calibri" w:eastAsia="Calibri" w:cs="Calibri"/>
          <w:color w:val="000000" w:themeColor="text1"/>
          <w:sz w:val="24"/>
          <w:szCs w:val="24"/>
        </w:rPr>
        <w:t>, with varying styles and degree</w:t>
      </w:r>
      <w:r w:rsidRPr="619F1189" w:rsidR="298E87A2">
        <w:rPr>
          <w:rFonts w:ascii="Calibri" w:hAnsi="Calibri" w:eastAsia="Calibri" w:cs="Calibri"/>
          <w:color w:val="000000" w:themeColor="text1"/>
          <w:sz w:val="24"/>
          <w:szCs w:val="24"/>
        </w:rPr>
        <w:t>s of understanding of the original design</w:t>
      </w:r>
      <w:r w:rsidRPr="619F1189" w:rsidR="5B168628">
        <w:rPr>
          <w:rFonts w:ascii="Calibri" w:hAnsi="Calibri" w:eastAsia="Calibri" w:cs="Calibri"/>
          <w:color w:val="000000" w:themeColor="text1"/>
          <w:sz w:val="24"/>
          <w:szCs w:val="24"/>
        </w:rPr>
        <w:t xml:space="preserve">, </w:t>
      </w:r>
      <w:r w:rsidRPr="088B7A2B" w:rsidR="5B168628">
        <w:rPr>
          <w:rFonts w:ascii="Calibri" w:hAnsi="Calibri" w:eastAsia="Calibri" w:cs="Calibri"/>
          <w:color w:val="000000" w:themeColor="text1"/>
          <w:sz w:val="24"/>
          <w:szCs w:val="24"/>
        </w:rPr>
        <w:t xml:space="preserve">a system will gradually </w:t>
      </w:r>
      <w:r w:rsidRPr="088B7A2B" w:rsidR="5B168628">
        <w:rPr>
          <w:rFonts w:ascii="Calibri" w:hAnsi="Calibri" w:eastAsia="Calibri" w:cs="Calibri"/>
          <w:color w:val="000000" w:themeColor="text1"/>
          <w:sz w:val="24"/>
          <w:szCs w:val="24"/>
        </w:rPr>
        <w:lastRenderedPageBreak/>
        <w:t>attain more complexity than needed. Experts from our research suggest this technical debt should</w:t>
      </w:r>
      <w:r w:rsidRPr="3400CE55" w:rsidR="5B168628">
        <w:rPr>
          <w:rFonts w:ascii="Calibri" w:hAnsi="Calibri" w:eastAsia="Calibri" w:cs="Calibri"/>
          <w:color w:val="000000" w:themeColor="text1"/>
          <w:sz w:val="24"/>
          <w:szCs w:val="24"/>
        </w:rPr>
        <w:t xml:space="preserve"> </w:t>
      </w:r>
      <w:r w:rsidRPr="3400CE55" w:rsidR="4F4E8F5D">
        <w:rPr>
          <w:rFonts w:ascii="Calibri" w:hAnsi="Calibri" w:eastAsia="Calibri" w:cs="Calibri"/>
          <w:color w:val="000000" w:themeColor="text1"/>
          <w:sz w:val="24"/>
          <w:szCs w:val="24"/>
        </w:rPr>
        <w:t>always</w:t>
      </w:r>
      <w:r w:rsidRPr="088B7A2B" w:rsidR="5B168628">
        <w:rPr>
          <w:rFonts w:ascii="Calibri" w:hAnsi="Calibri" w:eastAsia="Calibri" w:cs="Calibri"/>
          <w:color w:val="000000" w:themeColor="text1"/>
          <w:sz w:val="24"/>
          <w:szCs w:val="24"/>
        </w:rPr>
        <w:t xml:space="preserve"> be actively avoided </w:t>
      </w:r>
      <w:r w:rsidR="00C17FD8">
        <w:rPr>
          <w:rFonts w:ascii="Calibri" w:hAnsi="Calibri" w:eastAsia="Calibri" w:cs="Calibri"/>
          <w:color w:val="000000" w:themeColor="text1"/>
          <w:sz w:val="24"/>
          <w:szCs w:val="24"/>
        </w:rPr>
        <w:t xml:space="preserve">by </w:t>
      </w:r>
      <w:r w:rsidRPr="15CF0CEB" w:rsidR="00C17FD8">
        <w:rPr>
          <w:rFonts w:ascii="Calibri" w:hAnsi="Calibri" w:eastAsia="Calibri" w:cs="Calibri"/>
          <w:color w:val="000000" w:themeColor="text1"/>
          <w:sz w:val="24"/>
          <w:szCs w:val="24"/>
        </w:rPr>
        <w:t>periodically</w:t>
      </w:r>
      <w:r w:rsidRPr="088B7A2B" w:rsidR="5B168628">
        <w:rPr>
          <w:rFonts w:ascii="Calibri" w:hAnsi="Calibri" w:eastAsia="Calibri" w:cs="Calibri"/>
          <w:color w:val="000000" w:themeColor="text1"/>
          <w:sz w:val="24"/>
          <w:szCs w:val="24"/>
        </w:rPr>
        <w:t xml:space="preserve"> refactoring </w:t>
      </w:r>
      <w:r w:rsidRPr="53FB8F78" w:rsidR="5B168628">
        <w:rPr>
          <w:rFonts w:ascii="Calibri" w:hAnsi="Calibri" w:eastAsia="Calibri" w:cs="Calibri"/>
          <w:color w:val="000000" w:themeColor="text1"/>
          <w:sz w:val="24"/>
          <w:szCs w:val="24"/>
        </w:rPr>
        <w:t>a</w:t>
      </w:r>
      <w:r w:rsidRPr="53FB8F78" w:rsidR="3904C05A">
        <w:rPr>
          <w:rFonts w:ascii="Calibri" w:hAnsi="Calibri" w:eastAsia="Calibri" w:cs="Calibri"/>
          <w:color w:val="000000" w:themeColor="text1"/>
          <w:sz w:val="24"/>
          <w:szCs w:val="24"/>
        </w:rPr>
        <w:t>ny given</w:t>
      </w:r>
      <w:r w:rsidRPr="088B7A2B" w:rsidR="5B168628">
        <w:rPr>
          <w:rFonts w:ascii="Calibri" w:hAnsi="Calibri" w:eastAsia="Calibri" w:cs="Calibri"/>
          <w:color w:val="000000" w:themeColor="text1"/>
          <w:sz w:val="24"/>
          <w:szCs w:val="24"/>
        </w:rPr>
        <w:t xml:space="preserve"> system</w:t>
      </w:r>
      <w:r w:rsidRPr="088B7A2B" w:rsidR="6B924AF4">
        <w:rPr>
          <w:rFonts w:ascii="Calibri" w:hAnsi="Calibri" w:eastAsia="Calibri" w:cs="Calibri"/>
          <w:color w:val="000000" w:themeColor="text1"/>
          <w:sz w:val="24"/>
          <w:szCs w:val="24"/>
        </w:rPr>
        <w:t>.</w:t>
      </w:r>
    </w:p>
    <w:p w:rsidR="00EB58D2" w:rsidP="003571D8" w:rsidRDefault="000961DF" w14:paraId="2A8EB65D" w14:textId="3B94202D">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Below is a chart of the main forms of technical debt </w:t>
      </w:r>
      <w:r w:rsidR="0000309F">
        <w:rPr>
          <w:rFonts w:ascii="Calibri" w:hAnsi="Calibri" w:eastAsia="Calibri" w:cs="Calibri"/>
          <w:color w:val="000000" w:themeColor="text1"/>
          <w:sz w:val="24"/>
          <w:szCs w:val="24"/>
        </w:rPr>
        <w:t xml:space="preserve">as well as a description </w:t>
      </w:r>
      <w:r w:rsidR="000D1F22">
        <w:rPr>
          <w:rFonts w:ascii="Calibri" w:hAnsi="Calibri" w:eastAsia="Calibri" w:cs="Calibri"/>
          <w:color w:val="000000" w:themeColor="text1"/>
          <w:sz w:val="24"/>
          <w:szCs w:val="24"/>
        </w:rPr>
        <w:t xml:space="preserve">and the root cause for each. This table serves to </w:t>
      </w:r>
      <w:r w:rsidR="00956797">
        <w:rPr>
          <w:rFonts w:ascii="Calibri" w:hAnsi="Calibri" w:eastAsia="Calibri" w:cs="Calibri"/>
          <w:color w:val="000000" w:themeColor="text1"/>
          <w:sz w:val="24"/>
          <w:szCs w:val="24"/>
        </w:rPr>
        <w:t xml:space="preserve">give a general overview of the main forms of technical debt </w:t>
      </w:r>
      <w:r w:rsidR="006B5F95">
        <w:rPr>
          <w:rFonts w:ascii="Calibri" w:hAnsi="Calibri" w:eastAsia="Calibri" w:cs="Calibri"/>
          <w:color w:val="000000" w:themeColor="text1"/>
          <w:sz w:val="24"/>
          <w:szCs w:val="24"/>
        </w:rPr>
        <w:t xml:space="preserve">as well as a simple </w:t>
      </w:r>
      <w:r w:rsidR="006C5C27">
        <w:rPr>
          <w:rFonts w:ascii="Calibri" w:hAnsi="Calibri" w:eastAsia="Calibri" w:cs="Calibri"/>
          <w:color w:val="000000" w:themeColor="text1"/>
          <w:sz w:val="24"/>
          <w:szCs w:val="24"/>
        </w:rPr>
        <w:t>explanation</w:t>
      </w:r>
      <w:r w:rsidR="006B5F95">
        <w:rPr>
          <w:rFonts w:ascii="Calibri" w:hAnsi="Calibri" w:eastAsia="Calibri" w:cs="Calibri"/>
          <w:color w:val="000000" w:themeColor="text1"/>
          <w:sz w:val="24"/>
          <w:szCs w:val="24"/>
        </w:rPr>
        <w:t xml:space="preserve"> as to </w:t>
      </w:r>
      <w:r w:rsidR="005631E4">
        <w:rPr>
          <w:rFonts w:ascii="Calibri" w:hAnsi="Calibri" w:eastAsia="Calibri" w:cs="Calibri"/>
          <w:color w:val="000000" w:themeColor="text1"/>
          <w:sz w:val="24"/>
          <w:szCs w:val="24"/>
        </w:rPr>
        <w:t>who is responsible</w:t>
      </w:r>
      <w:r w:rsidR="006C5C27">
        <w:rPr>
          <w:rFonts w:ascii="Calibri" w:hAnsi="Calibri" w:eastAsia="Calibri" w:cs="Calibri"/>
          <w:color w:val="000000" w:themeColor="text1"/>
          <w:sz w:val="24"/>
          <w:szCs w:val="24"/>
        </w:rPr>
        <w:t xml:space="preserve"> </w:t>
      </w:r>
      <w:r w:rsidR="005631E4">
        <w:rPr>
          <w:rFonts w:ascii="Calibri" w:hAnsi="Calibri" w:eastAsia="Calibri" w:cs="Calibri"/>
          <w:color w:val="000000" w:themeColor="text1"/>
          <w:sz w:val="24"/>
          <w:szCs w:val="24"/>
        </w:rPr>
        <w:t>for</w:t>
      </w:r>
      <w:r w:rsidR="006C5C27">
        <w:rPr>
          <w:rFonts w:ascii="Calibri" w:hAnsi="Calibri" w:eastAsia="Calibri" w:cs="Calibri"/>
          <w:color w:val="000000" w:themeColor="text1"/>
          <w:sz w:val="24"/>
          <w:szCs w:val="24"/>
        </w:rPr>
        <w:t xml:space="preserve"> the different types. </w:t>
      </w:r>
    </w:p>
    <w:p w:rsidR="001C22C2" w:rsidP="003571D8" w:rsidRDefault="001C22C2" w14:paraId="297B3DE6" w14:textId="77777777">
      <w:pPr>
        <w:spacing w:line="276" w:lineRule="auto"/>
        <w:jc w:val="both"/>
        <w:rPr>
          <w:rFonts w:ascii="Calibri" w:hAnsi="Calibri" w:eastAsia="Calibri" w:cs="Calibri"/>
          <w:color w:val="000000" w:themeColor="text1"/>
          <w:sz w:val="24"/>
          <w:szCs w:val="24"/>
        </w:rPr>
      </w:pPr>
    </w:p>
    <w:tbl>
      <w:tblPr>
        <w:tblStyle w:val="TableGrid"/>
        <w:tblW w:w="0" w:type="auto"/>
        <w:tblLook w:val="04A0" w:firstRow="1" w:lastRow="0" w:firstColumn="1" w:lastColumn="0" w:noHBand="0" w:noVBand="1"/>
      </w:tblPr>
      <w:tblGrid>
        <w:gridCol w:w="2514"/>
        <w:gridCol w:w="2557"/>
        <w:gridCol w:w="2214"/>
        <w:gridCol w:w="2044"/>
      </w:tblGrid>
      <w:tr w:rsidR="00123323" w:rsidTr="00AE57BF" w14:paraId="5260968F" w14:textId="6F736E4E">
        <w:trPr>
          <w:trHeight w:val="749"/>
        </w:trPr>
        <w:tc>
          <w:tcPr>
            <w:tcW w:w="2514" w:type="dxa"/>
          </w:tcPr>
          <w:p w:rsidRPr="001C22C2" w:rsidR="00123323" w:rsidP="001C22C2" w:rsidRDefault="00123323" w14:paraId="016ADCDF" w14:textId="39B0C7F5">
            <w:pPr>
              <w:spacing w:line="276" w:lineRule="auto"/>
              <w:jc w:val="center"/>
              <w:rPr>
                <w:rFonts w:ascii="Calibri" w:hAnsi="Calibri" w:eastAsia="Calibri" w:cs="Calibri"/>
                <w:b/>
                <w:bCs/>
                <w:color w:val="000000" w:themeColor="text1"/>
                <w:sz w:val="24"/>
                <w:szCs w:val="24"/>
              </w:rPr>
            </w:pPr>
            <w:r w:rsidRPr="001C22C2">
              <w:rPr>
                <w:rFonts w:ascii="Calibri" w:hAnsi="Calibri" w:eastAsia="Calibri" w:cs="Calibri"/>
                <w:b/>
                <w:bCs/>
                <w:color w:val="000000" w:themeColor="text1"/>
                <w:sz w:val="24"/>
                <w:szCs w:val="24"/>
              </w:rPr>
              <w:t>Term</w:t>
            </w:r>
          </w:p>
        </w:tc>
        <w:tc>
          <w:tcPr>
            <w:tcW w:w="2557" w:type="dxa"/>
          </w:tcPr>
          <w:p w:rsidRPr="001C22C2" w:rsidR="00123323" w:rsidP="001C22C2" w:rsidRDefault="00123323" w14:paraId="7BA80F48" w14:textId="26A3BDA9">
            <w:pPr>
              <w:spacing w:line="276" w:lineRule="auto"/>
              <w:jc w:val="center"/>
              <w:rPr>
                <w:rFonts w:ascii="Calibri" w:hAnsi="Calibri" w:eastAsia="Calibri" w:cs="Calibri"/>
                <w:b/>
                <w:bCs/>
                <w:color w:val="000000" w:themeColor="text1"/>
                <w:sz w:val="24"/>
                <w:szCs w:val="24"/>
              </w:rPr>
            </w:pPr>
            <w:r w:rsidRPr="001C22C2">
              <w:rPr>
                <w:rFonts w:ascii="Calibri" w:hAnsi="Calibri" w:eastAsia="Calibri" w:cs="Calibri"/>
                <w:b/>
                <w:bCs/>
                <w:color w:val="000000" w:themeColor="text1"/>
                <w:sz w:val="24"/>
                <w:szCs w:val="24"/>
              </w:rPr>
              <w:t>Example</w:t>
            </w:r>
          </w:p>
        </w:tc>
        <w:tc>
          <w:tcPr>
            <w:tcW w:w="2214" w:type="dxa"/>
          </w:tcPr>
          <w:p w:rsidRPr="001C22C2" w:rsidR="00123323" w:rsidP="001C22C2" w:rsidRDefault="00123323" w14:paraId="795F26CE" w14:textId="2FD8A392">
            <w:pPr>
              <w:spacing w:line="276" w:lineRule="auto"/>
              <w:jc w:val="center"/>
              <w:rPr>
                <w:rFonts w:ascii="Calibri" w:hAnsi="Calibri" w:eastAsia="Calibri" w:cs="Calibri"/>
                <w:b/>
                <w:bCs/>
                <w:color w:val="000000" w:themeColor="text1"/>
                <w:sz w:val="24"/>
                <w:szCs w:val="24"/>
              </w:rPr>
            </w:pPr>
            <w:r w:rsidRPr="001C22C2">
              <w:rPr>
                <w:rFonts w:ascii="Calibri" w:hAnsi="Calibri" w:eastAsia="Calibri" w:cs="Calibri"/>
                <w:b/>
                <w:bCs/>
                <w:color w:val="000000" w:themeColor="text1"/>
                <w:sz w:val="24"/>
                <w:szCs w:val="24"/>
              </w:rPr>
              <w:t>Who’s Responsible</w:t>
            </w:r>
          </w:p>
        </w:tc>
        <w:tc>
          <w:tcPr>
            <w:tcW w:w="2044" w:type="dxa"/>
          </w:tcPr>
          <w:p w:rsidRPr="001C22C2" w:rsidR="00123323" w:rsidP="001C22C2" w:rsidRDefault="009701EB" w14:paraId="3A5B8C04" w14:textId="5FF3F63C">
            <w:pPr>
              <w:spacing w:line="276" w:lineRule="auto"/>
              <w:jc w:val="center"/>
              <w:rPr>
                <w:rFonts w:ascii="Calibri" w:hAnsi="Calibri" w:eastAsia="Calibri" w:cs="Calibri"/>
                <w:b/>
                <w:bCs/>
                <w:color w:val="000000" w:themeColor="text1"/>
                <w:sz w:val="24"/>
                <w:szCs w:val="24"/>
              </w:rPr>
            </w:pPr>
            <w:r w:rsidRPr="001C22C2">
              <w:rPr>
                <w:rFonts w:ascii="Calibri" w:hAnsi="Calibri" w:eastAsia="Calibri" w:cs="Calibri"/>
                <w:b/>
                <w:bCs/>
                <w:color w:val="000000" w:themeColor="text1"/>
                <w:sz w:val="24"/>
                <w:szCs w:val="24"/>
              </w:rPr>
              <w:t>How to Manage</w:t>
            </w:r>
          </w:p>
        </w:tc>
      </w:tr>
      <w:tr w:rsidR="00123323" w:rsidTr="00AE57BF" w14:paraId="1BF08772" w14:textId="5786CD40">
        <w:trPr>
          <w:trHeight w:val="1481"/>
        </w:trPr>
        <w:tc>
          <w:tcPr>
            <w:tcW w:w="2514" w:type="dxa"/>
          </w:tcPr>
          <w:p w:rsidR="00123323" w:rsidP="001C22C2" w:rsidRDefault="00123323" w14:paraId="5E7CD12D" w14:textId="2E928324">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Deliberate</w:t>
            </w:r>
          </w:p>
        </w:tc>
        <w:tc>
          <w:tcPr>
            <w:tcW w:w="2557" w:type="dxa"/>
          </w:tcPr>
          <w:p w:rsidR="00123323" w:rsidP="001C22C2" w:rsidRDefault="00123323" w14:paraId="75719465" w14:textId="5A0B81AF">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Intentional shortcuts to decrease time to market.</w:t>
            </w:r>
          </w:p>
        </w:tc>
        <w:tc>
          <w:tcPr>
            <w:tcW w:w="2214" w:type="dxa"/>
          </w:tcPr>
          <w:p w:rsidR="00123323" w:rsidP="001C22C2" w:rsidRDefault="00A25ED4" w14:paraId="2156D9DC" w14:textId="74625B75">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Stakeholders and </w:t>
            </w:r>
            <w:r w:rsidR="00FD05C4">
              <w:rPr>
                <w:rFonts w:ascii="Calibri" w:hAnsi="Calibri" w:eastAsia="Calibri" w:cs="Calibri"/>
                <w:color w:val="000000" w:themeColor="text1"/>
                <w:sz w:val="24"/>
                <w:szCs w:val="24"/>
              </w:rPr>
              <w:t xml:space="preserve">product owners </w:t>
            </w:r>
            <w:r w:rsidR="00050DD6">
              <w:rPr>
                <w:rFonts w:ascii="Calibri" w:hAnsi="Calibri" w:eastAsia="Calibri" w:cs="Calibri"/>
                <w:color w:val="000000" w:themeColor="text1"/>
                <w:sz w:val="24"/>
                <w:szCs w:val="24"/>
              </w:rPr>
              <w:t xml:space="preserve">since this type of debt is caused by business decisions. </w:t>
            </w:r>
          </w:p>
        </w:tc>
        <w:tc>
          <w:tcPr>
            <w:tcW w:w="2044" w:type="dxa"/>
          </w:tcPr>
          <w:p w:rsidR="00123323" w:rsidP="001C22C2" w:rsidRDefault="00AE57BF" w14:paraId="697CF7F3" w14:textId="3A13D31B">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Keep a backlog to track all deliberate instances that need </w:t>
            </w:r>
            <w:r w:rsidR="001C67FC">
              <w:rPr>
                <w:rFonts w:ascii="Calibri" w:hAnsi="Calibri" w:eastAsia="Calibri" w:cs="Calibri"/>
                <w:color w:val="000000" w:themeColor="text1"/>
                <w:sz w:val="24"/>
                <w:szCs w:val="24"/>
              </w:rPr>
              <w:t>to be addressed at a later point.</w:t>
            </w:r>
          </w:p>
        </w:tc>
      </w:tr>
      <w:tr w:rsidR="00123323" w:rsidTr="00AE57BF" w14:paraId="72282086" w14:textId="62FEBDC5">
        <w:trPr>
          <w:trHeight w:val="366"/>
        </w:trPr>
        <w:tc>
          <w:tcPr>
            <w:tcW w:w="2514" w:type="dxa"/>
          </w:tcPr>
          <w:p w:rsidR="00123323" w:rsidP="001C22C2" w:rsidRDefault="001C67FC" w14:paraId="7588CE91" w14:textId="636092C1">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Accidental or Outdated</w:t>
            </w:r>
          </w:p>
        </w:tc>
        <w:tc>
          <w:tcPr>
            <w:tcW w:w="2557" w:type="dxa"/>
          </w:tcPr>
          <w:p w:rsidR="00123323" w:rsidP="001C22C2" w:rsidRDefault="008E2A33" w14:paraId="1C698CAF" w14:textId="11928817">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Constantly c</w:t>
            </w:r>
            <w:r w:rsidR="0037351D">
              <w:rPr>
                <w:rFonts w:ascii="Calibri" w:hAnsi="Calibri" w:eastAsia="Calibri" w:cs="Calibri"/>
                <w:color w:val="000000" w:themeColor="text1"/>
                <w:sz w:val="24"/>
                <w:szCs w:val="24"/>
              </w:rPr>
              <w:t>hanging system requirements</w:t>
            </w:r>
            <w:r>
              <w:rPr>
                <w:rFonts w:ascii="Calibri" w:hAnsi="Calibri" w:eastAsia="Calibri" w:cs="Calibri"/>
                <w:color w:val="000000" w:themeColor="text1"/>
                <w:sz w:val="24"/>
                <w:szCs w:val="24"/>
              </w:rPr>
              <w:t>, bad design based on new specifications.</w:t>
            </w:r>
          </w:p>
        </w:tc>
        <w:tc>
          <w:tcPr>
            <w:tcW w:w="2214" w:type="dxa"/>
          </w:tcPr>
          <w:p w:rsidR="00123323" w:rsidP="001C22C2" w:rsidRDefault="00E74CEF" w14:paraId="1846E0BB" w14:textId="7D3A2017">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Team leads and </w:t>
            </w:r>
            <w:r w:rsidR="00A46E62">
              <w:rPr>
                <w:rFonts w:ascii="Calibri" w:hAnsi="Calibri" w:eastAsia="Calibri" w:cs="Calibri"/>
                <w:color w:val="000000" w:themeColor="text1"/>
                <w:sz w:val="24"/>
                <w:szCs w:val="24"/>
              </w:rPr>
              <w:t>Product Owners</w:t>
            </w:r>
            <w:r w:rsidR="004E3B8B">
              <w:rPr>
                <w:rFonts w:ascii="Calibri" w:hAnsi="Calibri" w:eastAsia="Calibri" w:cs="Calibri"/>
                <w:color w:val="000000" w:themeColor="text1"/>
                <w:sz w:val="24"/>
                <w:szCs w:val="24"/>
              </w:rPr>
              <w:t xml:space="preserve"> because </w:t>
            </w:r>
            <w:r w:rsidR="003E4F3A">
              <w:rPr>
                <w:rFonts w:ascii="Calibri" w:hAnsi="Calibri" w:eastAsia="Calibri" w:cs="Calibri"/>
                <w:color w:val="000000" w:themeColor="text1"/>
                <w:sz w:val="24"/>
                <w:szCs w:val="24"/>
              </w:rPr>
              <w:t xml:space="preserve">debt results from business decisions and design decisions. </w:t>
            </w:r>
          </w:p>
        </w:tc>
        <w:tc>
          <w:tcPr>
            <w:tcW w:w="2044" w:type="dxa"/>
          </w:tcPr>
          <w:p w:rsidR="00123323" w:rsidP="001C22C2" w:rsidRDefault="001F29F6" w14:paraId="61C31178" w14:textId="5FA85F24">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Refactoring</w:t>
            </w:r>
            <w:r w:rsidR="004C5D6F">
              <w:rPr>
                <w:rFonts w:ascii="Calibri" w:hAnsi="Calibri" w:eastAsia="Calibri" w:cs="Calibri"/>
                <w:color w:val="000000" w:themeColor="text1"/>
                <w:sz w:val="24"/>
                <w:szCs w:val="24"/>
              </w:rPr>
              <w:t xml:space="preserve"> code</w:t>
            </w:r>
            <w:r>
              <w:rPr>
                <w:rFonts w:ascii="Calibri" w:hAnsi="Calibri" w:eastAsia="Calibri" w:cs="Calibri"/>
                <w:color w:val="000000" w:themeColor="text1"/>
                <w:sz w:val="24"/>
                <w:szCs w:val="24"/>
              </w:rPr>
              <w:t xml:space="preserve"> is unavoidable in some instances but updating old/over complex code </w:t>
            </w:r>
            <w:r w:rsidRPr="6ECF7039" w:rsidR="7B7A9261">
              <w:rPr>
                <w:rFonts w:ascii="Calibri" w:hAnsi="Calibri" w:eastAsia="Calibri" w:cs="Calibri"/>
                <w:color w:val="000000" w:themeColor="text1"/>
                <w:sz w:val="24"/>
                <w:szCs w:val="24"/>
              </w:rPr>
              <w:t xml:space="preserve">every </w:t>
            </w:r>
            <w:r w:rsidRPr="39AEA73D" w:rsidR="7B7A9261">
              <w:rPr>
                <w:rFonts w:ascii="Calibri" w:hAnsi="Calibri" w:eastAsia="Calibri" w:cs="Calibri"/>
                <w:color w:val="000000" w:themeColor="text1"/>
                <w:sz w:val="24"/>
                <w:szCs w:val="24"/>
              </w:rPr>
              <w:t xml:space="preserve">year or so </w:t>
            </w:r>
            <w:r w:rsidRPr="39AEA73D" w:rsidR="17862B8B">
              <w:rPr>
                <w:rFonts w:ascii="Calibri" w:hAnsi="Calibri" w:eastAsia="Calibri" w:cs="Calibri"/>
                <w:color w:val="000000" w:themeColor="text1"/>
                <w:sz w:val="24"/>
                <w:szCs w:val="24"/>
              </w:rPr>
              <w:t>when</w:t>
            </w:r>
            <w:r w:rsidR="003F60C1">
              <w:rPr>
                <w:rFonts w:ascii="Calibri" w:hAnsi="Calibri" w:eastAsia="Calibri" w:cs="Calibri"/>
                <w:color w:val="000000" w:themeColor="text1"/>
                <w:sz w:val="24"/>
                <w:szCs w:val="24"/>
              </w:rPr>
              <w:t xml:space="preserve"> the app is in </w:t>
            </w:r>
            <w:r w:rsidRPr="39AEA73D" w:rsidR="4C09AE7F">
              <w:rPr>
                <w:rFonts w:ascii="Calibri" w:hAnsi="Calibri" w:eastAsia="Calibri" w:cs="Calibri"/>
                <w:color w:val="000000" w:themeColor="text1"/>
                <w:sz w:val="24"/>
                <w:szCs w:val="24"/>
              </w:rPr>
              <w:t>“</w:t>
            </w:r>
            <w:r w:rsidR="003F60C1">
              <w:rPr>
                <w:rFonts w:ascii="Calibri" w:hAnsi="Calibri" w:eastAsia="Calibri" w:cs="Calibri"/>
                <w:color w:val="000000" w:themeColor="text1"/>
                <w:sz w:val="24"/>
                <w:szCs w:val="24"/>
              </w:rPr>
              <w:t>steady</w:t>
            </w:r>
            <w:r w:rsidRPr="39AEA73D" w:rsidR="4C09AE7F">
              <w:rPr>
                <w:rFonts w:ascii="Calibri" w:hAnsi="Calibri" w:eastAsia="Calibri" w:cs="Calibri"/>
                <w:color w:val="000000" w:themeColor="text1"/>
                <w:sz w:val="24"/>
                <w:szCs w:val="24"/>
              </w:rPr>
              <w:t xml:space="preserve">” </w:t>
            </w:r>
            <w:r w:rsidR="003F60C1">
              <w:rPr>
                <w:rFonts w:ascii="Calibri" w:hAnsi="Calibri" w:eastAsia="Calibri" w:cs="Calibri"/>
                <w:color w:val="000000" w:themeColor="text1"/>
                <w:sz w:val="24"/>
                <w:szCs w:val="24"/>
              </w:rPr>
              <w:t>state is recommended.</w:t>
            </w:r>
          </w:p>
        </w:tc>
      </w:tr>
      <w:tr w:rsidR="00123323" w:rsidTr="00AE57BF" w14:paraId="12E0A25F" w14:textId="701CD40A">
        <w:trPr>
          <w:trHeight w:val="366"/>
        </w:trPr>
        <w:tc>
          <w:tcPr>
            <w:tcW w:w="2514" w:type="dxa"/>
          </w:tcPr>
          <w:p w:rsidR="00123323" w:rsidP="001C22C2" w:rsidRDefault="003C4935" w14:paraId="0874B689" w14:textId="36AFAC4F">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Bit Rot</w:t>
            </w:r>
          </w:p>
        </w:tc>
        <w:tc>
          <w:tcPr>
            <w:tcW w:w="2557" w:type="dxa"/>
          </w:tcPr>
          <w:p w:rsidR="00123323" w:rsidP="001C22C2" w:rsidRDefault="009B330C" w14:paraId="008B5102" w14:textId="7A4C83E8">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System has become overly complex due to incremental changes, usually </w:t>
            </w:r>
            <w:r w:rsidRPr="46651666" w:rsidR="634F775E">
              <w:rPr>
                <w:rFonts w:ascii="Calibri" w:hAnsi="Calibri" w:eastAsia="Calibri" w:cs="Calibri"/>
                <w:color w:val="000000" w:themeColor="text1"/>
                <w:sz w:val="24"/>
                <w:szCs w:val="24"/>
              </w:rPr>
              <w:t>made</w:t>
            </w:r>
            <w:r>
              <w:rPr>
                <w:rFonts w:ascii="Calibri" w:hAnsi="Calibri" w:eastAsia="Calibri" w:cs="Calibri"/>
                <w:color w:val="000000" w:themeColor="text1"/>
                <w:sz w:val="24"/>
                <w:szCs w:val="24"/>
              </w:rPr>
              <w:t xml:space="preserve"> by </w:t>
            </w:r>
            <w:r w:rsidRPr="46651666" w:rsidR="49D58A09">
              <w:rPr>
                <w:rFonts w:ascii="Calibri" w:hAnsi="Calibri" w:eastAsia="Calibri" w:cs="Calibri"/>
                <w:color w:val="000000" w:themeColor="text1"/>
                <w:sz w:val="24"/>
                <w:szCs w:val="24"/>
              </w:rPr>
              <w:t>multiple</w:t>
            </w:r>
            <w:r>
              <w:rPr>
                <w:rFonts w:ascii="Calibri" w:hAnsi="Calibri" w:eastAsia="Calibri" w:cs="Calibri"/>
                <w:color w:val="000000" w:themeColor="text1"/>
                <w:sz w:val="24"/>
                <w:szCs w:val="24"/>
              </w:rPr>
              <w:t xml:space="preserve"> developers</w:t>
            </w:r>
            <w:r w:rsidRPr="46651666" w:rsidR="46EE1B75">
              <w:rPr>
                <w:rFonts w:ascii="Calibri" w:hAnsi="Calibri" w:eastAsia="Calibri" w:cs="Calibri"/>
                <w:color w:val="000000" w:themeColor="text1"/>
                <w:sz w:val="24"/>
                <w:szCs w:val="24"/>
              </w:rPr>
              <w:t xml:space="preserve"> and is made worse by styles overlapping</w:t>
            </w:r>
            <w:r>
              <w:rPr>
                <w:rFonts w:ascii="Calibri" w:hAnsi="Calibri" w:eastAsia="Calibri" w:cs="Calibri"/>
                <w:color w:val="000000" w:themeColor="text1"/>
                <w:sz w:val="24"/>
                <w:szCs w:val="24"/>
              </w:rPr>
              <w:t xml:space="preserve">. </w:t>
            </w:r>
          </w:p>
        </w:tc>
        <w:tc>
          <w:tcPr>
            <w:tcW w:w="2214" w:type="dxa"/>
          </w:tcPr>
          <w:p w:rsidR="00123323" w:rsidP="001C22C2" w:rsidRDefault="00B16CC7" w14:paraId="7BAF65C8" w14:textId="2124AAB4">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Development team </w:t>
            </w:r>
            <w:r w:rsidR="003E4F3A">
              <w:rPr>
                <w:rFonts w:ascii="Calibri" w:hAnsi="Calibri" w:eastAsia="Calibri" w:cs="Calibri"/>
                <w:color w:val="000000" w:themeColor="text1"/>
                <w:sz w:val="24"/>
                <w:szCs w:val="24"/>
              </w:rPr>
              <w:t>because this type of debt is incurred by individual developers.</w:t>
            </w:r>
          </w:p>
        </w:tc>
        <w:tc>
          <w:tcPr>
            <w:tcW w:w="2044" w:type="dxa"/>
          </w:tcPr>
          <w:p w:rsidR="00123323" w:rsidP="001C22C2" w:rsidRDefault="00655869" w14:paraId="1CFF8543" w14:textId="5EB736AC">
            <w:pPr>
              <w:spacing w:line="276" w:lineRule="auto"/>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Should </w:t>
            </w:r>
            <w:r w:rsidRPr="46651666" w:rsidR="7A067B6B">
              <w:rPr>
                <w:rFonts w:ascii="Calibri" w:hAnsi="Calibri" w:eastAsia="Calibri" w:cs="Calibri"/>
                <w:color w:val="000000" w:themeColor="text1"/>
                <w:sz w:val="24"/>
                <w:szCs w:val="24"/>
              </w:rPr>
              <w:t>always</w:t>
            </w:r>
            <w:r w:rsidRPr="46651666" w:rsidR="2DC53185">
              <w:rPr>
                <w:rFonts w:ascii="Calibri" w:hAnsi="Calibri" w:eastAsia="Calibri" w:cs="Calibri"/>
                <w:color w:val="000000" w:themeColor="text1"/>
                <w:sz w:val="24"/>
                <w:szCs w:val="24"/>
              </w:rPr>
              <w:t xml:space="preserve"> </w:t>
            </w:r>
            <w:r>
              <w:rPr>
                <w:rFonts w:ascii="Calibri" w:hAnsi="Calibri" w:eastAsia="Calibri" w:cs="Calibri"/>
                <w:color w:val="000000" w:themeColor="text1"/>
                <w:sz w:val="24"/>
                <w:szCs w:val="24"/>
              </w:rPr>
              <w:t>be a</w:t>
            </w:r>
            <w:r w:rsidR="009A0D40">
              <w:rPr>
                <w:rFonts w:ascii="Calibri" w:hAnsi="Calibri" w:eastAsia="Calibri" w:cs="Calibri"/>
                <w:color w:val="000000" w:themeColor="text1"/>
                <w:sz w:val="24"/>
                <w:szCs w:val="24"/>
              </w:rPr>
              <w:t>voided and is decrease</w:t>
            </w:r>
            <w:r w:rsidR="001C22C2">
              <w:rPr>
                <w:rFonts w:ascii="Calibri" w:hAnsi="Calibri" w:eastAsia="Calibri" w:cs="Calibri"/>
                <w:color w:val="000000" w:themeColor="text1"/>
                <w:sz w:val="24"/>
                <w:szCs w:val="24"/>
              </w:rPr>
              <w:t>d by continuous refactoring of code.</w:t>
            </w:r>
          </w:p>
        </w:tc>
      </w:tr>
    </w:tbl>
    <w:p w:rsidR="006C5C27" w:rsidP="003571D8" w:rsidRDefault="002E72F9" w14:paraId="4BA80F55" w14:textId="63C8728F">
      <w:pPr>
        <w:spacing w:line="276" w:lineRule="auto"/>
        <w:jc w:val="both"/>
        <w:rPr>
          <w:rFonts w:ascii="Calibri" w:hAnsi="Calibri" w:eastAsia="Calibri" w:cs="Calibri"/>
          <w:color w:val="000000" w:themeColor="text1"/>
          <w:sz w:val="24"/>
          <w:szCs w:val="24"/>
        </w:rPr>
      </w:pPr>
      <w:r w:rsidRPr="002E72F9">
        <w:rPr>
          <w:rFonts w:ascii="Calibri" w:hAnsi="Calibri" w:eastAsia="Calibri" w:cs="Calibri"/>
          <w:color w:val="000000" w:themeColor="text1"/>
          <w:sz w:val="24"/>
          <w:szCs w:val="24"/>
        </w:rPr>
        <w:t>(</w:t>
      </w:r>
      <w:proofErr w:type="spellStart"/>
      <w:r w:rsidRPr="002E72F9">
        <w:rPr>
          <w:rFonts w:ascii="Calibri" w:hAnsi="Calibri" w:eastAsia="Calibri" w:cs="Calibri"/>
          <w:color w:val="000000" w:themeColor="text1"/>
          <w:sz w:val="24"/>
          <w:szCs w:val="24"/>
        </w:rPr>
        <w:t>FirstMark</w:t>
      </w:r>
      <w:proofErr w:type="spellEnd"/>
      <w:r w:rsidRPr="002E72F9">
        <w:rPr>
          <w:rFonts w:ascii="Calibri" w:hAnsi="Calibri" w:eastAsia="Calibri" w:cs="Calibri"/>
          <w:color w:val="000000" w:themeColor="text1"/>
          <w:sz w:val="24"/>
          <w:szCs w:val="24"/>
        </w:rPr>
        <w:t>, 2020)</w:t>
      </w:r>
    </w:p>
    <w:p w:rsidR="006C5C27" w:rsidP="004C3B33" w:rsidRDefault="004C3B33" w14:paraId="556FFBC0" w14:textId="3BFA5D00">
      <w:pPr>
        <w:rPr>
          <w:rFonts w:ascii="Calibri" w:hAnsi="Calibri" w:eastAsia="Calibri" w:cs="Calibri"/>
          <w:color w:val="000000" w:themeColor="text1"/>
          <w:sz w:val="24"/>
          <w:szCs w:val="24"/>
        </w:rPr>
      </w:pPr>
      <w:r>
        <w:rPr>
          <w:rFonts w:ascii="Calibri" w:hAnsi="Calibri" w:eastAsia="Calibri" w:cs="Calibri"/>
          <w:color w:val="000000" w:themeColor="text1"/>
          <w:sz w:val="24"/>
          <w:szCs w:val="24"/>
        </w:rPr>
        <w:br w:type="page"/>
      </w:r>
    </w:p>
    <w:p w:rsidR="0F1A6FD1" w:rsidP="0F1A6FD1" w:rsidRDefault="34FCE39E" w14:paraId="197FFBE2" w14:textId="361FFE1E">
      <w:pPr>
        <w:spacing w:line="276" w:lineRule="auto"/>
        <w:jc w:val="both"/>
        <w:rPr>
          <w:rFonts w:ascii="Calibri" w:hAnsi="Calibri" w:eastAsia="Calibri" w:cs="Calibri"/>
          <w:color w:val="000000" w:themeColor="text1"/>
          <w:sz w:val="24"/>
          <w:szCs w:val="24"/>
        </w:rPr>
      </w:pPr>
      <w:r w:rsidRPr="1E85F57C">
        <w:rPr>
          <w:rFonts w:ascii="Calibri" w:hAnsi="Calibri" w:eastAsia="Calibri" w:cs="Calibri"/>
          <w:color w:val="000000" w:themeColor="text1"/>
          <w:sz w:val="24"/>
          <w:szCs w:val="24"/>
        </w:rPr>
        <w:lastRenderedPageBreak/>
        <w:t xml:space="preserve">Identifying Technical Debt is a big concern in defining and classifying it. </w:t>
      </w:r>
      <w:r w:rsidRPr="2B92D7C7">
        <w:rPr>
          <w:rFonts w:ascii="Calibri" w:hAnsi="Calibri" w:eastAsia="Calibri" w:cs="Calibri"/>
          <w:color w:val="000000" w:themeColor="text1"/>
          <w:sz w:val="24"/>
          <w:szCs w:val="24"/>
        </w:rPr>
        <w:t xml:space="preserve">Focusing on the user is the first method of identifying technical debt, and often one of the easiest to implement </w:t>
      </w:r>
      <w:r w:rsidRPr="2B92D7C7" w:rsidR="292E75CB">
        <w:rPr>
          <w:rFonts w:ascii="Calibri" w:hAnsi="Calibri" w:eastAsia="Calibri" w:cs="Calibri"/>
          <w:color w:val="000000" w:themeColor="text1"/>
          <w:sz w:val="24"/>
          <w:szCs w:val="24"/>
        </w:rPr>
        <w:t xml:space="preserve">as thinking from </w:t>
      </w:r>
      <w:r w:rsidR="00E73E17">
        <w:rPr>
          <w:rFonts w:ascii="Calibri" w:hAnsi="Calibri" w:eastAsia="Calibri" w:cs="Calibri"/>
          <w:color w:val="000000" w:themeColor="text1"/>
          <w:sz w:val="24"/>
          <w:szCs w:val="24"/>
        </w:rPr>
        <w:t>the</w:t>
      </w:r>
      <w:r w:rsidRPr="2B92D7C7" w:rsidR="292E75CB">
        <w:rPr>
          <w:rFonts w:ascii="Calibri" w:hAnsi="Calibri" w:eastAsia="Calibri" w:cs="Calibri"/>
          <w:color w:val="000000" w:themeColor="text1"/>
          <w:sz w:val="24"/>
          <w:szCs w:val="24"/>
        </w:rPr>
        <w:t xml:space="preserve"> user’s perspective </w:t>
      </w:r>
      <w:r w:rsidRPr="7A7EED4D" w:rsidR="292E75CB">
        <w:rPr>
          <w:rFonts w:ascii="Calibri" w:hAnsi="Calibri" w:eastAsia="Calibri" w:cs="Calibri"/>
          <w:color w:val="000000" w:themeColor="text1"/>
          <w:sz w:val="24"/>
          <w:szCs w:val="24"/>
        </w:rPr>
        <w:t xml:space="preserve">is a </w:t>
      </w:r>
      <w:r w:rsidRPr="4AA389E5" w:rsidR="292E75CB">
        <w:rPr>
          <w:rFonts w:ascii="Calibri" w:hAnsi="Calibri" w:eastAsia="Calibri" w:cs="Calibri"/>
          <w:color w:val="000000" w:themeColor="text1"/>
          <w:sz w:val="24"/>
          <w:szCs w:val="24"/>
        </w:rPr>
        <w:t xml:space="preserve">general practice in software development. </w:t>
      </w:r>
      <w:r w:rsidRPr="2BF84C26" w:rsidR="3C4CCF7F">
        <w:rPr>
          <w:rFonts w:ascii="Calibri" w:hAnsi="Calibri" w:eastAsia="Calibri" w:cs="Calibri"/>
          <w:color w:val="000000" w:themeColor="text1"/>
          <w:sz w:val="24"/>
          <w:szCs w:val="24"/>
        </w:rPr>
        <w:t>Another</w:t>
      </w:r>
      <w:r w:rsidRPr="2BF84C26" w:rsidR="345ABF4A">
        <w:rPr>
          <w:rFonts w:ascii="Calibri" w:hAnsi="Calibri" w:eastAsia="Calibri" w:cs="Calibri"/>
          <w:color w:val="000000" w:themeColor="text1"/>
          <w:sz w:val="24"/>
          <w:szCs w:val="24"/>
        </w:rPr>
        <w:t xml:space="preserve"> commonly used method is through simply monitoring your software’s output information. Speed tests, load speeds, or other performance issues or errors </w:t>
      </w:r>
      <w:r w:rsidR="005C35E5">
        <w:rPr>
          <w:rFonts w:ascii="Calibri" w:hAnsi="Calibri" w:eastAsia="Calibri" w:cs="Calibri"/>
          <w:color w:val="000000" w:themeColor="text1"/>
          <w:sz w:val="24"/>
          <w:szCs w:val="24"/>
        </w:rPr>
        <w:t xml:space="preserve">can </w:t>
      </w:r>
      <w:r w:rsidRPr="2BF84C26" w:rsidR="345ABF4A">
        <w:rPr>
          <w:rFonts w:ascii="Calibri" w:hAnsi="Calibri" w:eastAsia="Calibri" w:cs="Calibri"/>
          <w:color w:val="000000" w:themeColor="text1"/>
          <w:sz w:val="24"/>
          <w:szCs w:val="24"/>
        </w:rPr>
        <w:t xml:space="preserve">indicate </w:t>
      </w:r>
      <w:r w:rsidR="00304F71">
        <w:rPr>
          <w:rFonts w:ascii="Calibri" w:hAnsi="Calibri" w:eastAsia="Calibri" w:cs="Calibri"/>
          <w:color w:val="000000" w:themeColor="text1"/>
          <w:sz w:val="24"/>
          <w:szCs w:val="24"/>
        </w:rPr>
        <w:t xml:space="preserve">that </w:t>
      </w:r>
      <w:r w:rsidRPr="2BF84C26" w:rsidR="688A91E9">
        <w:rPr>
          <w:rFonts w:ascii="Calibri" w:hAnsi="Calibri" w:eastAsia="Calibri" w:cs="Calibri"/>
          <w:color w:val="000000" w:themeColor="text1"/>
          <w:sz w:val="24"/>
          <w:szCs w:val="24"/>
        </w:rPr>
        <w:t xml:space="preserve">a software is not performing up to standard. These can </w:t>
      </w:r>
      <w:r w:rsidR="007449CE">
        <w:rPr>
          <w:rFonts w:ascii="Calibri" w:hAnsi="Calibri" w:eastAsia="Calibri" w:cs="Calibri"/>
          <w:color w:val="000000" w:themeColor="text1"/>
          <w:sz w:val="24"/>
          <w:szCs w:val="24"/>
        </w:rPr>
        <w:t>quickly point out areas of issue</w:t>
      </w:r>
      <w:r w:rsidRPr="2BF84C26" w:rsidR="688A91E9">
        <w:rPr>
          <w:rFonts w:ascii="Calibri" w:hAnsi="Calibri" w:eastAsia="Calibri" w:cs="Calibri"/>
          <w:color w:val="000000" w:themeColor="text1"/>
          <w:sz w:val="24"/>
          <w:szCs w:val="24"/>
        </w:rPr>
        <w:t xml:space="preserve"> and </w:t>
      </w:r>
      <w:r w:rsidR="00D46609">
        <w:rPr>
          <w:rFonts w:ascii="Calibri" w:hAnsi="Calibri" w:eastAsia="Calibri" w:cs="Calibri"/>
          <w:color w:val="000000" w:themeColor="text1"/>
          <w:sz w:val="24"/>
          <w:szCs w:val="24"/>
        </w:rPr>
        <w:t>help</w:t>
      </w:r>
      <w:r w:rsidRPr="2BF84C26" w:rsidR="688A91E9">
        <w:rPr>
          <w:rFonts w:ascii="Calibri" w:hAnsi="Calibri" w:eastAsia="Calibri" w:cs="Calibri"/>
          <w:color w:val="000000" w:themeColor="text1"/>
          <w:sz w:val="24"/>
          <w:szCs w:val="24"/>
        </w:rPr>
        <w:t xml:space="preserve"> </w:t>
      </w:r>
      <w:r w:rsidR="00D46609">
        <w:rPr>
          <w:rFonts w:ascii="Calibri" w:hAnsi="Calibri" w:eastAsia="Calibri" w:cs="Calibri"/>
          <w:color w:val="000000" w:themeColor="text1"/>
          <w:sz w:val="24"/>
          <w:szCs w:val="24"/>
        </w:rPr>
        <w:t>eliminate</w:t>
      </w:r>
      <w:r w:rsidRPr="2BF84C26" w:rsidR="688A91E9">
        <w:rPr>
          <w:rFonts w:ascii="Calibri" w:hAnsi="Calibri" w:eastAsia="Calibri" w:cs="Calibri"/>
          <w:color w:val="000000" w:themeColor="text1"/>
          <w:sz w:val="24"/>
          <w:szCs w:val="24"/>
        </w:rPr>
        <w:t xml:space="preserve"> coding habits that generate technical debt</w:t>
      </w:r>
      <w:r w:rsidR="007568FD">
        <w:rPr>
          <w:rFonts w:ascii="Calibri" w:hAnsi="Calibri" w:eastAsia="Calibri" w:cs="Calibri"/>
          <w:color w:val="000000" w:themeColor="text1"/>
          <w:sz w:val="24"/>
          <w:szCs w:val="24"/>
        </w:rPr>
        <w:t>,</w:t>
      </w:r>
      <w:r w:rsidRPr="2BF84C26" w:rsidR="688A91E9">
        <w:rPr>
          <w:rFonts w:ascii="Calibri" w:hAnsi="Calibri" w:eastAsia="Calibri" w:cs="Calibri"/>
          <w:color w:val="000000" w:themeColor="text1"/>
          <w:sz w:val="24"/>
          <w:szCs w:val="24"/>
        </w:rPr>
        <w:t xml:space="preserve"> enhancing your understanding of the types of technical debt as well as how it occurs </w:t>
      </w:r>
      <w:r w:rsidR="00602360">
        <w:rPr>
          <w:rFonts w:ascii="Calibri" w:hAnsi="Calibri" w:eastAsia="Calibri" w:cs="Calibri"/>
          <w:color w:val="000000" w:themeColor="text1"/>
          <w:sz w:val="24"/>
          <w:szCs w:val="24"/>
        </w:rPr>
        <w:t>to</w:t>
      </w:r>
      <w:r w:rsidRPr="2BF84C26" w:rsidR="688A91E9">
        <w:rPr>
          <w:rFonts w:ascii="Calibri" w:hAnsi="Calibri" w:eastAsia="Calibri" w:cs="Calibri"/>
          <w:color w:val="000000" w:themeColor="text1"/>
          <w:sz w:val="24"/>
          <w:szCs w:val="24"/>
        </w:rPr>
        <w:t xml:space="preserve"> remedy</w:t>
      </w:r>
      <w:r w:rsidR="00602360">
        <w:rPr>
          <w:rFonts w:ascii="Calibri" w:hAnsi="Calibri" w:eastAsia="Calibri" w:cs="Calibri"/>
          <w:color w:val="000000" w:themeColor="text1"/>
          <w:sz w:val="24"/>
          <w:szCs w:val="24"/>
        </w:rPr>
        <w:t xml:space="preserve"> such</w:t>
      </w:r>
      <w:r w:rsidRPr="2BF84C26" w:rsidR="688A91E9">
        <w:rPr>
          <w:rFonts w:ascii="Calibri" w:hAnsi="Calibri" w:eastAsia="Calibri" w:cs="Calibri"/>
          <w:color w:val="000000" w:themeColor="text1"/>
          <w:sz w:val="24"/>
          <w:szCs w:val="24"/>
        </w:rPr>
        <w:t>. Spreading thi</w:t>
      </w:r>
      <w:r w:rsidRPr="2BF84C26" w:rsidR="4AE12AC6">
        <w:rPr>
          <w:rFonts w:ascii="Calibri" w:hAnsi="Calibri" w:eastAsia="Calibri" w:cs="Calibri"/>
          <w:color w:val="000000" w:themeColor="text1"/>
          <w:sz w:val="24"/>
          <w:szCs w:val="24"/>
        </w:rPr>
        <w:t>s knowledge beyond just the tech savvy individuals of a firm can increase the breadth of which tech debt is assessed and addressed in an organization.</w:t>
      </w:r>
    </w:p>
    <w:p w:rsidR="1A87BE9C" w:rsidP="003571D8" w:rsidRDefault="3658BF0F" w14:paraId="6ADEFA9D" w14:textId="77E1DBDE">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t>The long</w:t>
      </w:r>
      <w:r w:rsidRPr="1A87BE9C" w:rsidR="6F1B3FFE">
        <w:rPr>
          <w:rFonts w:ascii="Calibri" w:hAnsi="Calibri" w:eastAsia="Calibri" w:cs="Calibri"/>
          <w:color w:val="000000" w:themeColor="text1"/>
          <w:sz w:val="24"/>
          <w:szCs w:val="24"/>
        </w:rPr>
        <w:t>-</w:t>
      </w:r>
      <w:r w:rsidRPr="1A87BE9C">
        <w:rPr>
          <w:rFonts w:ascii="Calibri" w:hAnsi="Calibri" w:eastAsia="Calibri" w:cs="Calibri"/>
          <w:color w:val="000000" w:themeColor="text1"/>
          <w:sz w:val="24"/>
          <w:szCs w:val="24"/>
        </w:rPr>
        <w:t xml:space="preserve">term goal for many IT leaders is to move assets away from legacy </w:t>
      </w:r>
      <w:r w:rsidR="002E661E">
        <w:rPr>
          <w:rFonts w:ascii="Calibri" w:hAnsi="Calibri" w:eastAsia="Calibri" w:cs="Calibri"/>
          <w:color w:val="000000" w:themeColor="text1"/>
          <w:sz w:val="24"/>
          <w:szCs w:val="24"/>
        </w:rPr>
        <w:t>systems</w:t>
      </w:r>
      <w:r w:rsidRPr="1A87BE9C">
        <w:rPr>
          <w:rFonts w:ascii="Calibri" w:hAnsi="Calibri" w:eastAsia="Calibri" w:cs="Calibri"/>
          <w:color w:val="000000" w:themeColor="text1"/>
          <w:sz w:val="24"/>
          <w:szCs w:val="24"/>
        </w:rPr>
        <w:t xml:space="preserve"> and apply money and time to more innovative work</w:t>
      </w:r>
      <w:r w:rsidRPr="1A87BE9C" w:rsidR="60295AA9">
        <w:rPr>
          <w:rFonts w:ascii="Calibri" w:hAnsi="Calibri" w:eastAsia="Calibri" w:cs="Calibri"/>
          <w:color w:val="000000" w:themeColor="text1"/>
          <w:sz w:val="24"/>
          <w:szCs w:val="24"/>
        </w:rPr>
        <w:t xml:space="preserve">. Technical debt is not always a bad thing. Just like regular debt, sometimes </w:t>
      </w:r>
      <w:r w:rsidR="00B02555">
        <w:rPr>
          <w:rFonts w:ascii="Calibri" w:hAnsi="Calibri" w:eastAsia="Calibri" w:cs="Calibri"/>
          <w:color w:val="000000" w:themeColor="text1"/>
          <w:sz w:val="24"/>
          <w:szCs w:val="24"/>
        </w:rPr>
        <w:t>organizations might</w:t>
      </w:r>
      <w:r w:rsidRPr="1A87BE9C" w:rsidR="60295AA9">
        <w:rPr>
          <w:rFonts w:ascii="Calibri" w:hAnsi="Calibri" w:eastAsia="Calibri" w:cs="Calibri"/>
          <w:color w:val="000000" w:themeColor="text1"/>
          <w:sz w:val="24"/>
          <w:szCs w:val="24"/>
        </w:rPr>
        <w:t xml:space="preserve"> need to do or acquire something immediately</w:t>
      </w:r>
      <w:r w:rsidR="00634F7A">
        <w:rPr>
          <w:rFonts w:ascii="Calibri" w:hAnsi="Calibri" w:eastAsia="Calibri" w:cs="Calibri"/>
          <w:color w:val="000000" w:themeColor="text1"/>
          <w:sz w:val="24"/>
          <w:szCs w:val="24"/>
        </w:rPr>
        <w:t>. In th</w:t>
      </w:r>
      <w:r w:rsidR="008C34B0">
        <w:rPr>
          <w:rFonts w:ascii="Calibri" w:hAnsi="Calibri" w:eastAsia="Calibri" w:cs="Calibri"/>
          <w:color w:val="000000" w:themeColor="text1"/>
          <w:sz w:val="24"/>
          <w:szCs w:val="24"/>
        </w:rPr>
        <w:t>ese</w:t>
      </w:r>
      <w:r w:rsidR="00634F7A">
        <w:rPr>
          <w:rFonts w:ascii="Calibri" w:hAnsi="Calibri" w:eastAsia="Calibri" w:cs="Calibri"/>
          <w:color w:val="000000" w:themeColor="text1"/>
          <w:sz w:val="24"/>
          <w:szCs w:val="24"/>
        </w:rPr>
        <w:t xml:space="preserve"> scenario</w:t>
      </w:r>
      <w:r w:rsidR="008C34B0">
        <w:rPr>
          <w:rFonts w:ascii="Calibri" w:hAnsi="Calibri" w:eastAsia="Calibri" w:cs="Calibri"/>
          <w:color w:val="000000" w:themeColor="text1"/>
          <w:sz w:val="24"/>
          <w:szCs w:val="24"/>
        </w:rPr>
        <w:t>s</w:t>
      </w:r>
      <w:r w:rsidRPr="1A87BE9C" w:rsidR="60295AA9">
        <w:rPr>
          <w:rFonts w:ascii="Calibri" w:hAnsi="Calibri" w:eastAsia="Calibri" w:cs="Calibri"/>
          <w:color w:val="000000" w:themeColor="text1"/>
          <w:sz w:val="24"/>
          <w:szCs w:val="24"/>
        </w:rPr>
        <w:t xml:space="preserve"> the short</w:t>
      </w:r>
      <w:r w:rsidR="005E4870">
        <w:rPr>
          <w:rFonts w:ascii="Calibri" w:hAnsi="Calibri" w:eastAsia="Calibri" w:cs="Calibri"/>
          <w:color w:val="000000" w:themeColor="text1"/>
          <w:sz w:val="24"/>
          <w:szCs w:val="24"/>
        </w:rPr>
        <w:t>-</w:t>
      </w:r>
      <w:r w:rsidRPr="1A87BE9C" w:rsidR="60295AA9">
        <w:rPr>
          <w:rFonts w:ascii="Calibri" w:hAnsi="Calibri" w:eastAsia="Calibri" w:cs="Calibri"/>
          <w:color w:val="000000" w:themeColor="text1"/>
          <w:sz w:val="24"/>
          <w:szCs w:val="24"/>
        </w:rPr>
        <w:t xml:space="preserve">term </w:t>
      </w:r>
      <w:r w:rsidR="008C34B0">
        <w:rPr>
          <w:rFonts w:ascii="Calibri" w:hAnsi="Calibri" w:eastAsia="Calibri" w:cs="Calibri"/>
          <w:color w:val="000000" w:themeColor="text1"/>
          <w:sz w:val="24"/>
          <w:szCs w:val="24"/>
        </w:rPr>
        <w:t xml:space="preserve">debt incurred </w:t>
      </w:r>
      <w:r w:rsidR="00DD635A">
        <w:rPr>
          <w:rFonts w:ascii="Calibri" w:hAnsi="Calibri" w:eastAsia="Calibri" w:cs="Calibri"/>
          <w:color w:val="000000" w:themeColor="text1"/>
          <w:sz w:val="24"/>
          <w:szCs w:val="24"/>
        </w:rPr>
        <w:t xml:space="preserve">outweighs the downsides </w:t>
      </w:r>
      <w:r w:rsidR="00926AEC">
        <w:rPr>
          <w:rFonts w:ascii="Calibri" w:hAnsi="Calibri" w:eastAsia="Calibri" w:cs="Calibri"/>
          <w:color w:val="000000" w:themeColor="text1"/>
          <w:sz w:val="24"/>
          <w:szCs w:val="24"/>
        </w:rPr>
        <w:t>if</w:t>
      </w:r>
      <w:r w:rsidRPr="1A87BE9C" w:rsidR="60295AA9">
        <w:rPr>
          <w:rFonts w:ascii="Calibri" w:hAnsi="Calibri" w:eastAsia="Calibri" w:cs="Calibri"/>
          <w:color w:val="000000" w:themeColor="text1"/>
          <w:sz w:val="24"/>
          <w:szCs w:val="24"/>
        </w:rPr>
        <w:t xml:space="preserve"> it </w:t>
      </w:r>
      <w:r w:rsidR="005A46C6">
        <w:rPr>
          <w:rFonts w:ascii="Calibri" w:hAnsi="Calibri" w:eastAsia="Calibri" w:cs="Calibri"/>
          <w:color w:val="000000" w:themeColor="text1"/>
          <w:sz w:val="24"/>
          <w:szCs w:val="24"/>
        </w:rPr>
        <w:t xml:space="preserve">paves </w:t>
      </w:r>
      <w:r w:rsidRPr="1A87BE9C" w:rsidR="60295AA9">
        <w:rPr>
          <w:rFonts w:ascii="Calibri" w:hAnsi="Calibri" w:eastAsia="Calibri" w:cs="Calibri"/>
          <w:color w:val="000000" w:themeColor="text1"/>
          <w:sz w:val="24"/>
          <w:szCs w:val="24"/>
        </w:rPr>
        <w:t>for greater success</w:t>
      </w:r>
      <w:r w:rsidR="009D7016">
        <w:rPr>
          <w:rFonts w:ascii="Calibri" w:hAnsi="Calibri" w:eastAsia="Calibri" w:cs="Calibri"/>
          <w:color w:val="000000" w:themeColor="text1"/>
          <w:sz w:val="24"/>
          <w:szCs w:val="24"/>
        </w:rPr>
        <w:t>es</w:t>
      </w:r>
      <w:r w:rsidRPr="1A87BE9C" w:rsidR="60295AA9">
        <w:rPr>
          <w:rFonts w:ascii="Calibri" w:hAnsi="Calibri" w:eastAsia="Calibri" w:cs="Calibri"/>
          <w:color w:val="000000" w:themeColor="text1"/>
          <w:sz w:val="24"/>
          <w:szCs w:val="24"/>
        </w:rPr>
        <w:t xml:space="preserve"> down the r</w:t>
      </w:r>
      <w:r w:rsidRPr="1A87BE9C" w:rsidR="6356777A">
        <w:rPr>
          <w:rFonts w:ascii="Calibri" w:hAnsi="Calibri" w:eastAsia="Calibri" w:cs="Calibri"/>
          <w:color w:val="000000" w:themeColor="text1"/>
          <w:sz w:val="24"/>
          <w:szCs w:val="24"/>
        </w:rPr>
        <w:t xml:space="preserve">oad. </w:t>
      </w:r>
      <w:r w:rsidR="00836A2D">
        <w:rPr>
          <w:rFonts w:ascii="Calibri" w:hAnsi="Calibri" w:eastAsia="Calibri" w:cs="Calibri"/>
          <w:color w:val="000000" w:themeColor="text1"/>
          <w:sz w:val="24"/>
          <w:szCs w:val="24"/>
        </w:rPr>
        <w:t>Nonetheless,</w:t>
      </w:r>
      <w:r w:rsidRPr="1A87BE9C" w:rsidR="6356777A">
        <w:rPr>
          <w:rFonts w:ascii="Calibri" w:hAnsi="Calibri" w:eastAsia="Calibri" w:cs="Calibri"/>
          <w:color w:val="000000" w:themeColor="text1"/>
          <w:sz w:val="24"/>
          <w:szCs w:val="24"/>
        </w:rPr>
        <w:t xml:space="preserve"> decisions </w:t>
      </w:r>
      <w:r w:rsidR="00836A2D">
        <w:rPr>
          <w:rFonts w:ascii="Calibri" w:hAnsi="Calibri" w:eastAsia="Calibri" w:cs="Calibri"/>
          <w:color w:val="000000" w:themeColor="text1"/>
          <w:sz w:val="24"/>
          <w:szCs w:val="24"/>
        </w:rPr>
        <w:t xml:space="preserve">that </w:t>
      </w:r>
      <w:r w:rsidRPr="1A87BE9C" w:rsidR="6356777A">
        <w:rPr>
          <w:rFonts w:ascii="Calibri" w:hAnsi="Calibri" w:eastAsia="Calibri" w:cs="Calibri"/>
          <w:color w:val="000000" w:themeColor="text1"/>
          <w:sz w:val="24"/>
          <w:szCs w:val="24"/>
        </w:rPr>
        <w:t xml:space="preserve">are made for things in the </w:t>
      </w:r>
      <w:r w:rsidRPr="1A87BE9C" w:rsidR="2A7DD32D">
        <w:rPr>
          <w:rFonts w:ascii="Calibri" w:hAnsi="Calibri" w:eastAsia="Calibri" w:cs="Calibri"/>
          <w:color w:val="000000" w:themeColor="text1"/>
          <w:sz w:val="24"/>
          <w:szCs w:val="24"/>
        </w:rPr>
        <w:t xml:space="preserve">short run </w:t>
      </w:r>
      <w:r w:rsidR="00326B49">
        <w:rPr>
          <w:rFonts w:ascii="Calibri" w:hAnsi="Calibri" w:eastAsia="Calibri" w:cs="Calibri"/>
          <w:color w:val="000000" w:themeColor="text1"/>
          <w:sz w:val="24"/>
          <w:szCs w:val="24"/>
        </w:rPr>
        <w:t xml:space="preserve">might </w:t>
      </w:r>
      <w:r w:rsidRPr="1A87BE9C" w:rsidR="2A7DD32D">
        <w:rPr>
          <w:rFonts w:ascii="Calibri" w:hAnsi="Calibri" w:eastAsia="Calibri" w:cs="Calibri"/>
          <w:color w:val="000000" w:themeColor="text1"/>
          <w:sz w:val="24"/>
          <w:szCs w:val="24"/>
        </w:rPr>
        <w:t xml:space="preserve">have negative </w:t>
      </w:r>
      <w:r w:rsidR="002E1001">
        <w:rPr>
          <w:rFonts w:ascii="Calibri" w:hAnsi="Calibri" w:eastAsia="Calibri" w:cs="Calibri"/>
          <w:color w:val="000000" w:themeColor="text1"/>
          <w:sz w:val="24"/>
          <w:szCs w:val="24"/>
        </w:rPr>
        <w:t xml:space="preserve">future </w:t>
      </w:r>
      <w:r w:rsidR="00326B49">
        <w:rPr>
          <w:rFonts w:ascii="Calibri" w:hAnsi="Calibri" w:eastAsia="Calibri" w:cs="Calibri"/>
          <w:color w:val="000000" w:themeColor="text1"/>
          <w:sz w:val="24"/>
          <w:szCs w:val="24"/>
        </w:rPr>
        <w:t>repercussions</w:t>
      </w:r>
      <w:r w:rsidRPr="1A87BE9C" w:rsidR="2A7DD32D">
        <w:rPr>
          <w:rFonts w:ascii="Calibri" w:hAnsi="Calibri" w:eastAsia="Calibri" w:cs="Calibri"/>
          <w:color w:val="000000" w:themeColor="text1"/>
          <w:sz w:val="24"/>
          <w:szCs w:val="24"/>
        </w:rPr>
        <w:t>.</w:t>
      </w:r>
    </w:p>
    <w:p w:rsidRPr="0015749D" w:rsidR="0003233E" w:rsidP="003571D8" w:rsidRDefault="007B3C75" w14:paraId="5CEBBE77" w14:textId="0401CE14">
      <w:pPr>
        <w:spacing w:line="276" w:lineRule="auto"/>
        <w:jc w:val="both"/>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t xml:space="preserve">How Other Organizations </w:t>
      </w:r>
      <w:r w:rsidR="00F25711">
        <w:rPr>
          <w:rFonts w:ascii="Calibri" w:hAnsi="Calibri" w:eastAsia="Calibri" w:cs="Calibri"/>
          <w:b/>
          <w:bCs/>
          <w:color w:val="000000" w:themeColor="text1"/>
          <w:sz w:val="24"/>
          <w:szCs w:val="24"/>
        </w:rPr>
        <w:t>Address and Handle Technical Debt</w:t>
      </w:r>
      <w:r w:rsidR="0015749D">
        <w:rPr>
          <w:rFonts w:ascii="Calibri" w:hAnsi="Calibri" w:eastAsia="Calibri" w:cs="Calibri"/>
          <w:b/>
          <w:bCs/>
          <w:color w:val="000000" w:themeColor="text1"/>
          <w:sz w:val="24"/>
          <w:szCs w:val="24"/>
        </w:rPr>
        <w:t xml:space="preserve"> </w:t>
      </w:r>
    </w:p>
    <w:p w:rsidR="000143D5" w:rsidP="003571D8" w:rsidRDefault="00975790" w14:paraId="239068DF" w14:textId="6BAEE8D5">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The FAA would like the team to research how other organizations</w:t>
      </w:r>
      <w:r w:rsidR="009E2F11">
        <w:rPr>
          <w:rFonts w:ascii="Calibri" w:hAnsi="Calibri" w:eastAsia="Calibri" w:cs="Calibri"/>
          <w:color w:val="000000" w:themeColor="text1"/>
          <w:sz w:val="24"/>
          <w:szCs w:val="24"/>
        </w:rPr>
        <w:t xml:space="preserve">, be it government agencies or </w:t>
      </w:r>
      <w:r w:rsidR="007237B5">
        <w:rPr>
          <w:rFonts w:ascii="Calibri" w:hAnsi="Calibri" w:eastAsia="Calibri" w:cs="Calibri"/>
          <w:color w:val="000000" w:themeColor="text1"/>
          <w:sz w:val="24"/>
          <w:szCs w:val="24"/>
        </w:rPr>
        <w:t xml:space="preserve">others in the </w:t>
      </w:r>
      <w:r w:rsidR="009E2F11">
        <w:rPr>
          <w:rFonts w:ascii="Calibri" w:hAnsi="Calibri" w:eastAsia="Calibri" w:cs="Calibri"/>
          <w:color w:val="000000" w:themeColor="text1"/>
          <w:sz w:val="24"/>
          <w:szCs w:val="24"/>
        </w:rPr>
        <w:t>private industry</w:t>
      </w:r>
      <w:r w:rsidR="00016B3F">
        <w:rPr>
          <w:rFonts w:ascii="Calibri" w:hAnsi="Calibri" w:eastAsia="Calibri" w:cs="Calibri"/>
          <w:color w:val="000000" w:themeColor="text1"/>
          <w:sz w:val="24"/>
          <w:szCs w:val="24"/>
        </w:rPr>
        <w:t xml:space="preserve">, address and handle their technical debt. </w:t>
      </w:r>
      <w:r w:rsidR="00A44FD4">
        <w:rPr>
          <w:rFonts w:ascii="Calibri" w:hAnsi="Calibri" w:eastAsia="Calibri" w:cs="Calibri"/>
          <w:color w:val="000000" w:themeColor="text1"/>
          <w:sz w:val="24"/>
          <w:szCs w:val="24"/>
        </w:rPr>
        <w:t>On this subject</w:t>
      </w:r>
      <w:r w:rsidR="002074E8">
        <w:rPr>
          <w:rFonts w:ascii="Calibri" w:hAnsi="Calibri" w:eastAsia="Calibri" w:cs="Calibri"/>
          <w:color w:val="000000" w:themeColor="text1"/>
          <w:sz w:val="24"/>
          <w:szCs w:val="24"/>
        </w:rPr>
        <w:t xml:space="preserve">, the team managed to </w:t>
      </w:r>
      <w:r w:rsidR="00BD56E0">
        <w:rPr>
          <w:rFonts w:ascii="Calibri" w:hAnsi="Calibri" w:eastAsia="Calibri" w:cs="Calibri"/>
          <w:color w:val="000000" w:themeColor="text1"/>
          <w:sz w:val="24"/>
          <w:szCs w:val="24"/>
        </w:rPr>
        <w:t xml:space="preserve">interview </w:t>
      </w:r>
      <w:r w:rsidR="00137B7B">
        <w:rPr>
          <w:rFonts w:ascii="Calibri" w:hAnsi="Calibri" w:eastAsia="Calibri" w:cs="Calibri"/>
          <w:color w:val="000000" w:themeColor="text1"/>
          <w:sz w:val="24"/>
          <w:szCs w:val="24"/>
        </w:rPr>
        <w:t>Senior Software Engineer for Home Depot</w:t>
      </w:r>
      <w:r w:rsidR="005D1397">
        <w:rPr>
          <w:rFonts w:ascii="Calibri" w:hAnsi="Calibri" w:eastAsia="Calibri" w:cs="Calibri"/>
          <w:color w:val="000000" w:themeColor="text1"/>
          <w:sz w:val="24"/>
          <w:szCs w:val="24"/>
        </w:rPr>
        <w:t>, Mr. William Meeks</w:t>
      </w:r>
      <w:r w:rsidR="00BB67C5">
        <w:rPr>
          <w:rFonts w:ascii="Calibri" w:hAnsi="Calibri" w:eastAsia="Calibri" w:cs="Calibri"/>
          <w:color w:val="000000" w:themeColor="text1"/>
          <w:sz w:val="24"/>
          <w:szCs w:val="24"/>
        </w:rPr>
        <w:t xml:space="preserve">. </w:t>
      </w:r>
    </w:p>
    <w:p w:rsidR="00FA72E1" w:rsidP="003571D8" w:rsidRDefault="00AD3F58" w14:paraId="413F43CA" w14:textId="0B8671E7">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Mr. Meeks</w:t>
      </w:r>
      <w:r w:rsidR="000033D7">
        <w:rPr>
          <w:rFonts w:ascii="Calibri" w:hAnsi="Calibri" w:eastAsia="Calibri" w:cs="Calibri"/>
          <w:color w:val="000000" w:themeColor="text1"/>
          <w:sz w:val="24"/>
          <w:szCs w:val="24"/>
        </w:rPr>
        <w:t xml:space="preserve"> </w:t>
      </w:r>
      <w:r w:rsidR="00052E59">
        <w:rPr>
          <w:rFonts w:ascii="Calibri" w:hAnsi="Calibri" w:eastAsia="Calibri" w:cs="Calibri"/>
          <w:color w:val="000000" w:themeColor="text1"/>
          <w:sz w:val="24"/>
          <w:szCs w:val="24"/>
        </w:rPr>
        <w:t xml:space="preserve">works on systems and applications regarding customer loyalty </w:t>
      </w:r>
      <w:r w:rsidR="003C1779">
        <w:rPr>
          <w:rFonts w:ascii="Calibri" w:hAnsi="Calibri" w:eastAsia="Calibri" w:cs="Calibri"/>
          <w:color w:val="000000" w:themeColor="text1"/>
          <w:sz w:val="24"/>
          <w:szCs w:val="24"/>
        </w:rPr>
        <w:t xml:space="preserve">and </w:t>
      </w:r>
      <w:r w:rsidR="00531735">
        <w:rPr>
          <w:rFonts w:ascii="Calibri" w:hAnsi="Calibri" w:eastAsia="Calibri" w:cs="Calibri"/>
          <w:color w:val="000000" w:themeColor="text1"/>
          <w:sz w:val="24"/>
          <w:szCs w:val="24"/>
        </w:rPr>
        <w:t xml:space="preserve">has built an application </w:t>
      </w:r>
      <w:r w:rsidR="00760083">
        <w:rPr>
          <w:rFonts w:ascii="Calibri" w:hAnsi="Calibri" w:eastAsia="Calibri" w:cs="Calibri"/>
          <w:color w:val="000000" w:themeColor="text1"/>
          <w:sz w:val="24"/>
          <w:szCs w:val="24"/>
        </w:rPr>
        <w:t xml:space="preserve">from </w:t>
      </w:r>
      <w:r w:rsidR="00887366">
        <w:rPr>
          <w:rFonts w:ascii="Calibri" w:hAnsi="Calibri" w:eastAsia="Calibri" w:cs="Calibri"/>
          <w:color w:val="000000" w:themeColor="text1"/>
          <w:sz w:val="24"/>
          <w:szCs w:val="24"/>
        </w:rPr>
        <w:t>the ground up</w:t>
      </w:r>
      <w:r w:rsidR="00716048">
        <w:rPr>
          <w:rFonts w:ascii="Calibri" w:hAnsi="Calibri" w:eastAsia="Calibri" w:cs="Calibri"/>
          <w:color w:val="000000" w:themeColor="text1"/>
          <w:sz w:val="24"/>
          <w:szCs w:val="24"/>
        </w:rPr>
        <w:t xml:space="preserve"> in that role</w:t>
      </w:r>
      <w:r w:rsidR="00887366">
        <w:rPr>
          <w:rFonts w:ascii="Calibri" w:hAnsi="Calibri" w:eastAsia="Calibri" w:cs="Calibri"/>
          <w:color w:val="000000" w:themeColor="text1"/>
          <w:sz w:val="24"/>
          <w:szCs w:val="24"/>
        </w:rPr>
        <w:t xml:space="preserve">. </w:t>
      </w:r>
      <w:r w:rsidR="00763E0E">
        <w:rPr>
          <w:rFonts w:ascii="Calibri" w:hAnsi="Calibri" w:eastAsia="Calibri" w:cs="Calibri"/>
          <w:color w:val="000000" w:themeColor="text1"/>
          <w:sz w:val="24"/>
          <w:szCs w:val="24"/>
        </w:rPr>
        <w:t xml:space="preserve">Although </w:t>
      </w:r>
      <w:r w:rsidR="001124F1">
        <w:rPr>
          <w:rFonts w:ascii="Calibri" w:hAnsi="Calibri" w:eastAsia="Calibri" w:cs="Calibri"/>
          <w:color w:val="000000" w:themeColor="text1"/>
          <w:sz w:val="24"/>
          <w:szCs w:val="24"/>
        </w:rPr>
        <w:t>Mr. Meeks had only put in a few hundred lines of code into th</w:t>
      </w:r>
      <w:r w:rsidR="005920E4">
        <w:rPr>
          <w:rFonts w:ascii="Calibri" w:hAnsi="Calibri" w:eastAsia="Calibri" w:cs="Calibri"/>
          <w:color w:val="000000" w:themeColor="text1"/>
          <w:sz w:val="24"/>
          <w:szCs w:val="24"/>
        </w:rPr>
        <w:t xml:space="preserve">at project </w:t>
      </w:r>
      <w:r w:rsidR="004D130E">
        <w:rPr>
          <w:rFonts w:ascii="Calibri" w:hAnsi="Calibri" w:eastAsia="Calibri" w:cs="Calibri"/>
          <w:color w:val="000000" w:themeColor="text1"/>
          <w:sz w:val="24"/>
          <w:szCs w:val="24"/>
        </w:rPr>
        <w:t xml:space="preserve">initially, it has grown to nearly a million lines </w:t>
      </w:r>
      <w:r w:rsidR="001E2B1C">
        <w:rPr>
          <w:rFonts w:ascii="Calibri" w:hAnsi="Calibri" w:eastAsia="Calibri" w:cs="Calibri"/>
          <w:color w:val="000000" w:themeColor="text1"/>
          <w:sz w:val="24"/>
          <w:szCs w:val="24"/>
        </w:rPr>
        <w:t xml:space="preserve">in the span of 4 years from the contributions of numerous other developers. </w:t>
      </w:r>
      <w:r w:rsidR="008D4CC3">
        <w:rPr>
          <w:rFonts w:ascii="Calibri" w:hAnsi="Calibri" w:eastAsia="Calibri" w:cs="Calibri"/>
          <w:color w:val="000000" w:themeColor="text1"/>
          <w:sz w:val="24"/>
          <w:szCs w:val="24"/>
        </w:rPr>
        <w:t xml:space="preserve">Based on his experience </w:t>
      </w:r>
      <w:r w:rsidR="00B83D57">
        <w:rPr>
          <w:rFonts w:ascii="Calibri" w:hAnsi="Calibri" w:eastAsia="Calibri" w:cs="Calibri"/>
          <w:color w:val="000000" w:themeColor="text1"/>
          <w:sz w:val="24"/>
          <w:szCs w:val="24"/>
        </w:rPr>
        <w:t xml:space="preserve">working on the mentioned project, </w:t>
      </w:r>
      <w:r w:rsidR="007F4332">
        <w:rPr>
          <w:rFonts w:ascii="Calibri" w:hAnsi="Calibri" w:eastAsia="Calibri" w:cs="Calibri"/>
          <w:color w:val="000000" w:themeColor="text1"/>
          <w:sz w:val="24"/>
          <w:szCs w:val="24"/>
        </w:rPr>
        <w:t>tackling</w:t>
      </w:r>
      <w:r w:rsidR="00FB5077">
        <w:rPr>
          <w:rFonts w:ascii="Calibri" w:hAnsi="Calibri" w:eastAsia="Calibri" w:cs="Calibri"/>
          <w:color w:val="000000" w:themeColor="text1"/>
          <w:sz w:val="24"/>
          <w:szCs w:val="24"/>
        </w:rPr>
        <w:t xml:space="preserve"> technical debt requires </w:t>
      </w:r>
      <w:r w:rsidRPr="4C37F084" w:rsidR="70A24202">
        <w:rPr>
          <w:rFonts w:ascii="Calibri" w:hAnsi="Calibri" w:eastAsia="Calibri" w:cs="Calibri"/>
          <w:color w:val="000000" w:themeColor="text1"/>
          <w:sz w:val="24"/>
          <w:szCs w:val="24"/>
        </w:rPr>
        <w:t xml:space="preserve">numerous </w:t>
      </w:r>
      <w:r w:rsidRPr="4C37F084" w:rsidR="00774553">
        <w:rPr>
          <w:rFonts w:ascii="Calibri" w:hAnsi="Calibri" w:eastAsia="Calibri" w:cs="Calibri"/>
          <w:color w:val="000000" w:themeColor="text1"/>
          <w:sz w:val="24"/>
          <w:szCs w:val="24"/>
        </w:rPr>
        <w:t>special</w:t>
      </w:r>
      <w:r w:rsidR="00774553">
        <w:rPr>
          <w:rFonts w:ascii="Calibri" w:hAnsi="Calibri" w:eastAsia="Calibri" w:cs="Calibri"/>
          <w:color w:val="000000" w:themeColor="text1"/>
          <w:sz w:val="24"/>
          <w:szCs w:val="24"/>
        </w:rPr>
        <w:t xml:space="preserve"> considerations.</w:t>
      </w:r>
      <w:r w:rsidR="00F169CE">
        <w:rPr>
          <w:rFonts w:ascii="Calibri" w:hAnsi="Calibri" w:eastAsia="Calibri" w:cs="Calibri"/>
          <w:color w:val="000000" w:themeColor="text1"/>
          <w:sz w:val="24"/>
          <w:szCs w:val="24"/>
        </w:rPr>
        <w:t xml:space="preserve"> </w:t>
      </w:r>
      <w:r w:rsidRPr="2BF84C26" w:rsidR="79327BF6">
        <w:rPr>
          <w:rFonts w:ascii="Calibri" w:hAnsi="Calibri" w:eastAsia="Calibri" w:cs="Calibri"/>
          <w:color w:val="000000" w:themeColor="text1"/>
          <w:sz w:val="24"/>
          <w:szCs w:val="24"/>
        </w:rPr>
        <w:t>If</w:t>
      </w:r>
      <w:r w:rsidR="00C368CA">
        <w:rPr>
          <w:rFonts w:ascii="Calibri" w:hAnsi="Calibri" w:eastAsia="Calibri" w:cs="Calibri"/>
          <w:color w:val="000000" w:themeColor="text1"/>
          <w:sz w:val="24"/>
          <w:szCs w:val="24"/>
        </w:rPr>
        <w:t xml:space="preserve"> something in the program is classified as debt, </w:t>
      </w:r>
      <w:r w:rsidR="00AB3161">
        <w:rPr>
          <w:rFonts w:ascii="Calibri" w:hAnsi="Calibri" w:eastAsia="Calibri" w:cs="Calibri"/>
          <w:color w:val="000000" w:themeColor="text1"/>
          <w:sz w:val="24"/>
          <w:szCs w:val="24"/>
        </w:rPr>
        <w:t xml:space="preserve">Home Depot </w:t>
      </w:r>
      <w:r w:rsidR="00504A35">
        <w:rPr>
          <w:rFonts w:ascii="Calibri" w:hAnsi="Calibri" w:eastAsia="Calibri" w:cs="Calibri"/>
          <w:color w:val="000000" w:themeColor="text1"/>
          <w:sz w:val="24"/>
          <w:szCs w:val="24"/>
        </w:rPr>
        <w:t>has to consider</w:t>
      </w:r>
      <w:r w:rsidR="00987C22">
        <w:rPr>
          <w:rFonts w:ascii="Calibri" w:hAnsi="Calibri" w:eastAsia="Calibri" w:cs="Calibri"/>
          <w:color w:val="000000" w:themeColor="text1"/>
          <w:sz w:val="24"/>
          <w:szCs w:val="24"/>
        </w:rPr>
        <w:t xml:space="preserve"> many factors such as the technology, </w:t>
      </w:r>
      <w:r w:rsidR="009511ED">
        <w:rPr>
          <w:rFonts w:ascii="Calibri" w:hAnsi="Calibri" w:eastAsia="Calibri" w:cs="Calibri"/>
          <w:color w:val="000000" w:themeColor="text1"/>
          <w:sz w:val="24"/>
          <w:szCs w:val="24"/>
        </w:rPr>
        <w:t xml:space="preserve">stakeholders, other units involved, end users, </w:t>
      </w:r>
      <w:r w:rsidR="00457A8F">
        <w:rPr>
          <w:rFonts w:ascii="Calibri" w:hAnsi="Calibri" w:eastAsia="Calibri" w:cs="Calibri"/>
          <w:color w:val="000000" w:themeColor="text1"/>
          <w:sz w:val="24"/>
          <w:szCs w:val="24"/>
        </w:rPr>
        <w:t>contractors, and future projects</w:t>
      </w:r>
      <w:r w:rsidR="00886B23">
        <w:rPr>
          <w:rFonts w:ascii="Calibri" w:hAnsi="Calibri" w:eastAsia="Calibri" w:cs="Calibri"/>
          <w:color w:val="000000" w:themeColor="text1"/>
          <w:sz w:val="24"/>
          <w:szCs w:val="24"/>
        </w:rPr>
        <w:t>.</w:t>
      </w:r>
      <w:r w:rsidR="00D74B2D">
        <w:rPr>
          <w:rFonts w:ascii="Calibri" w:hAnsi="Calibri" w:eastAsia="Calibri" w:cs="Calibri"/>
          <w:color w:val="000000" w:themeColor="text1"/>
          <w:sz w:val="24"/>
          <w:szCs w:val="24"/>
        </w:rPr>
        <w:t xml:space="preserve"> </w:t>
      </w:r>
      <w:r w:rsidR="00F022DF">
        <w:rPr>
          <w:rFonts w:ascii="Calibri" w:hAnsi="Calibri" w:eastAsia="Calibri" w:cs="Calibri"/>
          <w:color w:val="000000" w:themeColor="text1"/>
          <w:sz w:val="24"/>
          <w:szCs w:val="24"/>
        </w:rPr>
        <w:t xml:space="preserve">Furthermore, multiple systems might depend on a legacy system </w:t>
      </w:r>
      <w:r w:rsidR="009D7065">
        <w:rPr>
          <w:rFonts w:ascii="Calibri" w:hAnsi="Calibri" w:eastAsia="Calibri" w:cs="Calibri"/>
          <w:color w:val="000000" w:themeColor="text1"/>
          <w:sz w:val="24"/>
          <w:szCs w:val="24"/>
        </w:rPr>
        <w:t xml:space="preserve">that is a source of technical debt. </w:t>
      </w:r>
      <w:r w:rsidR="00F612D9">
        <w:rPr>
          <w:rFonts w:ascii="Calibri" w:hAnsi="Calibri" w:eastAsia="Calibri" w:cs="Calibri"/>
          <w:color w:val="000000" w:themeColor="text1"/>
          <w:sz w:val="24"/>
          <w:szCs w:val="24"/>
        </w:rPr>
        <w:t xml:space="preserve">These factors must be considered in the decision-making process to address the technical debt. </w:t>
      </w:r>
    </w:p>
    <w:p w:rsidR="00D465E7" w:rsidP="003571D8" w:rsidRDefault="00D465E7" w14:paraId="3BA2F246" w14:textId="68B0A466">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For Home Depot, </w:t>
      </w:r>
      <w:r w:rsidR="00873AB7">
        <w:rPr>
          <w:rFonts w:ascii="Calibri" w:hAnsi="Calibri" w:eastAsia="Calibri" w:cs="Calibri"/>
          <w:color w:val="000000" w:themeColor="text1"/>
          <w:sz w:val="24"/>
          <w:szCs w:val="24"/>
        </w:rPr>
        <w:t xml:space="preserve">its enterprise </w:t>
      </w:r>
      <w:r w:rsidR="00E84D4E">
        <w:rPr>
          <w:rFonts w:ascii="Calibri" w:hAnsi="Calibri" w:eastAsia="Calibri" w:cs="Calibri"/>
          <w:color w:val="000000" w:themeColor="text1"/>
          <w:sz w:val="24"/>
          <w:szCs w:val="24"/>
        </w:rPr>
        <w:t xml:space="preserve">involves </w:t>
      </w:r>
      <w:r w:rsidR="00873AB7">
        <w:rPr>
          <w:rFonts w:ascii="Calibri" w:hAnsi="Calibri" w:eastAsia="Calibri" w:cs="Calibri"/>
          <w:color w:val="000000" w:themeColor="text1"/>
          <w:sz w:val="24"/>
          <w:szCs w:val="24"/>
        </w:rPr>
        <w:t xml:space="preserve">thousands of employees and stakeholders </w:t>
      </w:r>
      <w:r w:rsidR="00E84D4E">
        <w:rPr>
          <w:rFonts w:ascii="Calibri" w:hAnsi="Calibri" w:eastAsia="Calibri" w:cs="Calibri"/>
          <w:color w:val="000000" w:themeColor="text1"/>
          <w:sz w:val="24"/>
          <w:szCs w:val="24"/>
        </w:rPr>
        <w:t>in most decisions</w:t>
      </w:r>
      <w:r w:rsidR="0010214C">
        <w:rPr>
          <w:rFonts w:ascii="Calibri" w:hAnsi="Calibri" w:eastAsia="Calibri" w:cs="Calibri"/>
          <w:color w:val="000000" w:themeColor="text1"/>
          <w:sz w:val="24"/>
          <w:szCs w:val="24"/>
        </w:rPr>
        <w:t xml:space="preserve"> due to interdependent systems. </w:t>
      </w:r>
      <w:r w:rsidR="002C060A">
        <w:rPr>
          <w:rFonts w:ascii="Calibri" w:hAnsi="Calibri" w:eastAsia="Calibri" w:cs="Calibri"/>
          <w:color w:val="000000" w:themeColor="text1"/>
          <w:sz w:val="24"/>
          <w:szCs w:val="24"/>
        </w:rPr>
        <w:t>Mr. Meek</w:t>
      </w:r>
      <w:r w:rsidR="00163CC3">
        <w:rPr>
          <w:rFonts w:ascii="Calibri" w:hAnsi="Calibri" w:eastAsia="Calibri" w:cs="Calibri"/>
          <w:color w:val="000000" w:themeColor="text1"/>
          <w:sz w:val="24"/>
          <w:szCs w:val="24"/>
        </w:rPr>
        <w:t>s</w:t>
      </w:r>
      <w:r w:rsidR="002C060A">
        <w:rPr>
          <w:rFonts w:ascii="Calibri" w:hAnsi="Calibri" w:eastAsia="Calibri" w:cs="Calibri"/>
          <w:color w:val="000000" w:themeColor="text1"/>
          <w:sz w:val="24"/>
          <w:szCs w:val="24"/>
        </w:rPr>
        <w:t xml:space="preserve"> posits that it is extremely challenging for the organization to </w:t>
      </w:r>
      <w:r w:rsidRPr="00F818A3" w:rsidR="00F818A3">
        <w:rPr>
          <w:rFonts w:ascii="Calibri" w:hAnsi="Calibri" w:eastAsia="Calibri" w:cs="Calibri"/>
          <w:color w:val="000000" w:themeColor="text1"/>
          <w:sz w:val="24"/>
          <w:szCs w:val="24"/>
        </w:rPr>
        <w:t>net positive in an enterprise</w:t>
      </w:r>
      <w:r w:rsidR="00D77624">
        <w:rPr>
          <w:rFonts w:ascii="Calibri" w:hAnsi="Calibri" w:eastAsia="Calibri" w:cs="Calibri"/>
          <w:color w:val="000000" w:themeColor="text1"/>
          <w:sz w:val="24"/>
          <w:szCs w:val="24"/>
        </w:rPr>
        <w:t>-wide</w:t>
      </w:r>
      <w:r w:rsidRPr="00F818A3" w:rsidR="00F818A3">
        <w:rPr>
          <w:rFonts w:ascii="Calibri" w:hAnsi="Calibri" w:eastAsia="Calibri" w:cs="Calibri"/>
          <w:color w:val="000000" w:themeColor="text1"/>
          <w:sz w:val="24"/>
          <w:szCs w:val="24"/>
        </w:rPr>
        <w:t xml:space="preserve"> reduction of technical debt</w:t>
      </w:r>
      <w:r w:rsidR="00D77624">
        <w:rPr>
          <w:rFonts w:ascii="Calibri" w:hAnsi="Calibri" w:eastAsia="Calibri" w:cs="Calibri"/>
          <w:color w:val="000000" w:themeColor="text1"/>
          <w:sz w:val="24"/>
          <w:szCs w:val="24"/>
        </w:rPr>
        <w:t xml:space="preserve">. </w:t>
      </w:r>
      <w:r w:rsidRPr="00FE6774" w:rsidR="00FE6774">
        <w:rPr>
          <w:rFonts w:ascii="Calibri" w:hAnsi="Calibri" w:eastAsia="Calibri" w:cs="Calibri"/>
          <w:color w:val="000000" w:themeColor="text1"/>
          <w:sz w:val="24"/>
          <w:szCs w:val="24"/>
        </w:rPr>
        <w:t xml:space="preserve">At an enterprise level, decisions often create some form </w:t>
      </w:r>
      <w:r w:rsidR="00E705ED">
        <w:rPr>
          <w:rFonts w:ascii="Calibri" w:hAnsi="Calibri" w:eastAsia="Calibri" w:cs="Calibri"/>
          <w:color w:val="000000" w:themeColor="text1"/>
          <w:sz w:val="24"/>
          <w:szCs w:val="24"/>
        </w:rPr>
        <w:t xml:space="preserve">of </w:t>
      </w:r>
      <w:r w:rsidRPr="00FE6774" w:rsidR="00E705ED">
        <w:rPr>
          <w:rFonts w:ascii="Calibri" w:hAnsi="Calibri" w:eastAsia="Calibri" w:cs="Calibri"/>
          <w:color w:val="000000" w:themeColor="text1"/>
          <w:sz w:val="24"/>
          <w:szCs w:val="24"/>
        </w:rPr>
        <w:t>technical debt</w:t>
      </w:r>
      <w:r w:rsidR="00E705ED">
        <w:rPr>
          <w:rFonts w:ascii="Calibri" w:hAnsi="Calibri" w:eastAsia="Calibri" w:cs="Calibri"/>
          <w:color w:val="000000" w:themeColor="text1"/>
          <w:sz w:val="24"/>
          <w:szCs w:val="24"/>
        </w:rPr>
        <w:t xml:space="preserve"> </w:t>
      </w:r>
      <w:r w:rsidRPr="00FE6774" w:rsidR="00FE6774">
        <w:rPr>
          <w:rFonts w:ascii="Calibri" w:hAnsi="Calibri" w:eastAsia="Calibri" w:cs="Calibri"/>
          <w:color w:val="000000" w:themeColor="text1"/>
          <w:sz w:val="24"/>
          <w:szCs w:val="24"/>
        </w:rPr>
        <w:t xml:space="preserve">despite </w:t>
      </w:r>
      <w:r w:rsidR="00E705ED">
        <w:rPr>
          <w:rFonts w:ascii="Calibri" w:hAnsi="Calibri" w:eastAsia="Calibri" w:cs="Calibri"/>
          <w:color w:val="000000" w:themeColor="text1"/>
          <w:sz w:val="24"/>
          <w:szCs w:val="24"/>
        </w:rPr>
        <w:t xml:space="preserve">their </w:t>
      </w:r>
      <w:r w:rsidRPr="48FF1D97" w:rsidR="3EEF9867">
        <w:rPr>
          <w:rFonts w:ascii="Calibri" w:hAnsi="Calibri" w:eastAsia="Calibri" w:cs="Calibri"/>
          <w:color w:val="000000" w:themeColor="text1"/>
          <w:sz w:val="24"/>
          <w:szCs w:val="24"/>
        </w:rPr>
        <w:t>best</w:t>
      </w:r>
      <w:r w:rsidRPr="48FF1D97" w:rsidR="00E705ED">
        <w:rPr>
          <w:rFonts w:ascii="Calibri" w:hAnsi="Calibri" w:eastAsia="Calibri" w:cs="Calibri"/>
          <w:color w:val="000000" w:themeColor="text1"/>
          <w:sz w:val="24"/>
          <w:szCs w:val="24"/>
        </w:rPr>
        <w:t xml:space="preserve"> </w:t>
      </w:r>
      <w:r w:rsidRPr="00FE6774" w:rsidR="00FE6774">
        <w:rPr>
          <w:rFonts w:ascii="Calibri" w:hAnsi="Calibri" w:eastAsia="Calibri" w:cs="Calibri"/>
          <w:color w:val="000000" w:themeColor="text1"/>
          <w:sz w:val="24"/>
          <w:szCs w:val="24"/>
        </w:rPr>
        <w:t>efforts</w:t>
      </w:r>
      <w:r w:rsidR="00E705ED">
        <w:rPr>
          <w:rFonts w:ascii="Calibri" w:hAnsi="Calibri" w:eastAsia="Calibri" w:cs="Calibri"/>
          <w:color w:val="000000" w:themeColor="text1"/>
          <w:sz w:val="24"/>
          <w:szCs w:val="24"/>
        </w:rPr>
        <w:t xml:space="preserve">. </w:t>
      </w:r>
      <w:r w:rsidR="00E705ED">
        <w:rPr>
          <w:rFonts w:ascii="Calibri" w:hAnsi="Calibri" w:eastAsia="Calibri" w:cs="Calibri"/>
          <w:color w:val="000000" w:themeColor="text1"/>
          <w:sz w:val="24"/>
          <w:szCs w:val="24"/>
        </w:rPr>
        <w:lastRenderedPageBreak/>
        <w:t xml:space="preserve">This </w:t>
      </w:r>
      <w:r w:rsidR="00F84E14">
        <w:rPr>
          <w:rFonts w:ascii="Calibri" w:hAnsi="Calibri" w:eastAsia="Calibri" w:cs="Calibri"/>
          <w:color w:val="000000" w:themeColor="text1"/>
          <w:sz w:val="24"/>
          <w:szCs w:val="24"/>
        </w:rPr>
        <w:t xml:space="preserve">occurs since </w:t>
      </w:r>
      <w:r w:rsidRPr="00FE6774" w:rsidR="00FE6774">
        <w:rPr>
          <w:rFonts w:ascii="Calibri" w:hAnsi="Calibri" w:eastAsia="Calibri" w:cs="Calibri"/>
          <w:color w:val="000000" w:themeColor="text1"/>
          <w:sz w:val="24"/>
          <w:szCs w:val="24"/>
        </w:rPr>
        <w:t>there</w:t>
      </w:r>
      <w:r w:rsidRPr="7715260C" w:rsidR="630EA3A9">
        <w:rPr>
          <w:rFonts w:ascii="Calibri" w:hAnsi="Calibri" w:eastAsia="Calibri" w:cs="Calibri"/>
          <w:color w:val="000000" w:themeColor="text1"/>
          <w:sz w:val="24"/>
          <w:szCs w:val="24"/>
        </w:rPr>
        <w:t xml:space="preserve"> are</w:t>
      </w:r>
      <w:r w:rsidRPr="00FE6774" w:rsidR="00FE6774">
        <w:rPr>
          <w:rFonts w:ascii="Calibri" w:hAnsi="Calibri" w:eastAsia="Calibri" w:cs="Calibri"/>
          <w:color w:val="000000" w:themeColor="text1"/>
          <w:sz w:val="24"/>
          <w:szCs w:val="24"/>
        </w:rPr>
        <w:t xml:space="preserve"> </w:t>
      </w:r>
      <w:r w:rsidR="00386810">
        <w:rPr>
          <w:rFonts w:ascii="Calibri" w:hAnsi="Calibri" w:eastAsia="Calibri" w:cs="Calibri"/>
          <w:color w:val="000000" w:themeColor="text1"/>
          <w:sz w:val="24"/>
          <w:szCs w:val="24"/>
        </w:rPr>
        <w:t xml:space="preserve">many factors </w:t>
      </w:r>
      <w:r w:rsidRPr="7715260C" w:rsidR="22002F54">
        <w:rPr>
          <w:rFonts w:ascii="Calibri" w:hAnsi="Calibri" w:eastAsia="Calibri" w:cs="Calibri"/>
          <w:color w:val="000000" w:themeColor="text1"/>
          <w:sz w:val="24"/>
          <w:szCs w:val="24"/>
        </w:rPr>
        <w:t xml:space="preserve">that </w:t>
      </w:r>
      <w:r w:rsidR="00386810">
        <w:rPr>
          <w:rFonts w:ascii="Calibri" w:hAnsi="Calibri" w:eastAsia="Calibri" w:cs="Calibri"/>
          <w:color w:val="000000" w:themeColor="text1"/>
          <w:sz w:val="24"/>
          <w:szCs w:val="24"/>
        </w:rPr>
        <w:t xml:space="preserve">can </w:t>
      </w:r>
      <w:r w:rsidRPr="00FE6774" w:rsidR="00FE6774">
        <w:rPr>
          <w:rFonts w:ascii="Calibri" w:hAnsi="Calibri" w:eastAsia="Calibri" w:cs="Calibri"/>
          <w:color w:val="000000" w:themeColor="text1"/>
          <w:sz w:val="24"/>
          <w:szCs w:val="24"/>
        </w:rPr>
        <w:t xml:space="preserve">contribute to technical debt. </w:t>
      </w:r>
      <w:r w:rsidR="00402AFC">
        <w:rPr>
          <w:rFonts w:ascii="Calibri" w:hAnsi="Calibri" w:eastAsia="Calibri" w:cs="Calibri"/>
          <w:color w:val="000000" w:themeColor="text1"/>
          <w:sz w:val="24"/>
          <w:szCs w:val="24"/>
        </w:rPr>
        <w:t>Exacerbating this is</w:t>
      </w:r>
      <w:r w:rsidRPr="00F818A3" w:rsidR="00F818A3">
        <w:rPr>
          <w:rFonts w:ascii="Calibri" w:hAnsi="Calibri" w:eastAsia="Calibri" w:cs="Calibri"/>
          <w:color w:val="000000" w:themeColor="text1"/>
          <w:sz w:val="24"/>
          <w:szCs w:val="24"/>
        </w:rPr>
        <w:t xml:space="preserve"> the </w:t>
      </w:r>
      <w:r w:rsidR="00720223">
        <w:rPr>
          <w:rFonts w:ascii="Calibri" w:hAnsi="Calibri" w:eastAsia="Calibri" w:cs="Calibri"/>
          <w:color w:val="000000" w:themeColor="text1"/>
          <w:sz w:val="24"/>
          <w:szCs w:val="24"/>
        </w:rPr>
        <w:t xml:space="preserve">fact that </w:t>
      </w:r>
      <w:r w:rsidR="008E460E">
        <w:rPr>
          <w:rFonts w:ascii="Calibri" w:hAnsi="Calibri" w:eastAsia="Calibri" w:cs="Calibri"/>
          <w:color w:val="000000" w:themeColor="text1"/>
          <w:sz w:val="24"/>
          <w:szCs w:val="24"/>
        </w:rPr>
        <w:t xml:space="preserve">decisions made </w:t>
      </w:r>
      <w:r w:rsidR="00F1660B">
        <w:rPr>
          <w:rFonts w:ascii="Calibri" w:hAnsi="Calibri" w:eastAsia="Calibri" w:cs="Calibri"/>
          <w:color w:val="000000" w:themeColor="text1"/>
          <w:sz w:val="24"/>
          <w:szCs w:val="24"/>
        </w:rPr>
        <w:t xml:space="preserve">by management </w:t>
      </w:r>
      <w:r w:rsidR="008E460E">
        <w:rPr>
          <w:rFonts w:ascii="Calibri" w:hAnsi="Calibri" w:eastAsia="Calibri" w:cs="Calibri"/>
          <w:color w:val="000000" w:themeColor="text1"/>
          <w:sz w:val="24"/>
          <w:szCs w:val="24"/>
        </w:rPr>
        <w:t xml:space="preserve">in order to address technical debt can </w:t>
      </w:r>
      <w:r w:rsidR="00777B94">
        <w:rPr>
          <w:rFonts w:ascii="Calibri" w:hAnsi="Calibri" w:eastAsia="Calibri" w:cs="Calibri"/>
          <w:color w:val="000000" w:themeColor="text1"/>
          <w:sz w:val="24"/>
          <w:szCs w:val="24"/>
        </w:rPr>
        <w:t xml:space="preserve">often have potential cascading effects that pose </w:t>
      </w:r>
      <w:r w:rsidRPr="00F818A3" w:rsidR="00F818A3">
        <w:rPr>
          <w:rFonts w:ascii="Calibri" w:hAnsi="Calibri" w:eastAsia="Calibri" w:cs="Calibri"/>
          <w:color w:val="000000" w:themeColor="text1"/>
          <w:sz w:val="24"/>
          <w:szCs w:val="24"/>
        </w:rPr>
        <w:t>difficul</w:t>
      </w:r>
      <w:r w:rsidR="00F1660B">
        <w:rPr>
          <w:rFonts w:ascii="Calibri" w:hAnsi="Calibri" w:eastAsia="Calibri" w:cs="Calibri"/>
          <w:color w:val="000000" w:themeColor="text1"/>
          <w:sz w:val="24"/>
          <w:szCs w:val="24"/>
        </w:rPr>
        <w:t>ties</w:t>
      </w:r>
      <w:r w:rsidR="008D1A77">
        <w:rPr>
          <w:rFonts w:ascii="Calibri" w:hAnsi="Calibri" w:eastAsia="Calibri" w:cs="Calibri"/>
          <w:color w:val="000000" w:themeColor="text1"/>
          <w:sz w:val="24"/>
          <w:szCs w:val="24"/>
        </w:rPr>
        <w:t xml:space="preserve"> in other areas</w:t>
      </w:r>
      <w:r w:rsidR="00F1660B">
        <w:rPr>
          <w:rFonts w:ascii="Calibri" w:hAnsi="Calibri" w:eastAsia="Calibri" w:cs="Calibri"/>
          <w:color w:val="000000" w:themeColor="text1"/>
          <w:sz w:val="24"/>
          <w:szCs w:val="24"/>
        </w:rPr>
        <w:t>.</w:t>
      </w:r>
      <w:r w:rsidR="00D77624">
        <w:rPr>
          <w:rFonts w:ascii="Calibri" w:hAnsi="Calibri" w:eastAsia="Calibri" w:cs="Calibri"/>
          <w:color w:val="000000" w:themeColor="text1"/>
          <w:sz w:val="24"/>
          <w:szCs w:val="24"/>
        </w:rPr>
        <w:t xml:space="preserve"> </w:t>
      </w:r>
    </w:p>
    <w:p w:rsidR="00A51D9A" w:rsidP="003571D8" w:rsidRDefault="00A51D9A" w14:paraId="4F707B7F" w14:textId="560844AC">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The following </w:t>
      </w:r>
      <w:r w:rsidR="00B34511">
        <w:rPr>
          <w:rFonts w:ascii="Calibri" w:hAnsi="Calibri" w:eastAsia="Calibri" w:cs="Calibri"/>
          <w:color w:val="000000" w:themeColor="text1"/>
          <w:sz w:val="24"/>
          <w:szCs w:val="24"/>
        </w:rPr>
        <w:t>encompasses</w:t>
      </w:r>
      <w:r>
        <w:rPr>
          <w:rFonts w:ascii="Calibri" w:hAnsi="Calibri" w:eastAsia="Calibri" w:cs="Calibri"/>
          <w:color w:val="000000" w:themeColor="text1"/>
          <w:sz w:val="24"/>
          <w:szCs w:val="24"/>
        </w:rPr>
        <w:t xml:space="preserve"> the key considerations </w:t>
      </w:r>
      <w:r w:rsidR="00943E2C">
        <w:rPr>
          <w:rFonts w:ascii="Calibri" w:hAnsi="Calibri" w:eastAsia="Calibri" w:cs="Calibri"/>
          <w:color w:val="000000" w:themeColor="text1"/>
          <w:sz w:val="24"/>
          <w:szCs w:val="24"/>
        </w:rPr>
        <w:t xml:space="preserve">taken </w:t>
      </w:r>
      <w:r w:rsidR="000F2693">
        <w:rPr>
          <w:rFonts w:ascii="Calibri" w:hAnsi="Calibri" w:eastAsia="Calibri" w:cs="Calibri"/>
          <w:color w:val="000000" w:themeColor="text1"/>
          <w:sz w:val="24"/>
          <w:szCs w:val="24"/>
        </w:rPr>
        <w:t>by Mr. Meek</w:t>
      </w:r>
      <w:r w:rsidR="00163CC3">
        <w:rPr>
          <w:rFonts w:ascii="Calibri" w:hAnsi="Calibri" w:eastAsia="Calibri" w:cs="Calibri"/>
          <w:color w:val="000000" w:themeColor="text1"/>
          <w:sz w:val="24"/>
          <w:szCs w:val="24"/>
        </w:rPr>
        <w:t>s</w:t>
      </w:r>
      <w:r w:rsidR="000F2693">
        <w:rPr>
          <w:rFonts w:ascii="Calibri" w:hAnsi="Calibri" w:eastAsia="Calibri" w:cs="Calibri"/>
          <w:color w:val="000000" w:themeColor="text1"/>
          <w:sz w:val="24"/>
          <w:szCs w:val="24"/>
        </w:rPr>
        <w:t xml:space="preserve"> from his experience at Home Depot </w:t>
      </w:r>
      <w:r w:rsidR="00943E2C">
        <w:rPr>
          <w:rFonts w:ascii="Calibri" w:hAnsi="Calibri" w:eastAsia="Calibri" w:cs="Calibri"/>
          <w:color w:val="000000" w:themeColor="text1"/>
          <w:sz w:val="24"/>
          <w:szCs w:val="24"/>
        </w:rPr>
        <w:t>when handling technical debt</w:t>
      </w:r>
      <w:r w:rsidR="00A6787D">
        <w:rPr>
          <w:rFonts w:ascii="Calibri" w:hAnsi="Calibri" w:eastAsia="Calibri" w:cs="Calibri"/>
          <w:color w:val="000000" w:themeColor="text1"/>
          <w:sz w:val="24"/>
          <w:szCs w:val="24"/>
        </w:rPr>
        <w:t>:</w:t>
      </w:r>
    </w:p>
    <w:p w:rsidRPr="00496941" w:rsidR="00496941" w:rsidP="003571D8" w:rsidRDefault="005274E9" w14:paraId="0E62C10B" w14:textId="086642AD">
      <w:pPr>
        <w:spacing w:line="276" w:lineRule="auto"/>
        <w:jc w:val="both"/>
        <w:rPr>
          <w:rFonts w:ascii="Calibri" w:hAnsi="Calibri" w:eastAsia="Calibri" w:cs="Calibri"/>
          <w:color w:val="000000" w:themeColor="text1"/>
          <w:sz w:val="24"/>
          <w:szCs w:val="24"/>
        </w:rPr>
      </w:pPr>
      <w:r w:rsidRPr="0010080B">
        <w:rPr>
          <w:rFonts w:ascii="Calibri" w:hAnsi="Calibri" w:eastAsia="Calibri" w:cs="Calibri"/>
          <w:color w:val="000000" w:themeColor="text1"/>
          <w:sz w:val="24"/>
          <w:szCs w:val="24"/>
          <w:u w:val="single"/>
        </w:rPr>
        <w:t>When replacing a system</w:t>
      </w:r>
      <w:r>
        <w:rPr>
          <w:rFonts w:ascii="Calibri" w:hAnsi="Calibri" w:eastAsia="Calibri" w:cs="Calibri"/>
          <w:color w:val="000000" w:themeColor="text1"/>
          <w:sz w:val="24"/>
          <w:szCs w:val="24"/>
        </w:rPr>
        <w:t>,</w:t>
      </w:r>
    </w:p>
    <w:p w:rsidR="00C7416A" w:rsidP="00FC3FE2" w:rsidRDefault="005274E9" w14:paraId="0F406652" w14:textId="77777777">
      <w:pPr>
        <w:pStyle w:val="ListParagraph"/>
        <w:numPr>
          <w:ilvl w:val="0"/>
          <w:numId w:val="8"/>
        </w:numPr>
        <w:spacing w:line="276" w:lineRule="auto"/>
        <w:ind w:left="360"/>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What is new that is needed for the project to succeed?</w:t>
      </w:r>
    </w:p>
    <w:p w:rsidRPr="00F07A97" w:rsidR="00C7416A" w:rsidP="00FC3FE2" w:rsidRDefault="001F2D36" w14:paraId="481E1B4C" w14:textId="0243E784">
      <w:pPr>
        <w:pStyle w:val="ListParagraph"/>
        <w:numPr>
          <w:ilvl w:val="0"/>
          <w:numId w:val="8"/>
        </w:numPr>
        <w:spacing w:line="276" w:lineRule="auto"/>
        <w:ind w:left="360"/>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W</w:t>
      </w:r>
      <w:r w:rsidRPr="00F07A97" w:rsidR="008E1562">
        <w:rPr>
          <w:rFonts w:ascii="Calibri" w:hAnsi="Calibri" w:eastAsia="Calibri" w:cs="Calibri"/>
          <w:color w:val="000000" w:themeColor="text1"/>
          <w:sz w:val="24"/>
          <w:szCs w:val="24"/>
        </w:rPr>
        <w:t>hat did</w:t>
      </w:r>
      <w:r>
        <w:rPr>
          <w:rFonts w:ascii="Calibri" w:hAnsi="Calibri" w:eastAsia="Calibri" w:cs="Calibri"/>
          <w:color w:val="000000" w:themeColor="text1"/>
          <w:sz w:val="24"/>
          <w:szCs w:val="24"/>
        </w:rPr>
        <w:t xml:space="preserve"> not </w:t>
      </w:r>
      <w:r w:rsidRPr="00F07A97" w:rsidR="008E1562">
        <w:rPr>
          <w:rFonts w:ascii="Calibri" w:hAnsi="Calibri" w:eastAsia="Calibri" w:cs="Calibri"/>
          <w:color w:val="000000" w:themeColor="text1"/>
          <w:sz w:val="24"/>
          <w:szCs w:val="24"/>
        </w:rPr>
        <w:t>work well in the last system</w:t>
      </w:r>
      <w:r>
        <w:rPr>
          <w:rFonts w:ascii="Calibri" w:hAnsi="Calibri" w:eastAsia="Calibri" w:cs="Calibri"/>
          <w:color w:val="000000" w:themeColor="text1"/>
          <w:sz w:val="24"/>
          <w:szCs w:val="24"/>
        </w:rPr>
        <w:t>?</w:t>
      </w:r>
      <w:r w:rsidRPr="00F07A97" w:rsidR="008E1562">
        <w:rPr>
          <w:rFonts w:ascii="Calibri" w:hAnsi="Calibri" w:eastAsia="Calibri" w:cs="Calibri"/>
          <w:color w:val="000000" w:themeColor="text1"/>
          <w:sz w:val="24"/>
          <w:szCs w:val="24"/>
        </w:rPr>
        <w:t xml:space="preserve"> </w:t>
      </w:r>
    </w:p>
    <w:p w:rsidRPr="00F07A97" w:rsidR="00C7416A" w:rsidP="00FC3FE2" w:rsidRDefault="001F2D36" w14:paraId="0A334D76" w14:textId="25779103">
      <w:pPr>
        <w:pStyle w:val="ListParagraph"/>
        <w:numPr>
          <w:ilvl w:val="0"/>
          <w:numId w:val="8"/>
        </w:numPr>
        <w:spacing w:line="276" w:lineRule="auto"/>
        <w:ind w:left="360"/>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W</w:t>
      </w:r>
      <w:r w:rsidRPr="00F07A97" w:rsidR="008E1562">
        <w:rPr>
          <w:rFonts w:ascii="Calibri" w:hAnsi="Calibri" w:eastAsia="Calibri" w:cs="Calibri"/>
          <w:color w:val="000000" w:themeColor="text1"/>
          <w:sz w:val="24"/>
          <w:szCs w:val="24"/>
        </w:rPr>
        <w:t>hat can be added to prevent technical debt in the future</w:t>
      </w:r>
      <w:r>
        <w:rPr>
          <w:rFonts w:ascii="Calibri" w:hAnsi="Calibri" w:eastAsia="Calibri" w:cs="Calibri"/>
          <w:color w:val="000000" w:themeColor="text1"/>
          <w:sz w:val="24"/>
          <w:szCs w:val="24"/>
        </w:rPr>
        <w:t>?</w:t>
      </w:r>
    </w:p>
    <w:p w:rsidRPr="00F07A97" w:rsidR="00F07A97" w:rsidP="00FC3FE2" w:rsidRDefault="001F2D36" w14:paraId="43810F80" w14:textId="50172A52">
      <w:pPr>
        <w:pStyle w:val="ListParagraph"/>
        <w:numPr>
          <w:ilvl w:val="0"/>
          <w:numId w:val="8"/>
        </w:numPr>
        <w:spacing w:line="276" w:lineRule="auto"/>
        <w:ind w:left="360"/>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W</w:t>
      </w:r>
      <w:r w:rsidRPr="00F07A97" w:rsidR="008E1562">
        <w:rPr>
          <w:rFonts w:ascii="Calibri" w:hAnsi="Calibri" w:eastAsia="Calibri" w:cs="Calibri"/>
          <w:color w:val="000000" w:themeColor="text1"/>
          <w:sz w:val="24"/>
          <w:szCs w:val="24"/>
        </w:rPr>
        <w:t xml:space="preserve">hat type of resources </w:t>
      </w:r>
      <w:r w:rsidR="006138CC">
        <w:rPr>
          <w:rFonts w:ascii="Calibri" w:hAnsi="Calibri" w:eastAsia="Calibri" w:cs="Calibri"/>
          <w:color w:val="000000" w:themeColor="text1"/>
          <w:sz w:val="24"/>
          <w:szCs w:val="24"/>
        </w:rPr>
        <w:t xml:space="preserve">will be </w:t>
      </w:r>
      <w:r w:rsidRPr="00F07A97" w:rsidR="008E1562">
        <w:rPr>
          <w:rFonts w:ascii="Calibri" w:hAnsi="Calibri" w:eastAsia="Calibri" w:cs="Calibri"/>
          <w:color w:val="000000" w:themeColor="text1"/>
          <w:sz w:val="24"/>
          <w:szCs w:val="24"/>
        </w:rPr>
        <w:t>need</w:t>
      </w:r>
      <w:r w:rsidR="006138CC">
        <w:rPr>
          <w:rFonts w:ascii="Calibri" w:hAnsi="Calibri" w:eastAsia="Calibri" w:cs="Calibri"/>
          <w:color w:val="000000" w:themeColor="text1"/>
          <w:sz w:val="24"/>
          <w:szCs w:val="24"/>
        </w:rPr>
        <w:t>ed</w:t>
      </w:r>
      <w:r w:rsidR="00746FC2">
        <w:rPr>
          <w:rFonts w:ascii="Calibri" w:hAnsi="Calibri" w:eastAsia="Calibri" w:cs="Calibri"/>
          <w:color w:val="000000" w:themeColor="text1"/>
          <w:sz w:val="24"/>
          <w:szCs w:val="24"/>
        </w:rPr>
        <w:t>?</w:t>
      </w:r>
    </w:p>
    <w:p w:rsidRPr="00F07A97" w:rsidR="00F07A97" w:rsidP="00FC3FE2" w:rsidRDefault="00B50196" w14:paraId="31AA9AE4" w14:textId="5EF6C835">
      <w:pPr>
        <w:pStyle w:val="ListParagraph"/>
        <w:numPr>
          <w:ilvl w:val="0"/>
          <w:numId w:val="8"/>
        </w:numPr>
        <w:spacing w:line="276" w:lineRule="auto"/>
        <w:ind w:left="360"/>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Will </w:t>
      </w:r>
      <w:r w:rsidRPr="00F07A97" w:rsidR="008E1562">
        <w:rPr>
          <w:rFonts w:ascii="Calibri" w:hAnsi="Calibri" w:eastAsia="Calibri" w:cs="Calibri"/>
          <w:color w:val="000000" w:themeColor="text1"/>
          <w:sz w:val="24"/>
          <w:szCs w:val="24"/>
        </w:rPr>
        <w:t>the new system</w:t>
      </w:r>
      <w:r>
        <w:rPr>
          <w:rFonts w:ascii="Calibri" w:hAnsi="Calibri" w:eastAsia="Calibri" w:cs="Calibri"/>
          <w:color w:val="000000" w:themeColor="text1"/>
          <w:sz w:val="24"/>
          <w:szCs w:val="24"/>
        </w:rPr>
        <w:t xml:space="preserve"> be cloud-based</w:t>
      </w:r>
      <w:r w:rsidRPr="00F07A97" w:rsidR="008E1562">
        <w:rPr>
          <w:rFonts w:ascii="Calibri" w:hAnsi="Calibri" w:eastAsia="Calibri" w:cs="Calibri"/>
          <w:color w:val="000000" w:themeColor="text1"/>
          <w:sz w:val="24"/>
          <w:szCs w:val="24"/>
        </w:rPr>
        <w:t>? If so, what additional requirements does that pose for successful project</w:t>
      </w:r>
      <w:r w:rsidRPr="00E876A6" w:rsidR="00E876A6">
        <w:rPr>
          <w:rFonts w:ascii="Calibri" w:hAnsi="Calibri" w:eastAsia="Calibri" w:cs="Calibri"/>
          <w:color w:val="000000" w:themeColor="text1"/>
          <w:sz w:val="24"/>
          <w:szCs w:val="24"/>
        </w:rPr>
        <w:t xml:space="preserve"> </w:t>
      </w:r>
      <w:r w:rsidRPr="00F07A97" w:rsidR="00E876A6">
        <w:rPr>
          <w:rFonts w:ascii="Calibri" w:hAnsi="Calibri" w:eastAsia="Calibri" w:cs="Calibri"/>
          <w:color w:val="000000" w:themeColor="text1"/>
          <w:sz w:val="24"/>
          <w:szCs w:val="24"/>
        </w:rPr>
        <w:t>completion</w:t>
      </w:r>
      <w:r w:rsidRPr="00F07A97" w:rsidR="008E1562">
        <w:rPr>
          <w:rFonts w:ascii="Calibri" w:hAnsi="Calibri" w:eastAsia="Calibri" w:cs="Calibri"/>
          <w:color w:val="000000" w:themeColor="text1"/>
          <w:sz w:val="24"/>
          <w:szCs w:val="24"/>
        </w:rPr>
        <w:t xml:space="preserve">? </w:t>
      </w:r>
    </w:p>
    <w:p w:rsidRPr="00F07A97" w:rsidR="008E1562" w:rsidP="00FC3FE2" w:rsidRDefault="007D2E5E" w14:paraId="64F461FA" w14:textId="6D56506E">
      <w:pPr>
        <w:pStyle w:val="ListParagraph"/>
        <w:numPr>
          <w:ilvl w:val="0"/>
          <w:numId w:val="8"/>
        </w:numPr>
        <w:spacing w:line="276" w:lineRule="auto"/>
        <w:ind w:left="360"/>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Finally, </w:t>
      </w:r>
      <w:r w:rsidR="00BE7D47">
        <w:rPr>
          <w:rFonts w:ascii="Calibri" w:hAnsi="Calibri" w:eastAsia="Calibri" w:cs="Calibri"/>
          <w:color w:val="000000" w:themeColor="text1"/>
          <w:sz w:val="24"/>
          <w:szCs w:val="24"/>
        </w:rPr>
        <w:t xml:space="preserve">what </w:t>
      </w:r>
      <w:r w:rsidRPr="00F07A97" w:rsidR="008E1562">
        <w:rPr>
          <w:rFonts w:ascii="Calibri" w:hAnsi="Calibri" w:eastAsia="Calibri" w:cs="Calibri"/>
          <w:color w:val="000000" w:themeColor="text1"/>
          <w:sz w:val="24"/>
          <w:szCs w:val="24"/>
        </w:rPr>
        <w:t xml:space="preserve">worked decently well on the legacy system, but had bugs, or </w:t>
      </w:r>
      <w:r w:rsidR="00BE7D47">
        <w:rPr>
          <w:rFonts w:ascii="Calibri" w:hAnsi="Calibri" w:eastAsia="Calibri" w:cs="Calibri"/>
          <w:color w:val="000000" w:themeColor="text1"/>
          <w:sz w:val="24"/>
          <w:szCs w:val="24"/>
        </w:rPr>
        <w:t xml:space="preserve">required </w:t>
      </w:r>
      <w:r w:rsidRPr="00F07A97" w:rsidR="008E1562">
        <w:rPr>
          <w:rFonts w:ascii="Calibri" w:hAnsi="Calibri" w:eastAsia="Calibri" w:cs="Calibri"/>
          <w:color w:val="000000" w:themeColor="text1"/>
          <w:sz w:val="24"/>
          <w:szCs w:val="24"/>
        </w:rPr>
        <w:t xml:space="preserve">adjustments over time and could have been better </w:t>
      </w:r>
      <w:r w:rsidR="00BE7D47">
        <w:rPr>
          <w:rFonts w:ascii="Calibri" w:hAnsi="Calibri" w:eastAsia="Calibri" w:cs="Calibri"/>
          <w:color w:val="000000" w:themeColor="text1"/>
          <w:sz w:val="24"/>
          <w:szCs w:val="24"/>
        </w:rPr>
        <w:t xml:space="preserve">if implemented </w:t>
      </w:r>
      <w:r w:rsidRPr="00F07A97" w:rsidR="008E1562">
        <w:rPr>
          <w:rFonts w:ascii="Calibri" w:hAnsi="Calibri" w:eastAsia="Calibri" w:cs="Calibri"/>
          <w:color w:val="000000" w:themeColor="text1"/>
          <w:sz w:val="24"/>
          <w:szCs w:val="24"/>
        </w:rPr>
        <w:t>another way</w:t>
      </w:r>
      <w:r w:rsidR="00BE7D47">
        <w:rPr>
          <w:rFonts w:ascii="Calibri" w:hAnsi="Calibri" w:eastAsia="Calibri" w:cs="Calibri"/>
          <w:color w:val="000000" w:themeColor="text1"/>
          <w:sz w:val="24"/>
          <w:szCs w:val="24"/>
        </w:rPr>
        <w:t>?</w:t>
      </w:r>
      <w:r w:rsidRPr="00F07A97" w:rsidR="008E1562">
        <w:rPr>
          <w:rFonts w:ascii="Calibri" w:hAnsi="Calibri" w:eastAsia="Calibri" w:cs="Calibri"/>
          <w:color w:val="000000" w:themeColor="text1"/>
          <w:sz w:val="24"/>
          <w:szCs w:val="24"/>
        </w:rPr>
        <w:t xml:space="preserve"> </w:t>
      </w:r>
    </w:p>
    <w:p w:rsidR="00496941" w:rsidP="003571D8" w:rsidRDefault="00287A0E" w14:paraId="4171B42F" w14:textId="54346F35">
      <w:pPr>
        <w:spacing w:line="276" w:lineRule="auto"/>
        <w:jc w:val="both"/>
        <w:rPr>
          <w:rFonts w:ascii="Calibri" w:hAnsi="Calibri" w:eastAsia="Calibri" w:cs="Calibri"/>
          <w:color w:val="000000" w:themeColor="text1"/>
          <w:sz w:val="24"/>
          <w:szCs w:val="24"/>
          <w:u w:val="single"/>
        </w:rPr>
      </w:pPr>
      <w:r>
        <w:rPr>
          <w:rFonts w:ascii="Calibri" w:hAnsi="Calibri" w:eastAsia="Calibri" w:cs="Calibri"/>
          <w:color w:val="000000" w:themeColor="text1"/>
          <w:sz w:val="24"/>
          <w:szCs w:val="24"/>
          <w:u w:val="single"/>
        </w:rPr>
        <w:t xml:space="preserve">When retiring a legacy system for </w:t>
      </w:r>
      <w:r w:rsidR="00496941">
        <w:rPr>
          <w:rFonts w:ascii="Calibri" w:hAnsi="Calibri" w:eastAsia="Calibri" w:cs="Calibri"/>
          <w:color w:val="000000" w:themeColor="text1"/>
          <w:sz w:val="24"/>
          <w:szCs w:val="24"/>
          <w:u w:val="single"/>
        </w:rPr>
        <w:t>a new project,</w:t>
      </w:r>
    </w:p>
    <w:p w:rsidR="00496941" w:rsidP="00FC3FE2" w:rsidRDefault="00496941" w14:paraId="2F588DC9" w14:textId="4BEE161E">
      <w:pPr>
        <w:pStyle w:val="ListParagraph"/>
        <w:numPr>
          <w:ilvl w:val="0"/>
          <w:numId w:val="8"/>
        </w:numPr>
        <w:spacing w:line="276" w:lineRule="auto"/>
        <w:ind w:left="360"/>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What are other </w:t>
      </w:r>
      <w:r w:rsidR="00C01847">
        <w:rPr>
          <w:rFonts w:ascii="Calibri" w:hAnsi="Calibri" w:eastAsia="Calibri" w:cs="Calibri"/>
          <w:color w:val="000000" w:themeColor="text1"/>
          <w:sz w:val="24"/>
          <w:szCs w:val="24"/>
        </w:rPr>
        <w:t xml:space="preserve">applications that </w:t>
      </w:r>
      <w:r w:rsidR="00C717D7">
        <w:rPr>
          <w:rFonts w:ascii="Calibri" w:hAnsi="Calibri" w:eastAsia="Calibri" w:cs="Calibri"/>
          <w:color w:val="000000" w:themeColor="text1"/>
          <w:sz w:val="24"/>
          <w:szCs w:val="24"/>
        </w:rPr>
        <w:t>depend on the legacy system?</w:t>
      </w:r>
    </w:p>
    <w:p w:rsidRPr="009B1262" w:rsidR="008E1562" w:rsidP="00FC3FE2" w:rsidRDefault="00C717D7" w14:paraId="0A06F39F" w14:textId="64B3F15F">
      <w:pPr>
        <w:pStyle w:val="ListParagraph"/>
        <w:numPr>
          <w:ilvl w:val="0"/>
          <w:numId w:val="8"/>
        </w:numPr>
        <w:spacing w:line="276" w:lineRule="auto"/>
        <w:ind w:left="360"/>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Will retiring the legacy system </w:t>
      </w:r>
      <w:r w:rsidR="00714BBE">
        <w:rPr>
          <w:rFonts w:ascii="Calibri" w:hAnsi="Calibri" w:eastAsia="Calibri" w:cs="Calibri"/>
          <w:color w:val="000000" w:themeColor="text1"/>
          <w:sz w:val="24"/>
          <w:szCs w:val="24"/>
        </w:rPr>
        <w:t xml:space="preserve">force the retirement of other </w:t>
      </w:r>
      <w:r w:rsidR="006F53D9">
        <w:rPr>
          <w:rFonts w:ascii="Calibri" w:hAnsi="Calibri" w:eastAsia="Calibri" w:cs="Calibri"/>
          <w:color w:val="000000" w:themeColor="text1"/>
          <w:sz w:val="24"/>
          <w:szCs w:val="24"/>
        </w:rPr>
        <w:t>useful tools or systems in good standing?</w:t>
      </w:r>
    </w:p>
    <w:p w:rsidR="00BB3EFB" w:rsidP="003571D8" w:rsidRDefault="00BB3EFB" w14:paraId="285F1A3F" w14:textId="3143F393">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The </w:t>
      </w:r>
      <w:r w:rsidR="003F380A">
        <w:rPr>
          <w:rFonts w:ascii="Calibri" w:hAnsi="Calibri" w:eastAsia="Calibri" w:cs="Calibri"/>
          <w:color w:val="000000" w:themeColor="text1"/>
          <w:sz w:val="24"/>
          <w:szCs w:val="24"/>
        </w:rPr>
        <w:t>notes</w:t>
      </w:r>
      <w:r w:rsidR="00480716">
        <w:rPr>
          <w:rFonts w:ascii="Calibri" w:hAnsi="Calibri" w:eastAsia="Calibri" w:cs="Calibri"/>
          <w:color w:val="000000" w:themeColor="text1"/>
          <w:sz w:val="24"/>
          <w:szCs w:val="24"/>
        </w:rPr>
        <w:t xml:space="preserve"> </w:t>
      </w:r>
      <w:r w:rsidR="009140B7">
        <w:rPr>
          <w:rFonts w:ascii="Calibri" w:hAnsi="Calibri" w:eastAsia="Calibri" w:cs="Calibri"/>
          <w:color w:val="000000" w:themeColor="text1"/>
          <w:sz w:val="24"/>
          <w:szCs w:val="24"/>
        </w:rPr>
        <w:t xml:space="preserve">taken from Mr. Meeks interview can be found in </w:t>
      </w:r>
      <w:r w:rsidR="00FC4A8A">
        <w:rPr>
          <w:rFonts w:ascii="Calibri" w:hAnsi="Calibri" w:eastAsia="Calibri" w:cs="Calibri"/>
          <w:color w:val="000000" w:themeColor="text1"/>
          <w:sz w:val="24"/>
          <w:szCs w:val="24"/>
        </w:rPr>
        <w:t>Appendix B.</w:t>
      </w:r>
    </w:p>
    <w:p w:rsidR="009448F9" w:rsidP="003571D8" w:rsidRDefault="00CF7D14" w14:paraId="68EFA708" w14:textId="69051D8F">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Unfortunately, the team was unable to </w:t>
      </w:r>
      <w:r w:rsidR="00E13C27">
        <w:rPr>
          <w:rFonts w:ascii="Calibri" w:hAnsi="Calibri" w:eastAsia="Calibri" w:cs="Calibri"/>
          <w:color w:val="000000" w:themeColor="text1"/>
          <w:sz w:val="24"/>
          <w:szCs w:val="24"/>
        </w:rPr>
        <w:t xml:space="preserve">uncover any </w:t>
      </w:r>
      <w:r w:rsidR="00FB71A3">
        <w:rPr>
          <w:rFonts w:ascii="Calibri" w:hAnsi="Calibri" w:eastAsia="Calibri" w:cs="Calibri"/>
          <w:color w:val="000000" w:themeColor="text1"/>
          <w:sz w:val="24"/>
          <w:szCs w:val="24"/>
        </w:rPr>
        <w:t xml:space="preserve">other </w:t>
      </w:r>
      <w:r w:rsidR="00F73B52">
        <w:rPr>
          <w:rFonts w:ascii="Calibri" w:hAnsi="Calibri" w:eastAsia="Calibri" w:cs="Calibri"/>
          <w:color w:val="000000" w:themeColor="text1"/>
          <w:sz w:val="24"/>
          <w:szCs w:val="24"/>
        </w:rPr>
        <w:t>matri</w:t>
      </w:r>
      <w:r w:rsidR="004A4168">
        <w:rPr>
          <w:rFonts w:ascii="Calibri" w:hAnsi="Calibri" w:eastAsia="Calibri" w:cs="Calibri"/>
          <w:color w:val="000000" w:themeColor="text1"/>
          <w:sz w:val="24"/>
          <w:szCs w:val="24"/>
        </w:rPr>
        <w:t xml:space="preserve">ces, formulas, or </w:t>
      </w:r>
      <w:r w:rsidR="00E13C27">
        <w:rPr>
          <w:rFonts w:ascii="Calibri" w:hAnsi="Calibri" w:eastAsia="Calibri" w:cs="Calibri"/>
          <w:color w:val="000000" w:themeColor="text1"/>
          <w:sz w:val="24"/>
          <w:szCs w:val="24"/>
        </w:rPr>
        <w:t xml:space="preserve">specific </w:t>
      </w:r>
      <w:r w:rsidR="00D948A2">
        <w:rPr>
          <w:rFonts w:ascii="Calibri" w:hAnsi="Calibri" w:eastAsia="Calibri" w:cs="Calibri"/>
          <w:color w:val="000000" w:themeColor="text1"/>
          <w:sz w:val="24"/>
          <w:szCs w:val="24"/>
        </w:rPr>
        <w:t xml:space="preserve">and conclusive </w:t>
      </w:r>
      <w:r w:rsidR="00E13C27">
        <w:rPr>
          <w:rFonts w:ascii="Calibri" w:hAnsi="Calibri" w:eastAsia="Calibri" w:cs="Calibri"/>
          <w:color w:val="000000" w:themeColor="text1"/>
          <w:sz w:val="24"/>
          <w:szCs w:val="24"/>
        </w:rPr>
        <w:t>data on that matter in the pursuing research.</w:t>
      </w:r>
      <w:r w:rsidR="00510064">
        <w:rPr>
          <w:rFonts w:ascii="Calibri" w:hAnsi="Calibri" w:eastAsia="Calibri" w:cs="Calibri"/>
          <w:color w:val="000000" w:themeColor="text1"/>
          <w:sz w:val="24"/>
          <w:szCs w:val="24"/>
        </w:rPr>
        <w:t xml:space="preserve"> </w:t>
      </w:r>
      <w:r w:rsidR="009448F9">
        <w:rPr>
          <w:rFonts w:ascii="Calibri" w:hAnsi="Calibri" w:eastAsia="Calibri" w:cs="Calibri"/>
          <w:color w:val="000000" w:themeColor="text1"/>
          <w:sz w:val="24"/>
          <w:szCs w:val="24"/>
        </w:rPr>
        <w:t xml:space="preserve">This is </w:t>
      </w:r>
      <w:r w:rsidR="007F0037">
        <w:rPr>
          <w:rFonts w:ascii="Calibri" w:hAnsi="Calibri" w:eastAsia="Calibri" w:cs="Calibri"/>
          <w:color w:val="000000" w:themeColor="text1"/>
          <w:sz w:val="24"/>
          <w:szCs w:val="24"/>
        </w:rPr>
        <w:t>attributed to</w:t>
      </w:r>
      <w:r w:rsidR="00103954">
        <w:rPr>
          <w:rFonts w:ascii="Calibri" w:hAnsi="Calibri" w:eastAsia="Calibri" w:cs="Calibri"/>
          <w:color w:val="000000" w:themeColor="text1"/>
          <w:sz w:val="24"/>
          <w:szCs w:val="24"/>
        </w:rPr>
        <w:t xml:space="preserve"> the fact that being able to manage technical debt </w:t>
      </w:r>
      <w:r w:rsidR="00022E8F">
        <w:rPr>
          <w:rFonts w:ascii="Calibri" w:hAnsi="Calibri" w:eastAsia="Calibri" w:cs="Calibri"/>
          <w:color w:val="000000" w:themeColor="text1"/>
          <w:sz w:val="24"/>
          <w:szCs w:val="24"/>
        </w:rPr>
        <w:t xml:space="preserve">can be a core competency </w:t>
      </w:r>
      <w:r w:rsidR="00C2307E">
        <w:rPr>
          <w:rFonts w:ascii="Calibri" w:hAnsi="Calibri" w:eastAsia="Calibri" w:cs="Calibri"/>
          <w:color w:val="000000" w:themeColor="text1"/>
          <w:sz w:val="24"/>
          <w:szCs w:val="24"/>
        </w:rPr>
        <w:t xml:space="preserve">which creates competitive </w:t>
      </w:r>
      <w:r w:rsidRPr="1A87BE9C" w:rsidR="00C2307E">
        <w:rPr>
          <w:rFonts w:ascii="Calibri" w:hAnsi="Calibri" w:eastAsia="Calibri" w:cs="Calibri"/>
          <w:color w:val="000000" w:themeColor="text1"/>
          <w:sz w:val="24"/>
          <w:szCs w:val="24"/>
        </w:rPr>
        <w:t>advantage</w:t>
      </w:r>
      <w:r w:rsidRPr="1A87BE9C" w:rsidR="7DE89744">
        <w:rPr>
          <w:rFonts w:ascii="Calibri" w:hAnsi="Calibri" w:eastAsia="Calibri" w:cs="Calibri"/>
          <w:color w:val="000000" w:themeColor="text1"/>
          <w:sz w:val="24"/>
          <w:szCs w:val="24"/>
        </w:rPr>
        <w:t>s</w:t>
      </w:r>
      <w:r w:rsidR="00C2307E">
        <w:rPr>
          <w:rFonts w:ascii="Calibri" w:hAnsi="Calibri" w:eastAsia="Calibri" w:cs="Calibri"/>
          <w:color w:val="000000" w:themeColor="text1"/>
          <w:sz w:val="24"/>
          <w:szCs w:val="24"/>
        </w:rPr>
        <w:t xml:space="preserve"> for </w:t>
      </w:r>
      <w:r w:rsidR="00F208D4">
        <w:rPr>
          <w:rFonts w:ascii="Calibri" w:hAnsi="Calibri" w:eastAsia="Calibri" w:cs="Calibri"/>
          <w:color w:val="000000" w:themeColor="text1"/>
          <w:sz w:val="24"/>
          <w:szCs w:val="24"/>
        </w:rPr>
        <w:t>firms</w:t>
      </w:r>
      <w:r w:rsidRPr="1A87BE9C" w:rsidR="73D3CA4A">
        <w:rPr>
          <w:rFonts w:ascii="Calibri" w:hAnsi="Calibri" w:eastAsia="Calibri" w:cs="Calibri"/>
          <w:color w:val="000000" w:themeColor="text1"/>
          <w:sz w:val="24"/>
          <w:szCs w:val="24"/>
        </w:rPr>
        <w:t xml:space="preserve"> with best practices already in place</w:t>
      </w:r>
      <w:r w:rsidR="00F208D4">
        <w:rPr>
          <w:rFonts w:ascii="Calibri" w:hAnsi="Calibri" w:eastAsia="Calibri" w:cs="Calibri"/>
          <w:color w:val="000000" w:themeColor="text1"/>
          <w:sz w:val="24"/>
          <w:szCs w:val="24"/>
        </w:rPr>
        <w:t xml:space="preserve">. </w:t>
      </w:r>
    </w:p>
    <w:p w:rsidR="001265E4" w:rsidP="003571D8" w:rsidRDefault="0008618B" w14:paraId="0DCD06FF" w14:textId="22F9165F">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According to Stripe’s </w:t>
      </w:r>
      <w:r w:rsidR="001352E7">
        <w:rPr>
          <w:rFonts w:ascii="Calibri" w:hAnsi="Calibri" w:eastAsia="Calibri" w:cs="Calibri"/>
          <w:color w:val="000000" w:themeColor="text1"/>
          <w:sz w:val="24"/>
          <w:szCs w:val="24"/>
        </w:rPr>
        <w:t xml:space="preserve">2018 </w:t>
      </w:r>
      <w:r w:rsidR="00730B4B">
        <w:rPr>
          <w:rFonts w:ascii="Calibri" w:hAnsi="Calibri" w:eastAsia="Calibri" w:cs="Calibri"/>
          <w:color w:val="000000" w:themeColor="text1"/>
          <w:sz w:val="24"/>
          <w:szCs w:val="24"/>
        </w:rPr>
        <w:t>report</w:t>
      </w:r>
      <w:r>
        <w:rPr>
          <w:rFonts w:ascii="Calibri" w:hAnsi="Calibri" w:eastAsia="Calibri" w:cs="Calibri"/>
          <w:color w:val="000000" w:themeColor="text1"/>
          <w:sz w:val="24"/>
          <w:szCs w:val="24"/>
        </w:rPr>
        <w:t>,</w:t>
      </w:r>
      <w:r w:rsidR="00970229">
        <w:rPr>
          <w:rFonts w:ascii="Calibri" w:hAnsi="Calibri" w:eastAsia="Calibri" w:cs="Calibri"/>
          <w:color w:val="000000" w:themeColor="text1"/>
          <w:sz w:val="24"/>
          <w:szCs w:val="24"/>
        </w:rPr>
        <w:t xml:space="preserve"> </w:t>
      </w:r>
      <w:r w:rsidR="00C362D8">
        <w:rPr>
          <w:rFonts w:ascii="Calibri" w:hAnsi="Calibri" w:eastAsia="Calibri" w:cs="Calibri"/>
          <w:i/>
          <w:iCs/>
          <w:color w:val="000000" w:themeColor="text1"/>
          <w:sz w:val="24"/>
          <w:szCs w:val="24"/>
        </w:rPr>
        <w:t>The Developer Coefficient</w:t>
      </w:r>
      <w:r w:rsidR="00C362D8">
        <w:rPr>
          <w:rFonts w:ascii="Calibri" w:hAnsi="Calibri" w:eastAsia="Calibri" w:cs="Calibri"/>
          <w:color w:val="000000" w:themeColor="text1"/>
          <w:sz w:val="24"/>
          <w:szCs w:val="24"/>
        </w:rPr>
        <w:t>,</w:t>
      </w:r>
      <w:r>
        <w:rPr>
          <w:rFonts w:ascii="Calibri" w:hAnsi="Calibri" w:eastAsia="Calibri" w:cs="Calibri"/>
          <w:color w:val="000000" w:themeColor="text1"/>
          <w:sz w:val="24"/>
          <w:szCs w:val="24"/>
        </w:rPr>
        <w:t xml:space="preserve"> </w:t>
      </w:r>
      <w:r w:rsidR="00972015">
        <w:rPr>
          <w:rFonts w:ascii="Calibri" w:hAnsi="Calibri" w:eastAsia="Calibri" w:cs="Calibri"/>
          <w:color w:val="000000" w:themeColor="text1"/>
          <w:sz w:val="24"/>
          <w:szCs w:val="24"/>
        </w:rPr>
        <w:t xml:space="preserve">developers </w:t>
      </w:r>
      <w:r w:rsidR="00154C34">
        <w:rPr>
          <w:rFonts w:ascii="Calibri" w:hAnsi="Calibri" w:eastAsia="Calibri" w:cs="Calibri"/>
          <w:color w:val="000000" w:themeColor="text1"/>
          <w:sz w:val="24"/>
          <w:szCs w:val="24"/>
        </w:rPr>
        <w:t xml:space="preserve">waste </w:t>
      </w:r>
      <w:r w:rsidR="00A05E6F">
        <w:rPr>
          <w:rFonts w:ascii="Calibri" w:hAnsi="Calibri" w:eastAsia="Calibri" w:cs="Calibri"/>
          <w:color w:val="000000" w:themeColor="text1"/>
          <w:sz w:val="24"/>
          <w:szCs w:val="24"/>
        </w:rPr>
        <w:t>more than 17 hours of their 41</w:t>
      </w:r>
      <w:r w:rsidR="00494CD6">
        <w:rPr>
          <w:rFonts w:ascii="Calibri" w:hAnsi="Calibri" w:eastAsia="Calibri" w:cs="Calibri"/>
          <w:color w:val="000000" w:themeColor="text1"/>
          <w:sz w:val="24"/>
          <w:szCs w:val="24"/>
        </w:rPr>
        <w:t>.1 total</w:t>
      </w:r>
      <w:r w:rsidR="00A05E6F">
        <w:rPr>
          <w:rFonts w:ascii="Calibri" w:hAnsi="Calibri" w:eastAsia="Calibri" w:cs="Calibri"/>
          <w:color w:val="000000" w:themeColor="text1"/>
          <w:sz w:val="24"/>
          <w:szCs w:val="24"/>
        </w:rPr>
        <w:t xml:space="preserve"> hour</w:t>
      </w:r>
      <w:r w:rsidR="00494CD6">
        <w:rPr>
          <w:rFonts w:ascii="Calibri" w:hAnsi="Calibri" w:eastAsia="Calibri" w:cs="Calibri"/>
          <w:color w:val="000000" w:themeColor="text1"/>
          <w:sz w:val="24"/>
          <w:szCs w:val="24"/>
        </w:rPr>
        <w:t>s</w:t>
      </w:r>
      <w:r w:rsidR="00A05E6F">
        <w:rPr>
          <w:rFonts w:ascii="Calibri" w:hAnsi="Calibri" w:eastAsia="Calibri" w:cs="Calibri"/>
          <w:color w:val="000000" w:themeColor="text1"/>
          <w:sz w:val="24"/>
          <w:szCs w:val="24"/>
        </w:rPr>
        <w:t xml:space="preserve"> </w:t>
      </w:r>
      <w:r w:rsidR="002B0317">
        <w:rPr>
          <w:rFonts w:ascii="Calibri" w:hAnsi="Calibri" w:eastAsia="Calibri" w:cs="Calibri"/>
          <w:color w:val="000000" w:themeColor="text1"/>
          <w:sz w:val="24"/>
          <w:szCs w:val="24"/>
        </w:rPr>
        <w:t xml:space="preserve">average work week </w:t>
      </w:r>
      <w:r w:rsidR="00154C34">
        <w:rPr>
          <w:rFonts w:ascii="Calibri" w:hAnsi="Calibri" w:eastAsia="Calibri" w:cs="Calibri"/>
          <w:color w:val="000000" w:themeColor="text1"/>
          <w:sz w:val="24"/>
          <w:szCs w:val="24"/>
        </w:rPr>
        <w:t>on dealing with “bad code”</w:t>
      </w:r>
      <w:r w:rsidR="00AF5589">
        <w:rPr>
          <w:rFonts w:ascii="Calibri" w:hAnsi="Calibri" w:eastAsia="Calibri" w:cs="Calibri"/>
          <w:color w:val="000000" w:themeColor="text1"/>
          <w:sz w:val="24"/>
          <w:szCs w:val="24"/>
        </w:rPr>
        <w:t xml:space="preserve"> and errors, debugging, refactoring, and modifying. </w:t>
      </w:r>
      <w:r w:rsidR="001B4DD2">
        <w:rPr>
          <w:rFonts w:ascii="Calibri" w:hAnsi="Calibri" w:eastAsia="Calibri" w:cs="Calibri"/>
          <w:color w:val="000000" w:themeColor="text1"/>
          <w:sz w:val="24"/>
          <w:szCs w:val="24"/>
        </w:rPr>
        <w:t xml:space="preserve">This translates to roughly 42.1% of their time addressing technical debt and bad code. </w:t>
      </w:r>
      <w:r w:rsidR="003053A0">
        <w:rPr>
          <w:rFonts w:ascii="Calibri" w:hAnsi="Calibri" w:eastAsia="Calibri" w:cs="Calibri"/>
          <w:color w:val="000000" w:themeColor="text1"/>
          <w:sz w:val="24"/>
          <w:szCs w:val="24"/>
        </w:rPr>
        <w:t>Figure 1 below illustrates th</w:t>
      </w:r>
      <w:r w:rsidR="00FA6625">
        <w:rPr>
          <w:rFonts w:ascii="Calibri" w:hAnsi="Calibri" w:eastAsia="Calibri" w:cs="Calibri"/>
          <w:color w:val="000000" w:themeColor="text1"/>
          <w:sz w:val="24"/>
          <w:szCs w:val="24"/>
        </w:rPr>
        <w:t>e above</w:t>
      </w:r>
      <w:r w:rsidR="006F5433">
        <w:rPr>
          <w:rFonts w:ascii="Calibri" w:hAnsi="Calibri" w:eastAsia="Calibri" w:cs="Calibri"/>
          <w:color w:val="000000" w:themeColor="text1"/>
          <w:sz w:val="24"/>
          <w:szCs w:val="24"/>
        </w:rPr>
        <w:t xml:space="preserve"> (The Developer Coefficient, 2018)</w:t>
      </w:r>
      <w:r w:rsidR="00FA6625">
        <w:rPr>
          <w:rFonts w:ascii="Calibri" w:hAnsi="Calibri" w:eastAsia="Calibri" w:cs="Calibri"/>
          <w:color w:val="000000" w:themeColor="text1"/>
          <w:sz w:val="24"/>
          <w:szCs w:val="24"/>
        </w:rPr>
        <w:t xml:space="preserve">. </w:t>
      </w:r>
    </w:p>
    <w:p w:rsidR="001265E4" w:rsidP="001265E4" w:rsidRDefault="001265E4" w14:paraId="732BBB3A" w14:textId="77777777">
      <w:pPr>
        <w:spacing w:line="276" w:lineRule="auto"/>
        <w:jc w:val="center"/>
        <w:rPr>
          <w:rFonts w:ascii="Calibri" w:hAnsi="Calibri" w:eastAsia="Calibri" w:cs="Calibri"/>
          <w:color w:val="000000" w:themeColor="text1"/>
          <w:sz w:val="24"/>
          <w:szCs w:val="24"/>
        </w:rPr>
      </w:pPr>
      <w:r>
        <w:rPr>
          <w:noProof/>
        </w:rPr>
        <w:lastRenderedPageBreak/>
        <w:drawing>
          <wp:inline distT="0" distB="0" distL="0" distR="0" wp14:anchorId="0DEF1263" wp14:editId="4FC85D5A">
            <wp:extent cx="3658334" cy="2949336"/>
            <wp:effectExtent l="0" t="0" r="0" b="381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8334" cy="2949336"/>
                    </a:xfrm>
                    <a:prstGeom prst="rect">
                      <a:avLst/>
                    </a:prstGeom>
                  </pic:spPr>
                </pic:pic>
              </a:graphicData>
            </a:graphic>
          </wp:inline>
        </w:drawing>
      </w:r>
    </w:p>
    <w:p w:rsidR="001265E4" w:rsidP="001265E4" w:rsidRDefault="001265E4" w14:paraId="03528F02" w14:textId="293D1BD7">
      <w:pPr>
        <w:pStyle w:val="Caption"/>
        <w:jc w:val="center"/>
        <w:rPr>
          <w:rFonts w:ascii="Calibri" w:hAnsi="Calibri" w:eastAsia="Calibri" w:cs="Calibri"/>
          <w:color w:val="000000" w:themeColor="text1"/>
          <w:sz w:val="24"/>
          <w:szCs w:val="24"/>
        </w:rPr>
      </w:pPr>
      <w:r>
        <w:t xml:space="preserve">Figure </w:t>
      </w:r>
      <w:r>
        <w:fldChar w:fldCharType="begin"/>
      </w:r>
      <w:r>
        <w:instrText>SEQ Figure \* ARABIC</w:instrText>
      </w:r>
      <w:r>
        <w:fldChar w:fldCharType="separate"/>
      </w:r>
      <w:r>
        <w:rPr>
          <w:noProof/>
        </w:rPr>
        <w:t>1</w:t>
      </w:r>
      <w:r>
        <w:fldChar w:fldCharType="end"/>
      </w:r>
      <w:r>
        <w:t xml:space="preserve">: </w:t>
      </w:r>
      <w:r w:rsidR="007B0122">
        <w:t xml:space="preserve">Average </w:t>
      </w:r>
      <w:r w:rsidR="00E60B29">
        <w:t xml:space="preserve">Weekly Developer Time Spent on Technical Debt </w:t>
      </w:r>
      <w:r w:rsidR="00331D8A">
        <w:t>and</w:t>
      </w:r>
      <w:r w:rsidR="00E60B29">
        <w:t xml:space="preserve"> Bad Code</w:t>
      </w:r>
    </w:p>
    <w:p w:rsidRPr="008F0BA3" w:rsidR="1A87BE9C" w:rsidP="008F0BA3" w:rsidRDefault="00456E2D" w14:paraId="6C68DC50" w14:textId="7530C755">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This time </w:t>
      </w:r>
      <w:r w:rsidR="009F054C">
        <w:rPr>
          <w:rFonts w:ascii="Calibri" w:hAnsi="Calibri" w:eastAsia="Calibri" w:cs="Calibri"/>
          <w:color w:val="000000" w:themeColor="text1"/>
          <w:sz w:val="24"/>
          <w:szCs w:val="24"/>
        </w:rPr>
        <w:t xml:space="preserve">spent dealing with technical debt results in </w:t>
      </w:r>
      <w:r w:rsidR="00956857">
        <w:rPr>
          <w:rFonts w:ascii="Calibri" w:hAnsi="Calibri" w:eastAsia="Calibri" w:cs="Calibri"/>
          <w:color w:val="000000" w:themeColor="text1"/>
          <w:sz w:val="24"/>
          <w:szCs w:val="24"/>
        </w:rPr>
        <w:t>a loss in efficiency of developers</w:t>
      </w:r>
      <w:r w:rsidR="003A72B8">
        <w:rPr>
          <w:rFonts w:ascii="Calibri" w:hAnsi="Calibri" w:eastAsia="Calibri" w:cs="Calibri"/>
          <w:color w:val="000000" w:themeColor="text1"/>
          <w:sz w:val="24"/>
          <w:szCs w:val="24"/>
        </w:rPr>
        <w:t>. Furthermore</w:t>
      </w:r>
      <w:r w:rsidR="001A4F82">
        <w:rPr>
          <w:rFonts w:ascii="Calibri" w:hAnsi="Calibri" w:eastAsia="Calibri" w:cs="Calibri"/>
          <w:color w:val="000000" w:themeColor="text1"/>
          <w:sz w:val="24"/>
          <w:szCs w:val="24"/>
        </w:rPr>
        <w:t>, it</w:t>
      </w:r>
      <w:r w:rsidR="00956857">
        <w:rPr>
          <w:rFonts w:ascii="Calibri" w:hAnsi="Calibri" w:eastAsia="Calibri" w:cs="Calibri"/>
          <w:color w:val="000000" w:themeColor="text1"/>
          <w:sz w:val="24"/>
          <w:szCs w:val="24"/>
        </w:rPr>
        <w:t xml:space="preserve"> can </w:t>
      </w:r>
      <w:r w:rsidR="004E6B64">
        <w:rPr>
          <w:rFonts w:ascii="Calibri" w:hAnsi="Calibri" w:eastAsia="Calibri" w:cs="Calibri"/>
          <w:color w:val="000000" w:themeColor="text1"/>
          <w:sz w:val="24"/>
          <w:szCs w:val="24"/>
        </w:rPr>
        <w:t>demoralize teams</w:t>
      </w:r>
      <w:r w:rsidR="00751D09">
        <w:rPr>
          <w:rFonts w:ascii="Calibri" w:hAnsi="Calibri" w:eastAsia="Calibri" w:cs="Calibri"/>
          <w:color w:val="000000" w:themeColor="text1"/>
          <w:sz w:val="24"/>
          <w:szCs w:val="24"/>
        </w:rPr>
        <w:t>,</w:t>
      </w:r>
      <w:r w:rsidR="004E6B64">
        <w:rPr>
          <w:rFonts w:ascii="Calibri" w:hAnsi="Calibri" w:eastAsia="Calibri" w:cs="Calibri"/>
          <w:color w:val="000000" w:themeColor="text1"/>
          <w:sz w:val="24"/>
          <w:szCs w:val="24"/>
        </w:rPr>
        <w:t xml:space="preserve"> and is estimated to cost companies $85 billion annually</w:t>
      </w:r>
      <w:r w:rsidR="006F076F">
        <w:rPr>
          <w:rFonts w:ascii="Calibri" w:hAnsi="Calibri" w:eastAsia="Calibri" w:cs="Calibri"/>
          <w:color w:val="000000" w:themeColor="text1"/>
          <w:sz w:val="24"/>
          <w:szCs w:val="24"/>
        </w:rPr>
        <w:t xml:space="preserve"> (</w:t>
      </w:r>
      <w:r w:rsidR="006F3AC2">
        <w:rPr>
          <w:rFonts w:ascii="Calibri" w:hAnsi="Calibri" w:eastAsia="Calibri" w:cs="Calibri"/>
          <w:color w:val="000000" w:themeColor="text1"/>
          <w:sz w:val="24"/>
          <w:szCs w:val="24"/>
        </w:rPr>
        <w:t>The Developer Coefficient, 2018</w:t>
      </w:r>
      <w:r w:rsidR="006F076F">
        <w:rPr>
          <w:rFonts w:ascii="Calibri" w:hAnsi="Calibri" w:eastAsia="Calibri" w:cs="Calibri"/>
          <w:color w:val="000000" w:themeColor="text1"/>
          <w:sz w:val="24"/>
          <w:szCs w:val="24"/>
        </w:rPr>
        <w:t>)</w:t>
      </w:r>
      <w:r w:rsidR="004E6B64">
        <w:rPr>
          <w:rFonts w:ascii="Calibri" w:hAnsi="Calibri" w:eastAsia="Calibri" w:cs="Calibri"/>
          <w:color w:val="000000" w:themeColor="text1"/>
          <w:sz w:val="24"/>
          <w:szCs w:val="24"/>
        </w:rPr>
        <w:t xml:space="preserve">. </w:t>
      </w:r>
      <w:r w:rsidR="00AB4A2F">
        <w:rPr>
          <w:rFonts w:ascii="Calibri" w:hAnsi="Calibri" w:eastAsia="Calibri" w:cs="Calibri"/>
          <w:color w:val="000000" w:themeColor="text1"/>
          <w:sz w:val="24"/>
          <w:szCs w:val="24"/>
        </w:rPr>
        <w:t xml:space="preserve">As such, </w:t>
      </w:r>
      <w:r w:rsidR="00D1624B">
        <w:rPr>
          <w:rFonts w:ascii="Calibri" w:hAnsi="Calibri" w:eastAsia="Calibri" w:cs="Calibri"/>
          <w:color w:val="000000" w:themeColor="text1"/>
          <w:sz w:val="24"/>
          <w:szCs w:val="24"/>
        </w:rPr>
        <w:t xml:space="preserve">successfully managing technical debt is </w:t>
      </w:r>
      <w:r w:rsidR="0014675C">
        <w:rPr>
          <w:rFonts w:ascii="Calibri" w:hAnsi="Calibri" w:eastAsia="Calibri" w:cs="Calibri"/>
          <w:color w:val="000000" w:themeColor="text1"/>
          <w:sz w:val="24"/>
          <w:szCs w:val="24"/>
        </w:rPr>
        <w:t>viewed as an advantage and</w:t>
      </w:r>
      <w:r w:rsidR="00C72FEB">
        <w:rPr>
          <w:rFonts w:ascii="Calibri" w:hAnsi="Calibri" w:eastAsia="Calibri" w:cs="Calibri"/>
          <w:color w:val="000000" w:themeColor="text1"/>
          <w:sz w:val="24"/>
          <w:szCs w:val="24"/>
        </w:rPr>
        <w:t xml:space="preserve">, </w:t>
      </w:r>
      <w:r w:rsidR="0014675C">
        <w:rPr>
          <w:rFonts w:ascii="Calibri" w:hAnsi="Calibri" w:eastAsia="Calibri" w:cs="Calibri"/>
          <w:color w:val="000000" w:themeColor="text1"/>
          <w:sz w:val="24"/>
          <w:szCs w:val="24"/>
        </w:rPr>
        <w:t>therefore</w:t>
      </w:r>
      <w:r w:rsidR="00C72FEB">
        <w:rPr>
          <w:rFonts w:ascii="Calibri" w:hAnsi="Calibri" w:eastAsia="Calibri" w:cs="Calibri"/>
          <w:color w:val="000000" w:themeColor="text1"/>
          <w:sz w:val="24"/>
          <w:szCs w:val="24"/>
        </w:rPr>
        <w:t>,</w:t>
      </w:r>
      <w:r w:rsidR="0014675C">
        <w:rPr>
          <w:rFonts w:ascii="Calibri" w:hAnsi="Calibri" w:eastAsia="Calibri" w:cs="Calibri"/>
          <w:color w:val="000000" w:themeColor="text1"/>
          <w:sz w:val="24"/>
          <w:szCs w:val="24"/>
        </w:rPr>
        <w:t xml:space="preserve"> </w:t>
      </w:r>
      <w:r w:rsidR="00AB4A2F">
        <w:rPr>
          <w:rFonts w:ascii="Calibri" w:hAnsi="Calibri" w:eastAsia="Calibri" w:cs="Calibri"/>
          <w:color w:val="000000" w:themeColor="text1"/>
          <w:sz w:val="24"/>
          <w:szCs w:val="24"/>
        </w:rPr>
        <w:t xml:space="preserve">relevant data on the topic relating specifically to government agencies or private industry leaders </w:t>
      </w:r>
      <w:r w:rsidR="000A30B9">
        <w:rPr>
          <w:rFonts w:ascii="Calibri" w:hAnsi="Calibri" w:eastAsia="Calibri" w:cs="Calibri"/>
          <w:color w:val="000000" w:themeColor="text1"/>
          <w:sz w:val="24"/>
          <w:szCs w:val="24"/>
        </w:rPr>
        <w:t>is</w:t>
      </w:r>
      <w:r w:rsidR="00AB4A2F">
        <w:rPr>
          <w:rFonts w:ascii="Calibri" w:hAnsi="Calibri" w:eastAsia="Calibri" w:cs="Calibri"/>
          <w:color w:val="000000" w:themeColor="text1"/>
          <w:sz w:val="24"/>
          <w:szCs w:val="24"/>
        </w:rPr>
        <w:t xml:space="preserve"> not made available.</w:t>
      </w:r>
    </w:p>
    <w:p w:rsidR="00F25711" w:rsidP="003571D8" w:rsidRDefault="00F25711" w14:paraId="59D1E2F0" w14:textId="76EBB7C7">
      <w:pPr>
        <w:spacing w:line="276" w:lineRule="auto"/>
        <w:jc w:val="both"/>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t>Calculating Technical Debt</w:t>
      </w:r>
    </w:p>
    <w:p w:rsidR="7E2746A2" w:rsidP="003571D8" w:rsidRDefault="7E2746A2" w14:paraId="29E4F1DD" w14:textId="426EB2EF">
      <w:pPr>
        <w:spacing w:line="276" w:lineRule="auto"/>
        <w:jc w:val="both"/>
        <w:rPr>
          <w:rFonts w:ascii="Calibri" w:hAnsi="Calibri" w:eastAsia="Calibri" w:cs="Calibri"/>
          <w:color w:val="000000" w:themeColor="text1"/>
          <w:sz w:val="24"/>
          <w:szCs w:val="24"/>
        </w:rPr>
      </w:pPr>
      <w:r w:rsidRPr="1A87BE9C">
        <w:rPr>
          <w:rFonts w:ascii="Calibri" w:hAnsi="Calibri" w:eastAsia="Calibri" w:cs="Calibri"/>
          <w:color w:val="000000" w:themeColor="text1"/>
          <w:sz w:val="24"/>
          <w:szCs w:val="24"/>
        </w:rPr>
        <w:t>When it comes down to trying to measure technical debt in a code</w:t>
      </w:r>
      <w:r w:rsidRPr="1A87BE9C" w:rsidR="40755C3D">
        <w:rPr>
          <w:rFonts w:ascii="Calibri" w:hAnsi="Calibri" w:eastAsia="Calibri" w:cs="Calibri"/>
          <w:color w:val="000000" w:themeColor="text1"/>
          <w:sz w:val="24"/>
          <w:szCs w:val="24"/>
        </w:rPr>
        <w:t xml:space="preserve">base or system it is important to be able to quantify </w:t>
      </w:r>
      <w:r w:rsidRPr="1A87BE9C" w:rsidR="33FCAB1A">
        <w:rPr>
          <w:rFonts w:ascii="Calibri" w:hAnsi="Calibri" w:eastAsia="Calibri" w:cs="Calibri"/>
          <w:color w:val="000000" w:themeColor="text1"/>
          <w:sz w:val="24"/>
          <w:szCs w:val="24"/>
        </w:rPr>
        <w:t xml:space="preserve">the ratio of bad code and technical debt compared to the rest of the system. Calculating the technical debt ratio </w:t>
      </w:r>
      <w:r w:rsidR="00AE102F">
        <w:rPr>
          <w:rFonts w:ascii="Calibri" w:hAnsi="Calibri" w:eastAsia="Calibri" w:cs="Calibri"/>
          <w:color w:val="000000" w:themeColor="text1"/>
          <w:sz w:val="24"/>
          <w:szCs w:val="24"/>
        </w:rPr>
        <w:t xml:space="preserve">(TDR) </w:t>
      </w:r>
      <w:r w:rsidRPr="1A87BE9C" w:rsidR="61776549">
        <w:rPr>
          <w:rFonts w:ascii="Calibri" w:hAnsi="Calibri" w:eastAsia="Calibri" w:cs="Calibri"/>
          <w:color w:val="000000" w:themeColor="text1"/>
          <w:sz w:val="24"/>
          <w:szCs w:val="24"/>
        </w:rPr>
        <w:t>is done using the following formula:</w:t>
      </w:r>
    </w:p>
    <w:p w:rsidRPr="004C3EAC" w:rsidR="61776549" w:rsidP="005A33FB" w:rsidRDefault="61776549" w14:paraId="1EE469DE" w14:textId="726F3670">
      <w:pPr>
        <w:pBdr>
          <w:top w:val="single" w:color="auto" w:sz="4" w:space="1"/>
          <w:left w:val="single" w:color="auto" w:sz="4" w:space="4"/>
          <w:bottom w:val="single" w:color="auto" w:sz="4" w:space="1"/>
          <w:right w:val="single" w:color="auto" w:sz="4" w:space="4"/>
          <w:between w:val="single" w:color="auto" w:sz="4" w:space="1"/>
          <w:bar w:val="single" w:color="auto" w:sz="4"/>
        </w:pBdr>
        <w:spacing w:line="276" w:lineRule="auto"/>
        <w:jc w:val="center"/>
        <w:rPr>
          <w:rFonts w:eastAsia="Calibri" w:cstheme="minorHAnsi"/>
          <w:sz w:val="24"/>
          <w:szCs w:val="24"/>
        </w:rPr>
      </w:pPr>
      <w:r w:rsidRPr="004C3EAC">
        <w:rPr>
          <w:rFonts w:eastAsia="Courier" w:cstheme="minorHAnsi"/>
          <w:b/>
          <w:sz w:val="24"/>
          <w:szCs w:val="24"/>
        </w:rPr>
        <w:t>Technical Debt Ratio = (Remediation Cost / Development Cost) x 100%</w:t>
      </w:r>
    </w:p>
    <w:p w:rsidRPr="00B6169C" w:rsidR="00B6169C" w:rsidP="00B6169C" w:rsidRDefault="0CE02468" w14:paraId="53864A51" w14:textId="77777777">
      <w:pPr>
        <w:spacing w:line="276" w:lineRule="auto"/>
        <w:jc w:val="both"/>
        <w:rPr>
          <w:rFonts w:eastAsiaTheme="minorEastAsia"/>
          <w:sz w:val="24"/>
          <w:szCs w:val="24"/>
        </w:rPr>
      </w:pPr>
      <w:r w:rsidRPr="1A87BE9C">
        <w:rPr>
          <w:rFonts w:eastAsiaTheme="minorEastAsia"/>
          <w:sz w:val="24"/>
          <w:szCs w:val="24"/>
        </w:rPr>
        <w:t xml:space="preserve">To find the remediation cost, the organization </w:t>
      </w:r>
      <w:r w:rsidRPr="1A87BE9C" w:rsidR="42A81E69">
        <w:rPr>
          <w:rFonts w:eastAsiaTheme="minorEastAsia"/>
          <w:sz w:val="24"/>
          <w:szCs w:val="24"/>
        </w:rPr>
        <w:t>must</w:t>
      </w:r>
      <w:r w:rsidRPr="1A87BE9C">
        <w:rPr>
          <w:rFonts w:eastAsiaTheme="minorEastAsia"/>
          <w:sz w:val="24"/>
          <w:szCs w:val="24"/>
        </w:rPr>
        <w:t xml:space="preserve"> quantify the amount of time and money it would cost to clean up the systems in question. For development c</w:t>
      </w:r>
      <w:r w:rsidRPr="1A87BE9C" w:rsidR="1EDD1188">
        <w:rPr>
          <w:rFonts w:eastAsiaTheme="minorEastAsia"/>
          <w:sz w:val="24"/>
          <w:szCs w:val="24"/>
        </w:rPr>
        <w:t>ost, you can multipl</w:t>
      </w:r>
      <w:r w:rsidRPr="1A87BE9C" w:rsidR="784D1FDE">
        <w:rPr>
          <w:rFonts w:eastAsiaTheme="minorEastAsia"/>
          <w:sz w:val="24"/>
          <w:szCs w:val="24"/>
        </w:rPr>
        <w:t>y</w:t>
      </w:r>
      <w:r w:rsidRPr="1A87BE9C" w:rsidR="1EDD1188">
        <w:rPr>
          <w:rFonts w:eastAsiaTheme="minorEastAsia"/>
          <w:sz w:val="24"/>
          <w:szCs w:val="24"/>
        </w:rPr>
        <w:t xml:space="preserve"> the number of lines of code by an estimate of the number of hours each line would take to write to determine the de</w:t>
      </w:r>
      <w:r w:rsidRPr="1A87BE9C" w:rsidR="54E22C7C">
        <w:rPr>
          <w:rFonts w:eastAsiaTheme="minorEastAsia"/>
          <w:sz w:val="24"/>
          <w:szCs w:val="24"/>
        </w:rPr>
        <w:t>velopment cost for a program in question.</w:t>
      </w:r>
      <w:r w:rsidRPr="1A87BE9C" w:rsidR="2B62DEB2">
        <w:rPr>
          <w:rFonts w:eastAsiaTheme="minorEastAsia"/>
          <w:sz w:val="24"/>
          <w:szCs w:val="24"/>
        </w:rPr>
        <w:t xml:space="preserve"> </w:t>
      </w:r>
      <w:r w:rsidRPr="1A87BE9C" w:rsidR="579F9277">
        <w:rPr>
          <w:rFonts w:eastAsiaTheme="minorEastAsia"/>
          <w:sz w:val="24"/>
          <w:szCs w:val="24"/>
        </w:rPr>
        <w:t xml:space="preserve">The lower the percentage is in the technical debt ratio, the better. Ideally, organizations want to have less </w:t>
      </w:r>
      <w:r w:rsidRPr="00CE3426" w:rsidR="579F9277">
        <w:rPr>
          <w:rFonts w:eastAsiaTheme="minorEastAsia"/>
          <w:sz w:val="24"/>
          <w:szCs w:val="24"/>
        </w:rPr>
        <w:t>than 5%</w:t>
      </w:r>
      <w:r w:rsidRPr="1A87BE9C" w:rsidR="579F9277">
        <w:rPr>
          <w:rFonts w:eastAsiaTheme="minorEastAsia"/>
          <w:sz w:val="24"/>
          <w:szCs w:val="24"/>
        </w:rPr>
        <w:t xml:space="preserve"> of technical debt in their IT systems where po</w:t>
      </w:r>
      <w:r w:rsidRPr="1A87BE9C" w:rsidR="09FB7D03">
        <w:rPr>
          <w:rFonts w:eastAsiaTheme="minorEastAsia"/>
          <w:sz w:val="24"/>
          <w:szCs w:val="24"/>
        </w:rPr>
        <w:t>ssible.</w:t>
      </w:r>
      <w:r w:rsidR="00B6169C">
        <w:rPr>
          <w:rFonts w:eastAsiaTheme="minorEastAsia"/>
          <w:sz w:val="24"/>
          <w:szCs w:val="24"/>
        </w:rPr>
        <w:t xml:space="preserve"> </w:t>
      </w:r>
      <w:r w:rsidRPr="00B6169C" w:rsidR="00B6169C">
        <w:rPr>
          <w:rFonts w:eastAsiaTheme="minorEastAsia"/>
          <w:sz w:val="24"/>
          <w:szCs w:val="24"/>
        </w:rPr>
        <w:t>(</w:t>
      </w:r>
      <w:proofErr w:type="spellStart"/>
      <w:r w:rsidRPr="00B6169C" w:rsidR="00B6169C">
        <w:rPr>
          <w:rFonts w:eastAsiaTheme="minorEastAsia"/>
          <w:sz w:val="24"/>
          <w:szCs w:val="24"/>
        </w:rPr>
        <w:t>Okwufulueze</w:t>
      </w:r>
      <w:proofErr w:type="spellEnd"/>
      <w:r w:rsidRPr="00B6169C" w:rsidR="00B6169C">
        <w:rPr>
          <w:rFonts w:eastAsiaTheme="minorEastAsia"/>
          <w:sz w:val="24"/>
          <w:szCs w:val="24"/>
        </w:rPr>
        <w:t>, 2020)</w:t>
      </w:r>
    </w:p>
    <w:p w:rsidR="0CE02468" w:rsidP="003571D8" w:rsidRDefault="0CE02468" w14:paraId="78A39E63" w14:textId="61DDECD3">
      <w:pPr>
        <w:spacing w:line="276" w:lineRule="auto"/>
        <w:jc w:val="both"/>
        <w:rPr>
          <w:rFonts w:eastAsiaTheme="minorEastAsia"/>
          <w:sz w:val="28"/>
          <w:szCs w:val="28"/>
        </w:rPr>
      </w:pPr>
    </w:p>
    <w:p w:rsidR="0CBF711A" w:rsidP="003571D8" w:rsidRDefault="00BB6B53" w14:paraId="3EF2AE08" w14:textId="6E1705B9">
      <w:pPr>
        <w:spacing w:line="276" w:lineRule="auto"/>
        <w:jc w:val="both"/>
        <w:rPr>
          <w:rFonts w:eastAsiaTheme="minorEastAsia"/>
          <w:sz w:val="24"/>
          <w:szCs w:val="24"/>
        </w:rPr>
      </w:pPr>
      <w:r>
        <w:rPr>
          <w:rFonts w:eastAsiaTheme="minorEastAsia"/>
          <w:sz w:val="24"/>
          <w:szCs w:val="24"/>
        </w:rPr>
        <w:lastRenderedPageBreak/>
        <w:t>Accounting for</w:t>
      </w:r>
      <w:r w:rsidRPr="1A87BE9C" w:rsidR="0CBF711A">
        <w:rPr>
          <w:rFonts w:eastAsiaTheme="minorEastAsia"/>
          <w:sz w:val="24"/>
          <w:szCs w:val="24"/>
        </w:rPr>
        <w:t xml:space="preserve"> the size and scale of </w:t>
      </w:r>
      <w:r w:rsidR="00434C72">
        <w:rPr>
          <w:rFonts w:eastAsiaTheme="minorEastAsia"/>
          <w:sz w:val="24"/>
          <w:szCs w:val="24"/>
        </w:rPr>
        <w:t xml:space="preserve">systems </w:t>
      </w:r>
      <w:r w:rsidR="00F50513">
        <w:rPr>
          <w:rFonts w:eastAsiaTheme="minorEastAsia"/>
          <w:sz w:val="24"/>
          <w:szCs w:val="24"/>
        </w:rPr>
        <w:t xml:space="preserve">operated in </w:t>
      </w:r>
      <w:r w:rsidRPr="1A87BE9C" w:rsidR="0CBF711A">
        <w:rPr>
          <w:rFonts w:eastAsiaTheme="minorEastAsia"/>
          <w:sz w:val="24"/>
          <w:szCs w:val="24"/>
        </w:rPr>
        <w:t xml:space="preserve">the FAA, it would be </w:t>
      </w:r>
      <w:r w:rsidRPr="51002F14" w:rsidR="081414AE">
        <w:rPr>
          <w:rFonts w:eastAsiaTheme="minorEastAsia"/>
          <w:sz w:val="24"/>
          <w:szCs w:val="24"/>
        </w:rPr>
        <w:t>exceedingly</w:t>
      </w:r>
      <w:r w:rsidRPr="1A87BE9C" w:rsidR="0CBF711A">
        <w:rPr>
          <w:rFonts w:eastAsiaTheme="minorEastAsia"/>
          <w:sz w:val="24"/>
          <w:szCs w:val="24"/>
        </w:rPr>
        <w:t xml:space="preserve"> difficult to </w:t>
      </w:r>
      <w:r w:rsidR="00E847C8">
        <w:rPr>
          <w:rFonts w:eastAsiaTheme="minorEastAsia"/>
          <w:sz w:val="24"/>
          <w:szCs w:val="24"/>
        </w:rPr>
        <w:t xml:space="preserve">manually </w:t>
      </w:r>
      <w:r w:rsidRPr="1A87BE9C" w:rsidR="0CBF711A">
        <w:rPr>
          <w:rFonts w:eastAsiaTheme="minorEastAsia"/>
          <w:sz w:val="24"/>
          <w:szCs w:val="24"/>
        </w:rPr>
        <w:t>calculate the TDR. The FAA could utilize</w:t>
      </w:r>
      <w:r w:rsidRPr="1A87BE9C" w:rsidR="1BE2AA94">
        <w:rPr>
          <w:rFonts w:eastAsiaTheme="minorEastAsia"/>
          <w:sz w:val="24"/>
          <w:szCs w:val="24"/>
        </w:rPr>
        <w:t xml:space="preserve"> several software tools that</w:t>
      </w:r>
      <w:r w:rsidRPr="1A87BE9C" w:rsidR="1BE2AA94">
        <w:rPr>
          <w:rFonts w:eastAsiaTheme="minorEastAsia"/>
        </w:rPr>
        <w:t xml:space="preserve"> </w:t>
      </w:r>
      <w:r w:rsidRPr="1A87BE9C" w:rsidR="419A1C6D">
        <w:rPr>
          <w:rFonts w:eastAsiaTheme="minorEastAsia"/>
          <w:sz w:val="24"/>
          <w:szCs w:val="24"/>
        </w:rPr>
        <w:t xml:space="preserve">would assist in automating and reporting technical debt on a regular basis to management. </w:t>
      </w:r>
    </w:p>
    <w:p w:rsidR="419A1C6D" w:rsidP="003571D8" w:rsidRDefault="419A1C6D" w14:paraId="0E72662F" w14:textId="13F06BD0">
      <w:pPr>
        <w:spacing w:line="276" w:lineRule="auto"/>
        <w:jc w:val="both"/>
        <w:rPr>
          <w:rFonts w:eastAsiaTheme="minorEastAsia"/>
          <w:sz w:val="28"/>
          <w:szCs w:val="28"/>
        </w:rPr>
      </w:pPr>
      <w:r w:rsidRPr="1A87BE9C">
        <w:rPr>
          <w:rFonts w:eastAsiaTheme="minorEastAsia"/>
          <w:sz w:val="24"/>
          <w:szCs w:val="24"/>
        </w:rPr>
        <w:t>One example of a software tool that can achieve this is called S</w:t>
      </w:r>
      <w:r w:rsidRPr="1A87BE9C" w:rsidR="25C4D369">
        <w:rPr>
          <w:rFonts w:eastAsiaTheme="minorEastAsia"/>
          <w:sz w:val="24"/>
          <w:szCs w:val="24"/>
        </w:rPr>
        <w:t>onar</w:t>
      </w:r>
      <w:r w:rsidRPr="1A87BE9C">
        <w:rPr>
          <w:rFonts w:eastAsiaTheme="minorEastAsia"/>
          <w:sz w:val="24"/>
          <w:szCs w:val="24"/>
        </w:rPr>
        <w:t>Q</w:t>
      </w:r>
      <w:r w:rsidRPr="1A87BE9C" w:rsidR="0AA8D1F3">
        <w:rPr>
          <w:rFonts w:eastAsiaTheme="minorEastAsia"/>
          <w:sz w:val="24"/>
          <w:szCs w:val="24"/>
        </w:rPr>
        <w:t>ube</w:t>
      </w:r>
      <w:r w:rsidRPr="1A87BE9C">
        <w:rPr>
          <w:rFonts w:eastAsiaTheme="minorEastAsia"/>
          <w:sz w:val="24"/>
          <w:szCs w:val="24"/>
        </w:rPr>
        <w:t>. This tool is a</w:t>
      </w:r>
      <w:r w:rsidRPr="1A87BE9C" w:rsidR="26BF54AA">
        <w:rPr>
          <w:rFonts w:eastAsiaTheme="minorEastAsia"/>
          <w:sz w:val="24"/>
          <w:szCs w:val="24"/>
        </w:rPr>
        <w:t xml:space="preserve"> </w:t>
      </w:r>
      <w:r w:rsidRPr="1A87BE9C">
        <w:rPr>
          <w:rFonts w:eastAsiaTheme="minorEastAsia"/>
          <w:sz w:val="24"/>
          <w:szCs w:val="24"/>
        </w:rPr>
        <w:t xml:space="preserve">free, </w:t>
      </w:r>
      <w:r w:rsidRPr="1A87BE9C" w:rsidR="58FDB9B6">
        <w:rPr>
          <w:rFonts w:eastAsiaTheme="minorEastAsia"/>
          <w:sz w:val="24"/>
          <w:szCs w:val="24"/>
        </w:rPr>
        <w:t>open-source</w:t>
      </w:r>
      <w:r w:rsidRPr="1A87BE9C" w:rsidR="63F3BF92">
        <w:rPr>
          <w:rFonts w:eastAsiaTheme="minorEastAsia"/>
          <w:sz w:val="24"/>
          <w:szCs w:val="24"/>
        </w:rPr>
        <w:t xml:space="preserve"> code quality management tool that allows developer teams to track, manage, and eventually resolve their technical debt. It contains features such as dashboards and reporting tools that will track and calculate a va</w:t>
      </w:r>
      <w:r w:rsidRPr="1A87BE9C" w:rsidR="07CD7B9F">
        <w:rPr>
          <w:rFonts w:eastAsiaTheme="minorEastAsia"/>
          <w:sz w:val="24"/>
          <w:szCs w:val="24"/>
        </w:rPr>
        <w:t>riety of useful metrics in a large enterprise system. S</w:t>
      </w:r>
      <w:r w:rsidRPr="1A87BE9C" w:rsidR="6847E2D7">
        <w:rPr>
          <w:rFonts w:eastAsiaTheme="minorEastAsia"/>
          <w:sz w:val="24"/>
          <w:szCs w:val="24"/>
        </w:rPr>
        <w:t>onar</w:t>
      </w:r>
      <w:r w:rsidRPr="1A87BE9C" w:rsidR="07CD7B9F">
        <w:rPr>
          <w:rFonts w:eastAsiaTheme="minorEastAsia"/>
          <w:sz w:val="24"/>
          <w:szCs w:val="24"/>
        </w:rPr>
        <w:t>Q</w:t>
      </w:r>
      <w:r w:rsidRPr="1A87BE9C" w:rsidR="53CB6223">
        <w:rPr>
          <w:rFonts w:eastAsiaTheme="minorEastAsia"/>
          <w:sz w:val="24"/>
          <w:szCs w:val="24"/>
        </w:rPr>
        <w:t>ube</w:t>
      </w:r>
      <w:r w:rsidRPr="1A87BE9C" w:rsidR="07CD7B9F">
        <w:rPr>
          <w:rFonts w:eastAsiaTheme="minorEastAsia"/>
          <w:sz w:val="24"/>
          <w:szCs w:val="24"/>
        </w:rPr>
        <w:t xml:space="preserve"> will also categorize the code it determines to be debt into a group of buckets</w:t>
      </w:r>
      <w:r w:rsidRPr="1A87BE9C" w:rsidR="6D86849B">
        <w:rPr>
          <w:rFonts w:eastAsiaTheme="minorEastAsia"/>
          <w:sz w:val="24"/>
          <w:szCs w:val="24"/>
        </w:rPr>
        <w:t xml:space="preserve"> called the technical debt pyramid</w:t>
      </w:r>
      <w:r w:rsidRPr="1A87BE9C" w:rsidR="6B62CF2D">
        <w:rPr>
          <w:rFonts w:eastAsiaTheme="minorEastAsia"/>
          <w:sz w:val="24"/>
          <w:szCs w:val="24"/>
        </w:rPr>
        <w:t>. Once analysis is complete, SonarQube will</w:t>
      </w:r>
      <w:r w:rsidRPr="1A87BE9C" w:rsidR="05174602">
        <w:rPr>
          <w:rFonts w:eastAsiaTheme="minorEastAsia"/>
          <w:sz w:val="24"/>
          <w:szCs w:val="24"/>
        </w:rPr>
        <w:t xml:space="preserve"> assign a letter grade to each application or system it is </w:t>
      </w:r>
      <w:r w:rsidRPr="1A87BE9C" w:rsidR="7B9089B4">
        <w:rPr>
          <w:rFonts w:eastAsiaTheme="minorEastAsia"/>
          <w:sz w:val="24"/>
          <w:szCs w:val="24"/>
        </w:rPr>
        <w:t>focused</w:t>
      </w:r>
      <w:r w:rsidRPr="1A87BE9C" w:rsidR="05174602">
        <w:rPr>
          <w:rFonts w:eastAsiaTheme="minorEastAsia"/>
          <w:sz w:val="24"/>
          <w:szCs w:val="24"/>
        </w:rPr>
        <w:t xml:space="preserve"> on based on the TDR.</w:t>
      </w:r>
    </w:p>
    <w:p w:rsidRPr="004C3EAC" w:rsidR="05174602" w:rsidP="00FC3FE2" w:rsidRDefault="05174602" w14:paraId="2CEDD456" w14:textId="033C80D6">
      <w:pPr>
        <w:pStyle w:val="ListParagraph"/>
        <w:numPr>
          <w:ilvl w:val="0"/>
          <w:numId w:val="10"/>
        </w:numPr>
        <w:pBdr>
          <w:top w:val="single" w:color="auto" w:sz="4" w:space="1"/>
          <w:left w:val="single" w:color="auto" w:sz="4" w:space="4"/>
          <w:bottom w:val="single" w:color="auto" w:sz="4" w:space="1"/>
          <w:right w:val="single" w:color="auto" w:sz="4" w:space="4"/>
        </w:pBdr>
        <w:spacing w:line="276" w:lineRule="auto"/>
        <w:ind w:left="360"/>
        <w:rPr>
          <w:rFonts w:eastAsia="Courier" w:cstheme="minorHAnsi"/>
          <w:b/>
          <w:sz w:val="24"/>
          <w:szCs w:val="24"/>
        </w:rPr>
      </w:pPr>
      <w:r w:rsidRPr="004C3EAC">
        <w:rPr>
          <w:rFonts w:eastAsia="Courier" w:cstheme="minorHAnsi"/>
          <w:b/>
          <w:sz w:val="24"/>
          <w:szCs w:val="24"/>
        </w:rPr>
        <w:t>Technical Debt (TD) Ratio &lt;=10%, the rating is A</w:t>
      </w:r>
    </w:p>
    <w:p w:rsidRPr="004C3EAC" w:rsidR="05174602" w:rsidP="00FC3FE2" w:rsidRDefault="05174602" w14:paraId="0035B203" w14:textId="348D5E28">
      <w:pPr>
        <w:pStyle w:val="ListParagraph"/>
        <w:numPr>
          <w:ilvl w:val="0"/>
          <w:numId w:val="10"/>
        </w:numPr>
        <w:pBdr>
          <w:top w:val="single" w:color="auto" w:sz="4" w:space="1"/>
          <w:left w:val="single" w:color="auto" w:sz="4" w:space="4"/>
          <w:bottom w:val="single" w:color="auto" w:sz="4" w:space="1"/>
          <w:right w:val="single" w:color="auto" w:sz="4" w:space="4"/>
        </w:pBdr>
        <w:spacing w:line="276" w:lineRule="auto"/>
        <w:ind w:left="360"/>
        <w:rPr>
          <w:rFonts w:eastAsia="Courier" w:cstheme="minorHAnsi"/>
          <w:b/>
          <w:sz w:val="24"/>
          <w:szCs w:val="24"/>
        </w:rPr>
      </w:pPr>
      <w:r w:rsidRPr="004C3EAC">
        <w:rPr>
          <w:rFonts w:eastAsia="Courier" w:cstheme="minorHAnsi"/>
          <w:b/>
          <w:sz w:val="24"/>
          <w:szCs w:val="24"/>
        </w:rPr>
        <w:t>11%&lt;= TD Ratio &lt;=20%, the rating is B</w:t>
      </w:r>
    </w:p>
    <w:p w:rsidRPr="004C3EAC" w:rsidR="05174602" w:rsidP="00FC3FE2" w:rsidRDefault="05174602" w14:paraId="56D552DB" w14:textId="587ECD9F">
      <w:pPr>
        <w:pStyle w:val="ListParagraph"/>
        <w:numPr>
          <w:ilvl w:val="0"/>
          <w:numId w:val="10"/>
        </w:numPr>
        <w:pBdr>
          <w:top w:val="single" w:color="auto" w:sz="4" w:space="1"/>
          <w:left w:val="single" w:color="auto" w:sz="4" w:space="4"/>
          <w:bottom w:val="single" w:color="auto" w:sz="4" w:space="1"/>
          <w:right w:val="single" w:color="auto" w:sz="4" w:space="4"/>
        </w:pBdr>
        <w:spacing w:line="276" w:lineRule="auto"/>
        <w:ind w:left="360"/>
        <w:rPr>
          <w:rFonts w:eastAsia="Courier" w:cstheme="minorHAnsi"/>
          <w:b/>
          <w:sz w:val="24"/>
          <w:szCs w:val="24"/>
        </w:rPr>
      </w:pPr>
      <w:r w:rsidRPr="004C3EAC">
        <w:rPr>
          <w:rFonts w:eastAsia="Courier" w:cstheme="minorHAnsi"/>
          <w:b/>
          <w:sz w:val="24"/>
          <w:szCs w:val="24"/>
        </w:rPr>
        <w:t>21%&lt;= TD Ratio &lt;=50%, the rating is C</w:t>
      </w:r>
    </w:p>
    <w:p w:rsidRPr="004C3EAC" w:rsidR="05174602" w:rsidP="00FC3FE2" w:rsidRDefault="05174602" w14:paraId="74D2F793" w14:textId="2C728389">
      <w:pPr>
        <w:pStyle w:val="ListParagraph"/>
        <w:numPr>
          <w:ilvl w:val="0"/>
          <w:numId w:val="10"/>
        </w:numPr>
        <w:pBdr>
          <w:top w:val="single" w:color="auto" w:sz="4" w:space="1"/>
          <w:left w:val="single" w:color="auto" w:sz="4" w:space="4"/>
          <w:bottom w:val="single" w:color="auto" w:sz="4" w:space="1"/>
          <w:right w:val="single" w:color="auto" w:sz="4" w:space="4"/>
        </w:pBdr>
        <w:spacing w:line="276" w:lineRule="auto"/>
        <w:ind w:left="360"/>
        <w:rPr>
          <w:rFonts w:eastAsia="Courier" w:cstheme="minorHAnsi"/>
          <w:b/>
          <w:sz w:val="24"/>
          <w:szCs w:val="24"/>
        </w:rPr>
      </w:pPr>
      <w:r w:rsidRPr="004C3EAC">
        <w:rPr>
          <w:rFonts w:eastAsia="Courier" w:cstheme="minorHAnsi"/>
          <w:b/>
          <w:sz w:val="24"/>
          <w:szCs w:val="24"/>
        </w:rPr>
        <w:t>51%&lt;= TD Ratio &lt;=100%, the rating is D</w:t>
      </w:r>
    </w:p>
    <w:p w:rsidRPr="004C3EAC" w:rsidR="05174602" w:rsidP="00FC3FE2" w:rsidRDefault="05174602" w14:paraId="1EF8522B" w14:textId="0A738A73">
      <w:pPr>
        <w:pStyle w:val="ListParagraph"/>
        <w:numPr>
          <w:ilvl w:val="0"/>
          <w:numId w:val="10"/>
        </w:numPr>
        <w:pBdr>
          <w:top w:val="single" w:color="auto" w:sz="4" w:space="1"/>
          <w:left w:val="single" w:color="auto" w:sz="4" w:space="4"/>
          <w:bottom w:val="single" w:color="auto" w:sz="4" w:space="1"/>
          <w:right w:val="single" w:color="auto" w:sz="4" w:space="4"/>
        </w:pBdr>
        <w:spacing w:line="276" w:lineRule="auto"/>
        <w:ind w:left="360"/>
        <w:rPr>
          <w:rFonts w:eastAsia="Courier" w:cstheme="minorHAnsi"/>
          <w:b/>
          <w:sz w:val="24"/>
          <w:szCs w:val="24"/>
        </w:rPr>
      </w:pPr>
      <w:r w:rsidRPr="004C3EAC">
        <w:rPr>
          <w:rFonts w:eastAsia="Courier" w:cstheme="minorHAnsi"/>
          <w:b/>
          <w:sz w:val="24"/>
          <w:szCs w:val="24"/>
        </w:rPr>
        <w:t>over 100%, the rating is E</w:t>
      </w:r>
    </w:p>
    <w:p w:rsidR="063ED387" w:rsidP="002C6F2D" w:rsidRDefault="063ED387" w14:paraId="7C222420" w14:textId="7129765D">
      <w:pPr>
        <w:spacing w:line="276" w:lineRule="auto"/>
        <w:jc w:val="both"/>
        <w:rPr>
          <w:rFonts w:eastAsiaTheme="minorEastAsia"/>
          <w:sz w:val="24"/>
          <w:szCs w:val="24"/>
        </w:rPr>
      </w:pPr>
      <w:r w:rsidRPr="1A87BE9C">
        <w:rPr>
          <w:rFonts w:eastAsiaTheme="minorEastAsia"/>
          <w:sz w:val="24"/>
          <w:szCs w:val="24"/>
        </w:rPr>
        <w:t xml:space="preserve">In addition to software tools and the TDR, an organization can also benefit from categorizing their systems in question to determine the </w:t>
      </w:r>
      <w:r w:rsidRPr="1A87BE9C" w:rsidR="0A30C150">
        <w:rPr>
          <w:rFonts w:eastAsiaTheme="minorEastAsia"/>
          <w:sz w:val="24"/>
          <w:szCs w:val="24"/>
        </w:rPr>
        <w:t xml:space="preserve">appropriate </w:t>
      </w:r>
      <w:r w:rsidRPr="1A87BE9C">
        <w:rPr>
          <w:rFonts w:eastAsiaTheme="minorEastAsia"/>
          <w:sz w:val="24"/>
          <w:szCs w:val="24"/>
        </w:rPr>
        <w:t xml:space="preserve">level of </w:t>
      </w:r>
      <w:r w:rsidRPr="1A87BE9C" w:rsidR="7C827161">
        <w:rPr>
          <w:rFonts w:eastAsiaTheme="minorEastAsia"/>
          <w:sz w:val="24"/>
          <w:szCs w:val="24"/>
        </w:rPr>
        <w:t>priority</w:t>
      </w:r>
      <w:r w:rsidRPr="1A87BE9C" w:rsidR="3932A803">
        <w:rPr>
          <w:rFonts w:eastAsiaTheme="minorEastAsia"/>
          <w:sz w:val="24"/>
          <w:szCs w:val="24"/>
        </w:rPr>
        <w:t xml:space="preserve"> needed</w:t>
      </w:r>
      <w:r w:rsidRPr="1A87BE9C" w:rsidR="6C16E07E">
        <w:rPr>
          <w:rFonts w:eastAsiaTheme="minorEastAsia"/>
          <w:sz w:val="24"/>
          <w:szCs w:val="24"/>
        </w:rPr>
        <w:t xml:space="preserve"> for</w:t>
      </w:r>
      <w:r w:rsidRPr="1A87BE9C">
        <w:rPr>
          <w:rFonts w:eastAsiaTheme="minorEastAsia"/>
          <w:sz w:val="24"/>
          <w:szCs w:val="24"/>
        </w:rPr>
        <w:t xml:space="preserve"> each individual</w:t>
      </w:r>
      <w:r w:rsidRPr="1A87BE9C" w:rsidR="19AB99CB">
        <w:rPr>
          <w:rFonts w:eastAsiaTheme="minorEastAsia"/>
          <w:sz w:val="24"/>
          <w:szCs w:val="24"/>
        </w:rPr>
        <w:t xml:space="preserve"> application. Our research suggested the following basic categorizations:</w:t>
      </w:r>
    </w:p>
    <w:p w:rsidR="19AB99CB" w:rsidP="002C6F2D" w:rsidRDefault="19AB99CB" w14:paraId="1FA4F64D" w14:textId="562D6FCF">
      <w:pPr>
        <w:pStyle w:val="ListParagraph"/>
        <w:numPr>
          <w:ilvl w:val="0"/>
          <w:numId w:val="9"/>
        </w:numPr>
        <w:spacing w:line="257" w:lineRule="auto"/>
        <w:ind w:left="360"/>
        <w:jc w:val="both"/>
        <w:rPr>
          <w:rFonts w:eastAsiaTheme="minorEastAsia"/>
          <w:sz w:val="24"/>
          <w:szCs w:val="24"/>
        </w:rPr>
      </w:pPr>
      <w:r w:rsidRPr="1A87BE9C">
        <w:rPr>
          <w:rFonts w:ascii="Calibri" w:hAnsi="Calibri" w:eastAsia="Calibri" w:cs="Calibri"/>
          <w:b/>
          <w:bCs/>
          <w:sz w:val="24"/>
          <w:szCs w:val="24"/>
        </w:rPr>
        <w:t>Local.</w:t>
      </w:r>
      <w:r w:rsidRPr="1A87BE9C">
        <w:rPr>
          <w:rFonts w:ascii="Calibri" w:hAnsi="Calibri" w:eastAsia="Calibri" w:cs="Calibri"/>
          <w:sz w:val="24"/>
          <w:szCs w:val="24"/>
        </w:rPr>
        <w:t xml:space="preserve"> This is technical debt that’s confined within a class or a module. Changing it would have either minimal or no impact on other classes or modules it works with. It’s relatively localized, e.g., replacement of a logging system or CI steps improvement. This is the simplest to work on.</w:t>
      </w:r>
    </w:p>
    <w:p w:rsidR="19AB99CB" w:rsidP="002C6F2D" w:rsidRDefault="19AB99CB" w14:paraId="28D76A5A" w14:textId="085A1F33">
      <w:pPr>
        <w:pStyle w:val="ListParagraph"/>
        <w:numPr>
          <w:ilvl w:val="0"/>
          <w:numId w:val="9"/>
        </w:numPr>
        <w:spacing w:line="257" w:lineRule="auto"/>
        <w:ind w:left="360"/>
        <w:jc w:val="both"/>
        <w:rPr>
          <w:rFonts w:eastAsiaTheme="minorEastAsia"/>
          <w:sz w:val="24"/>
          <w:szCs w:val="24"/>
        </w:rPr>
      </w:pPr>
      <w:r w:rsidRPr="1A87BE9C">
        <w:rPr>
          <w:rFonts w:ascii="Calibri" w:hAnsi="Calibri" w:eastAsia="Calibri" w:cs="Calibri"/>
          <w:b/>
          <w:bCs/>
          <w:sz w:val="24"/>
          <w:szCs w:val="24"/>
        </w:rPr>
        <w:t>Global.</w:t>
      </w:r>
      <w:r w:rsidRPr="1A87BE9C">
        <w:rPr>
          <w:rFonts w:ascii="Calibri" w:hAnsi="Calibri" w:eastAsia="Calibri" w:cs="Calibri"/>
          <w:sz w:val="24"/>
          <w:szCs w:val="24"/>
        </w:rPr>
        <w:t xml:space="preserve"> Fixing this technical debt will involve the entire software, e.g., changing the codebase from Java to Kotlin or introducing global architecture change. Some of such changes can be compartmentalized to make them local changes, though.</w:t>
      </w:r>
    </w:p>
    <w:p w:rsidRPr="006F2C67" w:rsidR="1A87BE9C" w:rsidP="002C6F2D" w:rsidRDefault="19AB99CB" w14:paraId="34CB19EA" w14:textId="1085B8AD">
      <w:pPr>
        <w:pStyle w:val="ListParagraph"/>
        <w:numPr>
          <w:ilvl w:val="0"/>
          <w:numId w:val="9"/>
        </w:numPr>
        <w:spacing w:line="257" w:lineRule="auto"/>
        <w:ind w:left="360"/>
        <w:jc w:val="both"/>
        <w:rPr>
          <w:rFonts w:eastAsiaTheme="minorEastAsia"/>
          <w:sz w:val="24"/>
          <w:szCs w:val="24"/>
        </w:rPr>
      </w:pPr>
      <w:r w:rsidRPr="1A87BE9C">
        <w:rPr>
          <w:rFonts w:ascii="Calibri" w:hAnsi="Calibri" w:eastAsia="Calibri" w:cs="Calibri"/>
          <w:b/>
          <w:bCs/>
          <w:sz w:val="24"/>
          <w:szCs w:val="24"/>
        </w:rPr>
        <w:t>System.</w:t>
      </w:r>
      <w:r w:rsidRPr="1A87BE9C">
        <w:rPr>
          <w:rFonts w:ascii="Calibri" w:hAnsi="Calibri" w:eastAsia="Calibri" w:cs="Calibri"/>
          <w:sz w:val="24"/>
          <w:szCs w:val="24"/>
        </w:rPr>
        <w:t xml:space="preserve"> This change is beyond your software and involves your external dependencies changes, e.g., a revamp of an entire analytic system of a mobile app from client-base to server-base, where the change involves both client and server. This is the most complex to work on.</w:t>
      </w:r>
    </w:p>
    <w:p w:rsidR="00F25711" w:rsidP="50D37C0A" w:rsidRDefault="001725D8" w14:paraId="20D85039" w14:textId="39C7AEC2">
      <w:pPr>
        <w:spacing w:line="276" w:lineRule="auto"/>
        <w:jc w:val="both"/>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t>Preventative Measures and How to Manage Technical Debt</w:t>
      </w:r>
    </w:p>
    <w:p w:rsidR="7715260C" w:rsidP="508CBA53" w:rsidRDefault="0061100C" w14:paraId="446540C2" w14:textId="5DB88F0D">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Although</w:t>
      </w:r>
      <w:r w:rsidRPr="508CBA53" w:rsidR="275F2045">
        <w:rPr>
          <w:rFonts w:ascii="Calibri" w:hAnsi="Calibri" w:eastAsia="Calibri" w:cs="Calibri"/>
          <w:color w:val="000000" w:themeColor="text1"/>
          <w:sz w:val="24"/>
          <w:szCs w:val="24"/>
        </w:rPr>
        <w:t xml:space="preserve"> </w:t>
      </w:r>
      <w:r w:rsidRPr="508CBA53" w:rsidR="57BCB916">
        <w:rPr>
          <w:rFonts w:ascii="Calibri" w:hAnsi="Calibri" w:eastAsia="Calibri" w:cs="Calibri"/>
          <w:color w:val="000000" w:themeColor="text1"/>
          <w:sz w:val="24"/>
          <w:szCs w:val="24"/>
        </w:rPr>
        <w:t xml:space="preserve">the team was unable to find relevant data </w:t>
      </w:r>
      <w:r w:rsidRPr="508CBA53" w:rsidR="5E2AD5EF">
        <w:rPr>
          <w:rFonts w:ascii="Calibri" w:hAnsi="Calibri" w:eastAsia="Calibri" w:cs="Calibri"/>
          <w:color w:val="000000" w:themeColor="text1"/>
          <w:sz w:val="24"/>
          <w:szCs w:val="24"/>
        </w:rPr>
        <w:t>on how other organizations handle their technical deb</w:t>
      </w:r>
      <w:r w:rsidRPr="508CBA53" w:rsidR="5E8E93C6">
        <w:rPr>
          <w:rFonts w:ascii="Calibri" w:hAnsi="Calibri" w:eastAsia="Calibri" w:cs="Calibri"/>
          <w:color w:val="000000" w:themeColor="text1"/>
          <w:sz w:val="24"/>
          <w:szCs w:val="24"/>
        </w:rPr>
        <w:t xml:space="preserve">t, </w:t>
      </w:r>
      <w:r w:rsidR="0021713C">
        <w:rPr>
          <w:rFonts w:ascii="Calibri" w:hAnsi="Calibri" w:eastAsia="Calibri" w:cs="Calibri"/>
          <w:color w:val="000000" w:themeColor="text1"/>
          <w:sz w:val="24"/>
          <w:szCs w:val="24"/>
        </w:rPr>
        <w:t xml:space="preserve">we were instead able to </w:t>
      </w:r>
      <w:r w:rsidR="007A18F5">
        <w:rPr>
          <w:rFonts w:ascii="Calibri" w:hAnsi="Calibri" w:eastAsia="Calibri" w:cs="Calibri"/>
          <w:color w:val="000000" w:themeColor="text1"/>
          <w:sz w:val="24"/>
          <w:szCs w:val="24"/>
        </w:rPr>
        <w:t>discover</w:t>
      </w:r>
      <w:r w:rsidRPr="508CBA53" w:rsidR="2D5D6507">
        <w:rPr>
          <w:rFonts w:ascii="Calibri" w:hAnsi="Calibri" w:eastAsia="Calibri" w:cs="Calibri"/>
          <w:color w:val="000000" w:themeColor="text1"/>
          <w:sz w:val="24"/>
          <w:szCs w:val="24"/>
        </w:rPr>
        <w:t xml:space="preserve"> recommen</w:t>
      </w:r>
      <w:r w:rsidRPr="508CBA53" w:rsidR="424DB05F">
        <w:rPr>
          <w:rFonts w:ascii="Calibri" w:hAnsi="Calibri" w:eastAsia="Calibri" w:cs="Calibri"/>
          <w:color w:val="000000" w:themeColor="text1"/>
          <w:sz w:val="24"/>
          <w:szCs w:val="24"/>
        </w:rPr>
        <w:t>dations for preventing and managing technical deb</w:t>
      </w:r>
      <w:r w:rsidR="00AF750A">
        <w:rPr>
          <w:rFonts w:ascii="Calibri" w:hAnsi="Calibri" w:eastAsia="Calibri" w:cs="Calibri"/>
          <w:color w:val="000000" w:themeColor="text1"/>
          <w:sz w:val="24"/>
          <w:szCs w:val="24"/>
        </w:rPr>
        <w:t>t</w:t>
      </w:r>
      <w:r w:rsidRPr="508CBA53" w:rsidR="424DB05F">
        <w:rPr>
          <w:rFonts w:ascii="Calibri" w:hAnsi="Calibri" w:eastAsia="Calibri" w:cs="Calibri"/>
          <w:color w:val="000000" w:themeColor="text1"/>
          <w:sz w:val="24"/>
          <w:szCs w:val="24"/>
        </w:rPr>
        <w:t xml:space="preserve">. </w:t>
      </w:r>
      <w:r w:rsidRPr="508CBA53" w:rsidR="4E347A54">
        <w:rPr>
          <w:rFonts w:ascii="Calibri" w:hAnsi="Calibri" w:eastAsia="Calibri" w:cs="Calibri"/>
          <w:color w:val="000000" w:themeColor="text1"/>
          <w:sz w:val="24"/>
          <w:szCs w:val="24"/>
        </w:rPr>
        <w:t>From</w:t>
      </w:r>
      <w:r w:rsidRPr="508CBA53" w:rsidR="56DE3FF7">
        <w:rPr>
          <w:rFonts w:ascii="Calibri" w:hAnsi="Calibri" w:eastAsia="Calibri" w:cs="Calibri"/>
          <w:color w:val="000000" w:themeColor="text1"/>
          <w:sz w:val="24"/>
          <w:szCs w:val="24"/>
        </w:rPr>
        <w:t xml:space="preserve"> </w:t>
      </w:r>
      <w:r w:rsidRPr="508CBA53" w:rsidR="424DB05F">
        <w:rPr>
          <w:rFonts w:ascii="Calibri" w:hAnsi="Calibri" w:eastAsia="Calibri" w:cs="Calibri"/>
          <w:color w:val="000000" w:themeColor="text1"/>
          <w:sz w:val="24"/>
          <w:szCs w:val="24"/>
        </w:rPr>
        <w:t xml:space="preserve">our research, we </w:t>
      </w:r>
      <w:r w:rsidRPr="508CBA53" w:rsidR="1039A32B">
        <w:rPr>
          <w:rFonts w:ascii="Calibri" w:hAnsi="Calibri" w:eastAsia="Calibri" w:cs="Calibri"/>
          <w:color w:val="000000" w:themeColor="text1"/>
          <w:sz w:val="24"/>
          <w:szCs w:val="24"/>
        </w:rPr>
        <w:t>compiled</w:t>
      </w:r>
      <w:r w:rsidRPr="508CBA53" w:rsidR="424DB05F">
        <w:rPr>
          <w:rFonts w:ascii="Calibri" w:hAnsi="Calibri" w:eastAsia="Calibri" w:cs="Calibri"/>
          <w:color w:val="000000" w:themeColor="text1"/>
          <w:sz w:val="24"/>
          <w:szCs w:val="24"/>
        </w:rPr>
        <w:t xml:space="preserve"> a l</w:t>
      </w:r>
      <w:r w:rsidRPr="508CBA53" w:rsidR="7AF34161">
        <w:rPr>
          <w:rFonts w:ascii="Calibri" w:hAnsi="Calibri" w:eastAsia="Calibri" w:cs="Calibri"/>
          <w:color w:val="000000" w:themeColor="text1"/>
          <w:sz w:val="24"/>
          <w:szCs w:val="24"/>
        </w:rPr>
        <w:t xml:space="preserve">ist of </w:t>
      </w:r>
      <w:r w:rsidRPr="508CBA53" w:rsidR="7508473D">
        <w:rPr>
          <w:rFonts w:ascii="Calibri" w:hAnsi="Calibri" w:eastAsia="Calibri" w:cs="Calibri"/>
          <w:color w:val="000000" w:themeColor="text1"/>
          <w:sz w:val="24"/>
          <w:szCs w:val="24"/>
        </w:rPr>
        <w:t xml:space="preserve">tips </w:t>
      </w:r>
      <w:r w:rsidRPr="508CBA53" w:rsidR="486F5C16">
        <w:rPr>
          <w:rFonts w:ascii="Calibri" w:hAnsi="Calibri" w:eastAsia="Calibri" w:cs="Calibri"/>
          <w:color w:val="000000" w:themeColor="text1"/>
          <w:sz w:val="24"/>
          <w:szCs w:val="24"/>
        </w:rPr>
        <w:t>from numerous articles written by IS experts</w:t>
      </w:r>
      <w:r w:rsidRPr="508CBA53" w:rsidR="031828B5">
        <w:rPr>
          <w:rFonts w:ascii="Calibri" w:hAnsi="Calibri" w:eastAsia="Calibri" w:cs="Calibri"/>
          <w:color w:val="000000" w:themeColor="text1"/>
          <w:sz w:val="24"/>
          <w:szCs w:val="24"/>
        </w:rPr>
        <w:t>,</w:t>
      </w:r>
      <w:r w:rsidRPr="508CBA53" w:rsidR="486F5C16">
        <w:rPr>
          <w:rFonts w:ascii="Calibri" w:hAnsi="Calibri" w:eastAsia="Calibri" w:cs="Calibri"/>
          <w:color w:val="000000" w:themeColor="text1"/>
          <w:sz w:val="24"/>
          <w:szCs w:val="24"/>
        </w:rPr>
        <w:t xml:space="preserve"> </w:t>
      </w:r>
      <w:r w:rsidRPr="508CBA53" w:rsidR="70D0E94C">
        <w:rPr>
          <w:rFonts w:ascii="Calibri" w:hAnsi="Calibri" w:eastAsia="Calibri" w:cs="Calibri"/>
          <w:color w:val="000000" w:themeColor="text1"/>
          <w:sz w:val="24"/>
          <w:szCs w:val="24"/>
        </w:rPr>
        <w:t>based on their experience</w:t>
      </w:r>
      <w:r w:rsidRPr="508CBA53" w:rsidR="04F4CF15">
        <w:rPr>
          <w:rFonts w:ascii="Calibri" w:hAnsi="Calibri" w:eastAsia="Calibri" w:cs="Calibri"/>
          <w:color w:val="000000" w:themeColor="text1"/>
          <w:sz w:val="24"/>
          <w:szCs w:val="24"/>
        </w:rPr>
        <w:t>,</w:t>
      </w:r>
      <w:r w:rsidRPr="508CBA53" w:rsidR="70D0E94C">
        <w:rPr>
          <w:rFonts w:ascii="Calibri" w:hAnsi="Calibri" w:eastAsia="Calibri" w:cs="Calibri"/>
          <w:color w:val="000000" w:themeColor="text1"/>
          <w:sz w:val="24"/>
          <w:szCs w:val="24"/>
        </w:rPr>
        <w:t xml:space="preserve"> </w:t>
      </w:r>
      <w:r w:rsidRPr="508CBA53" w:rsidR="486F5C16">
        <w:rPr>
          <w:rFonts w:ascii="Calibri" w:hAnsi="Calibri" w:eastAsia="Calibri" w:cs="Calibri"/>
          <w:color w:val="000000" w:themeColor="text1"/>
          <w:sz w:val="24"/>
          <w:szCs w:val="24"/>
        </w:rPr>
        <w:t xml:space="preserve">in dealing with this matter. </w:t>
      </w:r>
    </w:p>
    <w:p w:rsidR="7715260C" w:rsidP="161EF84C" w:rsidRDefault="006605BB" w14:paraId="5152555E" w14:textId="2E088BA7">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lastRenderedPageBreak/>
        <w:t xml:space="preserve">According to </w:t>
      </w:r>
      <w:r w:rsidRPr="1D526B09" w:rsidR="25EEE9C7">
        <w:rPr>
          <w:rFonts w:ascii="Calibri" w:hAnsi="Calibri" w:eastAsia="Calibri" w:cs="Calibri"/>
          <w:color w:val="000000" w:themeColor="text1"/>
          <w:sz w:val="24"/>
          <w:szCs w:val="24"/>
        </w:rPr>
        <w:t>o</w:t>
      </w:r>
      <w:r w:rsidRPr="1D526B09" w:rsidR="369B4493">
        <w:rPr>
          <w:rFonts w:ascii="Calibri" w:hAnsi="Calibri" w:eastAsia="Calibri" w:cs="Calibri"/>
          <w:color w:val="000000" w:themeColor="text1"/>
          <w:sz w:val="24"/>
          <w:szCs w:val="24"/>
        </w:rPr>
        <w:t>ne</w:t>
      </w:r>
      <w:r w:rsidRPr="161EF84C" w:rsidR="369B4493">
        <w:rPr>
          <w:rFonts w:ascii="Calibri" w:hAnsi="Calibri" w:eastAsia="Calibri" w:cs="Calibri"/>
          <w:color w:val="000000" w:themeColor="text1"/>
          <w:sz w:val="24"/>
          <w:szCs w:val="24"/>
        </w:rPr>
        <w:t xml:space="preserve"> of the </w:t>
      </w:r>
      <w:r w:rsidR="00476268">
        <w:rPr>
          <w:rFonts w:ascii="Calibri" w:hAnsi="Calibri" w:eastAsia="Calibri" w:cs="Calibri"/>
          <w:color w:val="000000" w:themeColor="text1"/>
          <w:sz w:val="24"/>
          <w:szCs w:val="24"/>
        </w:rPr>
        <w:t>articles found during res</w:t>
      </w:r>
      <w:r w:rsidR="00FC4C7B">
        <w:rPr>
          <w:rFonts w:ascii="Calibri" w:hAnsi="Calibri" w:eastAsia="Calibri" w:cs="Calibri"/>
          <w:color w:val="000000" w:themeColor="text1"/>
          <w:sz w:val="24"/>
          <w:szCs w:val="24"/>
        </w:rPr>
        <w:t xml:space="preserve">earch, </w:t>
      </w:r>
      <w:r w:rsidR="00190183">
        <w:rPr>
          <w:rFonts w:ascii="Calibri" w:hAnsi="Calibri" w:eastAsia="Calibri" w:cs="Calibri"/>
          <w:i/>
          <w:iCs/>
          <w:color w:val="000000" w:themeColor="text1"/>
          <w:sz w:val="24"/>
          <w:szCs w:val="24"/>
        </w:rPr>
        <w:t xml:space="preserve">Erasing Tech </w:t>
      </w:r>
      <w:r w:rsidRPr="00F23BC3" w:rsidR="00190183">
        <w:rPr>
          <w:rFonts w:ascii="Calibri" w:hAnsi="Calibri" w:eastAsia="Calibri" w:cs="Calibri"/>
          <w:i/>
          <w:iCs/>
          <w:color w:val="000000" w:themeColor="text1"/>
          <w:sz w:val="24"/>
          <w:szCs w:val="24"/>
        </w:rPr>
        <w:t>Debt</w:t>
      </w:r>
      <w:r w:rsidR="00F23BC3">
        <w:rPr>
          <w:rFonts w:ascii="Calibri" w:hAnsi="Calibri" w:eastAsia="Calibri" w:cs="Calibri"/>
          <w:color w:val="000000" w:themeColor="text1"/>
          <w:sz w:val="24"/>
          <w:szCs w:val="24"/>
        </w:rPr>
        <w:t xml:space="preserve"> written in 2020</w:t>
      </w:r>
      <w:r w:rsidR="00190183">
        <w:rPr>
          <w:rFonts w:ascii="Calibri" w:hAnsi="Calibri" w:eastAsia="Calibri" w:cs="Calibri"/>
          <w:color w:val="000000" w:themeColor="text1"/>
          <w:sz w:val="24"/>
          <w:szCs w:val="24"/>
        </w:rPr>
        <w:t xml:space="preserve">, </w:t>
      </w:r>
      <w:r w:rsidR="007065A3">
        <w:rPr>
          <w:rFonts w:ascii="Calibri" w:hAnsi="Calibri" w:eastAsia="Calibri" w:cs="Calibri"/>
          <w:color w:val="000000" w:themeColor="text1"/>
          <w:sz w:val="24"/>
          <w:szCs w:val="24"/>
        </w:rPr>
        <w:t xml:space="preserve">a </w:t>
      </w:r>
      <w:r w:rsidRPr="161EF84C" w:rsidR="369B4493">
        <w:rPr>
          <w:rFonts w:ascii="Calibri" w:hAnsi="Calibri" w:eastAsia="Calibri" w:cs="Calibri"/>
          <w:color w:val="000000" w:themeColor="text1"/>
          <w:sz w:val="24"/>
          <w:szCs w:val="24"/>
        </w:rPr>
        <w:t xml:space="preserve">simple </w:t>
      </w:r>
      <w:r w:rsidR="007065A3">
        <w:rPr>
          <w:rFonts w:ascii="Calibri" w:hAnsi="Calibri" w:eastAsia="Calibri" w:cs="Calibri"/>
          <w:color w:val="000000" w:themeColor="text1"/>
          <w:sz w:val="24"/>
          <w:szCs w:val="24"/>
        </w:rPr>
        <w:t xml:space="preserve">method </w:t>
      </w:r>
      <w:r w:rsidR="005B0E9D">
        <w:rPr>
          <w:rFonts w:ascii="Calibri" w:hAnsi="Calibri" w:eastAsia="Calibri" w:cs="Calibri"/>
          <w:color w:val="000000" w:themeColor="text1"/>
          <w:sz w:val="24"/>
          <w:szCs w:val="24"/>
        </w:rPr>
        <w:t>would be to</w:t>
      </w:r>
      <w:r w:rsidRPr="02022AF5" w:rsidR="2D0237A9">
        <w:rPr>
          <w:rFonts w:ascii="Calibri" w:hAnsi="Calibri" w:eastAsia="Calibri" w:cs="Calibri"/>
          <w:color w:val="000000" w:themeColor="text1"/>
          <w:sz w:val="24"/>
          <w:szCs w:val="24"/>
        </w:rPr>
        <w:t xml:space="preserve"> focus</w:t>
      </w:r>
      <w:r w:rsidRPr="161EF84C" w:rsidR="369B4493">
        <w:rPr>
          <w:rFonts w:ascii="Calibri" w:hAnsi="Calibri" w:eastAsia="Calibri" w:cs="Calibri"/>
          <w:color w:val="000000" w:themeColor="text1"/>
          <w:sz w:val="24"/>
          <w:szCs w:val="24"/>
        </w:rPr>
        <w:t xml:space="preserve"> on </w:t>
      </w:r>
      <w:r w:rsidRPr="161EF84C" w:rsidR="4CE6944F">
        <w:rPr>
          <w:rFonts w:ascii="Calibri" w:hAnsi="Calibri" w:eastAsia="Calibri" w:cs="Calibri"/>
          <w:color w:val="000000" w:themeColor="text1"/>
          <w:sz w:val="24"/>
          <w:szCs w:val="24"/>
        </w:rPr>
        <w:t xml:space="preserve">creating the right </w:t>
      </w:r>
      <w:r w:rsidRPr="3469914A" w:rsidR="0365B24E">
        <w:rPr>
          <w:rFonts w:ascii="Calibri" w:hAnsi="Calibri" w:eastAsia="Calibri" w:cs="Calibri"/>
          <w:color w:val="000000" w:themeColor="text1"/>
          <w:sz w:val="24"/>
          <w:szCs w:val="24"/>
        </w:rPr>
        <w:t>approach</w:t>
      </w:r>
      <w:r w:rsidRPr="3469914A" w:rsidR="2DCECD3B">
        <w:rPr>
          <w:rFonts w:ascii="Calibri" w:hAnsi="Calibri" w:eastAsia="Calibri" w:cs="Calibri"/>
          <w:color w:val="000000" w:themeColor="text1"/>
          <w:sz w:val="24"/>
          <w:szCs w:val="24"/>
        </w:rPr>
        <w:t>.</w:t>
      </w:r>
      <w:r w:rsidRPr="161EF84C" w:rsidR="4CE6944F">
        <w:rPr>
          <w:rFonts w:ascii="Calibri" w:hAnsi="Calibri" w:eastAsia="Calibri" w:cs="Calibri"/>
          <w:color w:val="000000" w:themeColor="text1"/>
          <w:sz w:val="24"/>
          <w:szCs w:val="24"/>
        </w:rPr>
        <w:t xml:space="preserve"> </w:t>
      </w:r>
      <w:r w:rsidR="000F4811">
        <w:rPr>
          <w:rFonts w:ascii="Calibri" w:hAnsi="Calibri" w:eastAsia="Calibri" w:cs="Calibri"/>
          <w:color w:val="000000" w:themeColor="text1"/>
          <w:sz w:val="24"/>
          <w:szCs w:val="24"/>
        </w:rPr>
        <w:t>I</w:t>
      </w:r>
      <w:r w:rsidRPr="161EF84C" w:rsidR="6E3466A1">
        <w:rPr>
          <w:rFonts w:ascii="Calibri" w:hAnsi="Calibri" w:eastAsia="Calibri" w:cs="Calibri"/>
          <w:color w:val="000000" w:themeColor="text1"/>
          <w:sz w:val="24"/>
          <w:szCs w:val="24"/>
        </w:rPr>
        <w:t>t suggests</w:t>
      </w:r>
      <w:r w:rsidRPr="161EF84C" w:rsidR="4CE6944F">
        <w:rPr>
          <w:rFonts w:ascii="Calibri" w:hAnsi="Calibri" w:eastAsia="Calibri" w:cs="Calibri"/>
          <w:color w:val="000000" w:themeColor="text1"/>
          <w:sz w:val="24"/>
          <w:szCs w:val="24"/>
        </w:rPr>
        <w:t xml:space="preserve"> three </w:t>
      </w:r>
      <w:r w:rsidR="00DD4818">
        <w:rPr>
          <w:rFonts w:ascii="Calibri" w:hAnsi="Calibri" w:eastAsia="Calibri" w:cs="Calibri"/>
          <w:color w:val="000000" w:themeColor="text1"/>
          <w:sz w:val="24"/>
          <w:szCs w:val="24"/>
        </w:rPr>
        <w:t xml:space="preserve">initial </w:t>
      </w:r>
      <w:r w:rsidRPr="161EF84C" w:rsidR="4CE6944F">
        <w:rPr>
          <w:rFonts w:ascii="Calibri" w:hAnsi="Calibri" w:eastAsia="Calibri" w:cs="Calibri"/>
          <w:color w:val="000000" w:themeColor="text1"/>
          <w:sz w:val="24"/>
          <w:szCs w:val="24"/>
        </w:rPr>
        <w:t>steps on prioritizing how you manage your technical debt</w:t>
      </w:r>
      <w:r w:rsidRPr="161EF84C" w:rsidR="77C2208A">
        <w:rPr>
          <w:rFonts w:ascii="Calibri" w:hAnsi="Calibri" w:eastAsia="Calibri" w:cs="Calibri"/>
          <w:color w:val="000000" w:themeColor="text1"/>
          <w:sz w:val="24"/>
          <w:szCs w:val="24"/>
        </w:rPr>
        <w:t xml:space="preserve">. </w:t>
      </w:r>
    </w:p>
    <w:p w:rsidR="7715260C" w:rsidP="161EF84C" w:rsidRDefault="26088871" w14:paraId="7716B2B0" w14:textId="679C17D5">
      <w:pPr>
        <w:pStyle w:val="ListParagraph"/>
        <w:numPr>
          <w:ilvl w:val="0"/>
          <w:numId w:val="2"/>
        </w:numPr>
        <w:spacing w:line="276" w:lineRule="auto"/>
        <w:jc w:val="both"/>
        <w:rPr>
          <w:rFonts w:eastAsiaTheme="minorEastAsia"/>
          <w:color w:val="000000" w:themeColor="text1"/>
          <w:sz w:val="24"/>
          <w:szCs w:val="24"/>
        </w:rPr>
      </w:pPr>
      <w:r w:rsidRPr="161EF84C">
        <w:rPr>
          <w:rFonts w:ascii="Calibri" w:hAnsi="Calibri" w:eastAsia="Calibri" w:cs="Calibri"/>
          <w:color w:val="000000" w:themeColor="text1"/>
          <w:sz w:val="24"/>
          <w:szCs w:val="24"/>
        </w:rPr>
        <w:t>M</w:t>
      </w:r>
      <w:r w:rsidRPr="161EF84C" w:rsidR="0E9A8923">
        <w:rPr>
          <w:rFonts w:ascii="Calibri" w:hAnsi="Calibri" w:eastAsia="Calibri" w:cs="Calibri"/>
          <w:color w:val="000000" w:themeColor="text1"/>
          <w:sz w:val="24"/>
          <w:szCs w:val="24"/>
        </w:rPr>
        <w:t>anage technical debt the same way as financial debt</w:t>
      </w:r>
      <w:r w:rsidRPr="161EF84C" w:rsidR="25CD81AA">
        <w:rPr>
          <w:rFonts w:ascii="Calibri" w:hAnsi="Calibri" w:eastAsia="Calibri" w:cs="Calibri"/>
          <w:color w:val="000000" w:themeColor="text1"/>
          <w:sz w:val="24"/>
          <w:szCs w:val="24"/>
        </w:rPr>
        <w:t>:</w:t>
      </w:r>
      <w:r w:rsidRPr="161EF84C" w:rsidR="0E9A8923">
        <w:rPr>
          <w:rFonts w:ascii="Calibri" w:hAnsi="Calibri" w:eastAsia="Calibri" w:cs="Calibri"/>
          <w:color w:val="000000" w:themeColor="text1"/>
          <w:sz w:val="24"/>
          <w:szCs w:val="24"/>
        </w:rPr>
        <w:t xml:space="preserve"> </w:t>
      </w:r>
      <w:r w:rsidRPr="161EF84C" w:rsidR="18C902B5">
        <w:rPr>
          <w:rFonts w:ascii="Calibri" w:hAnsi="Calibri" w:eastAsia="Calibri" w:cs="Calibri"/>
          <w:color w:val="000000" w:themeColor="text1"/>
          <w:sz w:val="24"/>
          <w:szCs w:val="24"/>
        </w:rPr>
        <w:t>In other words, stop spending or creating more debt, and pay the debt off over time.</w:t>
      </w:r>
    </w:p>
    <w:p w:rsidR="7715260C" w:rsidP="161EF84C" w:rsidRDefault="6EB7EB40" w14:paraId="4A0B6E96" w14:textId="7C10AC80">
      <w:pPr>
        <w:pStyle w:val="ListParagraph"/>
        <w:numPr>
          <w:ilvl w:val="0"/>
          <w:numId w:val="2"/>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U</w:t>
      </w:r>
      <w:r w:rsidRPr="161EF84C" w:rsidR="7F6A4CB4">
        <w:rPr>
          <w:rFonts w:ascii="Calibri" w:hAnsi="Calibri" w:eastAsia="Calibri" w:cs="Calibri"/>
          <w:color w:val="000000" w:themeColor="text1"/>
          <w:sz w:val="24"/>
          <w:szCs w:val="24"/>
        </w:rPr>
        <w:t>se metrics to quantify the business impact of technical debt</w:t>
      </w:r>
      <w:r w:rsidRPr="161EF84C" w:rsidR="44F29EDE">
        <w:rPr>
          <w:rFonts w:ascii="Calibri" w:hAnsi="Calibri" w:eastAsia="Calibri" w:cs="Calibri"/>
          <w:color w:val="000000" w:themeColor="text1"/>
          <w:sz w:val="24"/>
          <w:szCs w:val="24"/>
        </w:rPr>
        <w:t>:</w:t>
      </w:r>
      <w:r w:rsidRPr="161EF84C" w:rsidR="7F6A4CB4">
        <w:rPr>
          <w:rFonts w:ascii="Calibri" w:hAnsi="Calibri" w:eastAsia="Calibri" w:cs="Calibri"/>
          <w:color w:val="000000" w:themeColor="text1"/>
          <w:sz w:val="24"/>
          <w:szCs w:val="24"/>
        </w:rPr>
        <w:t xml:space="preserve"> Managers should use these metrics to determine when and where their team is </w:t>
      </w:r>
      <w:r w:rsidRPr="161EF84C" w:rsidR="062D315B">
        <w:rPr>
          <w:rFonts w:ascii="Calibri" w:hAnsi="Calibri" w:eastAsia="Calibri" w:cs="Calibri"/>
          <w:color w:val="000000" w:themeColor="text1"/>
          <w:sz w:val="24"/>
          <w:szCs w:val="24"/>
        </w:rPr>
        <w:t>being slowed by technical debt.</w:t>
      </w:r>
    </w:p>
    <w:p w:rsidR="7715260C" w:rsidP="161EF84C" w:rsidRDefault="6E4E6BC5" w14:paraId="180224C9" w14:textId="687EE475">
      <w:pPr>
        <w:pStyle w:val="ListParagraph"/>
        <w:numPr>
          <w:ilvl w:val="0"/>
          <w:numId w:val="2"/>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A</w:t>
      </w:r>
      <w:r w:rsidRPr="161EF84C" w:rsidR="062D315B">
        <w:rPr>
          <w:rFonts w:ascii="Calibri" w:hAnsi="Calibri" w:eastAsia="Calibri" w:cs="Calibri"/>
          <w:color w:val="000000" w:themeColor="text1"/>
          <w:sz w:val="24"/>
          <w:szCs w:val="24"/>
        </w:rPr>
        <w:t>ssess product life cycles</w:t>
      </w:r>
      <w:r w:rsidRPr="161EF84C" w:rsidR="4C25BEF3">
        <w:rPr>
          <w:rFonts w:ascii="Calibri" w:hAnsi="Calibri" w:eastAsia="Calibri" w:cs="Calibri"/>
          <w:color w:val="000000" w:themeColor="text1"/>
          <w:sz w:val="24"/>
          <w:szCs w:val="24"/>
        </w:rPr>
        <w:t>:</w:t>
      </w:r>
      <w:r w:rsidRPr="161EF84C" w:rsidR="062D315B">
        <w:rPr>
          <w:rFonts w:ascii="Calibri" w:hAnsi="Calibri" w:eastAsia="Calibri" w:cs="Calibri"/>
          <w:color w:val="000000" w:themeColor="text1"/>
          <w:sz w:val="24"/>
          <w:szCs w:val="24"/>
        </w:rPr>
        <w:t xml:space="preserve"> </w:t>
      </w:r>
      <w:r w:rsidRPr="161EF84C" w:rsidR="1713DB65">
        <w:rPr>
          <w:rFonts w:ascii="Calibri" w:hAnsi="Calibri" w:eastAsia="Calibri" w:cs="Calibri"/>
          <w:color w:val="000000" w:themeColor="text1"/>
          <w:sz w:val="24"/>
          <w:szCs w:val="24"/>
        </w:rPr>
        <w:t>Managers should conduct a risk analysis for both creating and addressing technical debt.</w:t>
      </w:r>
    </w:p>
    <w:p w:rsidR="7715260C" w:rsidP="161EF84C" w:rsidRDefault="77C2208A" w14:paraId="6BB3786B" w14:textId="0060123D">
      <w:pPr>
        <w:spacing w:line="276" w:lineRule="auto"/>
        <w:jc w:val="both"/>
        <w:rPr>
          <w:rFonts w:ascii="Calibri" w:hAnsi="Calibri" w:eastAsia="Calibri" w:cs="Calibri"/>
          <w:color w:val="000000" w:themeColor="text1"/>
          <w:sz w:val="24"/>
          <w:szCs w:val="24"/>
        </w:rPr>
      </w:pPr>
      <w:r w:rsidRPr="161EF84C">
        <w:rPr>
          <w:rFonts w:ascii="Calibri" w:hAnsi="Calibri" w:eastAsia="Calibri" w:cs="Calibri"/>
          <w:color w:val="000000" w:themeColor="text1"/>
          <w:sz w:val="24"/>
          <w:szCs w:val="24"/>
        </w:rPr>
        <w:t>Next</w:t>
      </w:r>
      <w:r w:rsidRPr="161EF84C" w:rsidR="2B239CC1">
        <w:rPr>
          <w:rFonts w:ascii="Calibri" w:hAnsi="Calibri" w:eastAsia="Calibri" w:cs="Calibri"/>
          <w:color w:val="000000" w:themeColor="text1"/>
          <w:sz w:val="24"/>
          <w:szCs w:val="24"/>
        </w:rPr>
        <w:t xml:space="preserve">, it </w:t>
      </w:r>
      <w:r w:rsidR="00F92AA9">
        <w:rPr>
          <w:rFonts w:ascii="Calibri" w:hAnsi="Calibri" w:eastAsia="Calibri" w:cs="Calibri"/>
          <w:color w:val="000000" w:themeColor="text1"/>
          <w:sz w:val="24"/>
          <w:szCs w:val="24"/>
        </w:rPr>
        <w:t>provides a</w:t>
      </w:r>
      <w:r w:rsidRPr="161EF84C">
        <w:rPr>
          <w:rFonts w:ascii="Calibri" w:hAnsi="Calibri" w:eastAsia="Calibri" w:cs="Calibri"/>
          <w:color w:val="000000" w:themeColor="text1"/>
          <w:sz w:val="24"/>
          <w:szCs w:val="24"/>
        </w:rPr>
        <w:t xml:space="preserve"> </w:t>
      </w:r>
      <w:r w:rsidRPr="02022AF5" w:rsidR="11186B92">
        <w:rPr>
          <w:rFonts w:ascii="Calibri" w:hAnsi="Calibri" w:eastAsia="Calibri" w:cs="Calibri"/>
          <w:color w:val="000000" w:themeColor="text1"/>
          <w:sz w:val="24"/>
          <w:szCs w:val="24"/>
        </w:rPr>
        <w:t>four</w:t>
      </w:r>
      <w:r w:rsidR="000D2C8E">
        <w:rPr>
          <w:rFonts w:ascii="Calibri" w:hAnsi="Calibri" w:eastAsia="Calibri" w:cs="Calibri"/>
          <w:color w:val="000000" w:themeColor="text1"/>
          <w:sz w:val="24"/>
          <w:szCs w:val="24"/>
        </w:rPr>
        <w:t>-</w:t>
      </w:r>
      <w:r w:rsidR="00F92AA9">
        <w:rPr>
          <w:rFonts w:ascii="Calibri" w:hAnsi="Calibri" w:eastAsia="Calibri" w:cs="Calibri"/>
          <w:color w:val="000000" w:themeColor="text1"/>
          <w:sz w:val="24"/>
          <w:szCs w:val="24"/>
        </w:rPr>
        <w:t>pronged</w:t>
      </w:r>
      <w:r w:rsidRPr="161EF84C" w:rsidR="7B14E1E7">
        <w:rPr>
          <w:rFonts w:ascii="Calibri" w:hAnsi="Calibri" w:eastAsia="Calibri" w:cs="Calibri"/>
          <w:color w:val="000000" w:themeColor="text1"/>
          <w:sz w:val="24"/>
          <w:szCs w:val="24"/>
        </w:rPr>
        <w:t xml:space="preserve"> approach to </w:t>
      </w:r>
      <w:r w:rsidR="00E42B93">
        <w:rPr>
          <w:rFonts w:ascii="Calibri" w:hAnsi="Calibri" w:eastAsia="Calibri" w:cs="Calibri"/>
          <w:color w:val="000000" w:themeColor="text1"/>
          <w:sz w:val="24"/>
          <w:szCs w:val="24"/>
        </w:rPr>
        <w:t xml:space="preserve">indoctrinate </w:t>
      </w:r>
      <w:r w:rsidR="00676192">
        <w:rPr>
          <w:rFonts w:ascii="Calibri" w:hAnsi="Calibri" w:eastAsia="Calibri" w:cs="Calibri"/>
          <w:color w:val="000000" w:themeColor="text1"/>
          <w:sz w:val="24"/>
          <w:szCs w:val="24"/>
        </w:rPr>
        <w:t xml:space="preserve">an effective </w:t>
      </w:r>
      <w:r w:rsidR="00E42B93">
        <w:rPr>
          <w:rFonts w:ascii="Calibri" w:hAnsi="Calibri" w:eastAsia="Calibri" w:cs="Calibri"/>
          <w:color w:val="000000" w:themeColor="text1"/>
          <w:sz w:val="24"/>
          <w:szCs w:val="24"/>
        </w:rPr>
        <w:t xml:space="preserve">culture </w:t>
      </w:r>
      <w:r w:rsidR="00676192">
        <w:rPr>
          <w:rFonts w:ascii="Calibri" w:hAnsi="Calibri" w:eastAsia="Calibri" w:cs="Calibri"/>
          <w:color w:val="000000" w:themeColor="text1"/>
          <w:sz w:val="24"/>
          <w:szCs w:val="24"/>
        </w:rPr>
        <w:t xml:space="preserve">to </w:t>
      </w:r>
      <w:r w:rsidR="000D2C8E">
        <w:rPr>
          <w:rFonts w:ascii="Calibri" w:hAnsi="Calibri" w:eastAsia="Calibri" w:cs="Calibri"/>
          <w:color w:val="000000" w:themeColor="text1"/>
          <w:sz w:val="24"/>
          <w:szCs w:val="24"/>
        </w:rPr>
        <w:t>manag</w:t>
      </w:r>
      <w:r w:rsidR="00FF062F">
        <w:rPr>
          <w:rFonts w:ascii="Calibri" w:hAnsi="Calibri" w:eastAsia="Calibri" w:cs="Calibri"/>
          <w:color w:val="000000" w:themeColor="text1"/>
          <w:sz w:val="24"/>
          <w:szCs w:val="24"/>
        </w:rPr>
        <w:t xml:space="preserve">e </w:t>
      </w:r>
      <w:r w:rsidRPr="161EF84C" w:rsidR="7B14E1E7">
        <w:rPr>
          <w:rFonts w:ascii="Calibri" w:hAnsi="Calibri" w:eastAsia="Calibri" w:cs="Calibri"/>
          <w:color w:val="000000" w:themeColor="text1"/>
          <w:sz w:val="24"/>
          <w:szCs w:val="24"/>
        </w:rPr>
        <w:t>technical debt</w:t>
      </w:r>
      <w:r w:rsidRPr="161EF84C" w:rsidR="3DCA4509">
        <w:rPr>
          <w:rFonts w:ascii="Calibri" w:hAnsi="Calibri" w:eastAsia="Calibri" w:cs="Calibri"/>
          <w:color w:val="000000" w:themeColor="text1"/>
          <w:sz w:val="24"/>
          <w:szCs w:val="24"/>
        </w:rPr>
        <w:t>.</w:t>
      </w:r>
    </w:p>
    <w:p w:rsidR="7715260C" w:rsidP="161EF84C" w:rsidRDefault="568B2285" w14:paraId="7A1E633A" w14:textId="334FFBE7">
      <w:pPr>
        <w:pStyle w:val="ListParagraph"/>
        <w:numPr>
          <w:ilvl w:val="0"/>
          <w:numId w:val="1"/>
        </w:numPr>
        <w:spacing w:line="276" w:lineRule="auto"/>
        <w:jc w:val="both"/>
        <w:rPr>
          <w:rFonts w:eastAsiaTheme="minorEastAsia"/>
          <w:color w:val="000000" w:themeColor="text1"/>
          <w:sz w:val="24"/>
          <w:szCs w:val="24"/>
        </w:rPr>
      </w:pPr>
      <w:r w:rsidRPr="161EF84C">
        <w:rPr>
          <w:rFonts w:ascii="Calibri" w:hAnsi="Calibri" w:eastAsia="Calibri" w:cs="Calibri"/>
          <w:color w:val="000000" w:themeColor="text1"/>
          <w:sz w:val="24"/>
          <w:szCs w:val="24"/>
        </w:rPr>
        <w:t xml:space="preserve"> </w:t>
      </w:r>
      <w:r w:rsidRPr="161EF84C" w:rsidR="5C30286C">
        <w:rPr>
          <w:rFonts w:ascii="Calibri" w:hAnsi="Calibri" w:eastAsia="Calibri" w:cs="Calibri"/>
          <w:color w:val="000000" w:themeColor="text1"/>
          <w:sz w:val="24"/>
          <w:szCs w:val="24"/>
        </w:rPr>
        <w:t>M</w:t>
      </w:r>
      <w:r w:rsidRPr="161EF84C" w:rsidR="73C12009">
        <w:rPr>
          <w:rFonts w:ascii="Calibri" w:hAnsi="Calibri" w:eastAsia="Calibri" w:cs="Calibri"/>
          <w:color w:val="000000" w:themeColor="text1"/>
          <w:sz w:val="24"/>
          <w:szCs w:val="24"/>
        </w:rPr>
        <w:t>ake sure to have buy-in from engineers first</w:t>
      </w:r>
      <w:r w:rsidRPr="161EF84C" w:rsidR="556C5284">
        <w:rPr>
          <w:rFonts w:ascii="Calibri" w:hAnsi="Calibri" w:eastAsia="Calibri" w:cs="Calibri"/>
          <w:color w:val="000000" w:themeColor="text1"/>
          <w:sz w:val="24"/>
          <w:szCs w:val="24"/>
        </w:rPr>
        <w:t>:</w:t>
      </w:r>
      <w:r w:rsidRPr="161EF84C" w:rsidR="606418E4">
        <w:rPr>
          <w:rFonts w:ascii="Calibri" w:hAnsi="Calibri" w:eastAsia="Calibri" w:cs="Calibri"/>
          <w:color w:val="000000" w:themeColor="text1"/>
          <w:sz w:val="24"/>
          <w:szCs w:val="24"/>
        </w:rPr>
        <w:t xml:space="preserve"> </w:t>
      </w:r>
      <w:r w:rsidRPr="161EF84C" w:rsidR="0B11DD55">
        <w:rPr>
          <w:rFonts w:ascii="Calibri" w:hAnsi="Calibri" w:eastAsia="Calibri" w:cs="Calibri"/>
          <w:color w:val="000000" w:themeColor="text1"/>
          <w:sz w:val="24"/>
          <w:szCs w:val="24"/>
        </w:rPr>
        <w:t>So, developers need to</w:t>
      </w:r>
      <w:r w:rsidRPr="161EF84C" w:rsidR="3F7DB42A">
        <w:rPr>
          <w:rFonts w:ascii="Calibri" w:hAnsi="Calibri" w:eastAsia="Calibri" w:cs="Calibri"/>
          <w:color w:val="000000" w:themeColor="text1"/>
          <w:sz w:val="24"/>
          <w:szCs w:val="24"/>
        </w:rPr>
        <w:t xml:space="preserve"> support and</w:t>
      </w:r>
      <w:r w:rsidRPr="161EF84C" w:rsidR="0B11DD55">
        <w:rPr>
          <w:rFonts w:ascii="Calibri" w:hAnsi="Calibri" w:eastAsia="Calibri" w:cs="Calibri"/>
          <w:color w:val="000000" w:themeColor="text1"/>
          <w:sz w:val="24"/>
          <w:szCs w:val="24"/>
        </w:rPr>
        <w:t xml:space="preserve"> understand the importance of addressing technical debt</w:t>
      </w:r>
      <w:r w:rsidRPr="161EF84C" w:rsidR="09B9A80B">
        <w:rPr>
          <w:rFonts w:ascii="Calibri" w:hAnsi="Calibri" w:eastAsia="Calibri" w:cs="Calibri"/>
          <w:color w:val="000000" w:themeColor="text1"/>
          <w:sz w:val="24"/>
          <w:szCs w:val="24"/>
        </w:rPr>
        <w:t>.</w:t>
      </w:r>
    </w:p>
    <w:p w:rsidR="7715260C" w:rsidP="161EF84C" w:rsidRDefault="34BEC51D" w14:paraId="4014E249" w14:textId="33030FCE">
      <w:pPr>
        <w:pStyle w:val="ListParagraph"/>
        <w:numPr>
          <w:ilvl w:val="0"/>
          <w:numId w:val="1"/>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R</w:t>
      </w:r>
      <w:r w:rsidRPr="161EF84C" w:rsidR="0E497E17">
        <w:rPr>
          <w:rFonts w:ascii="Calibri" w:hAnsi="Calibri" w:eastAsia="Calibri" w:cs="Calibri"/>
          <w:color w:val="000000" w:themeColor="text1"/>
          <w:sz w:val="24"/>
          <w:szCs w:val="24"/>
        </w:rPr>
        <w:t xml:space="preserve">eframe </w:t>
      </w:r>
      <w:r w:rsidRPr="161EF84C" w:rsidR="0D1E411E">
        <w:rPr>
          <w:rFonts w:ascii="Calibri" w:hAnsi="Calibri" w:eastAsia="Calibri" w:cs="Calibri"/>
          <w:color w:val="000000" w:themeColor="text1"/>
          <w:sz w:val="24"/>
          <w:szCs w:val="24"/>
        </w:rPr>
        <w:t>“</w:t>
      </w:r>
      <w:r w:rsidRPr="161EF84C" w:rsidR="0E497E17">
        <w:rPr>
          <w:rFonts w:ascii="Calibri" w:hAnsi="Calibri" w:eastAsia="Calibri" w:cs="Calibri"/>
          <w:color w:val="000000" w:themeColor="text1"/>
          <w:sz w:val="24"/>
          <w:szCs w:val="24"/>
        </w:rPr>
        <w:t>technical debt</w:t>
      </w:r>
      <w:r w:rsidRPr="161EF84C" w:rsidR="1D9D7D57">
        <w:rPr>
          <w:rFonts w:ascii="Calibri" w:hAnsi="Calibri" w:eastAsia="Calibri" w:cs="Calibri"/>
          <w:color w:val="000000" w:themeColor="text1"/>
          <w:sz w:val="24"/>
          <w:szCs w:val="24"/>
        </w:rPr>
        <w:t>”</w:t>
      </w:r>
      <w:r w:rsidRPr="161EF84C" w:rsidR="0E497E17">
        <w:rPr>
          <w:rFonts w:ascii="Calibri" w:hAnsi="Calibri" w:eastAsia="Calibri" w:cs="Calibri"/>
          <w:color w:val="000000" w:themeColor="text1"/>
          <w:sz w:val="24"/>
          <w:szCs w:val="24"/>
        </w:rPr>
        <w:t xml:space="preserve"> as </w:t>
      </w:r>
      <w:r w:rsidRPr="161EF84C" w:rsidR="55CE450D">
        <w:rPr>
          <w:rFonts w:ascii="Calibri" w:hAnsi="Calibri" w:eastAsia="Calibri" w:cs="Calibri"/>
          <w:color w:val="000000" w:themeColor="text1"/>
          <w:sz w:val="24"/>
          <w:szCs w:val="24"/>
        </w:rPr>
        <w:t>“</w:t>
      </w:r>
      <w:r w:rsidRPr="161EF84C" w:rsidR="0E497E17">
        <w:rPr>
          <w:rFonts w:ascii="Calibri" w:hAnsi="Calibri" w:eastAsia="Calibri" w:cs="Calibri"/>
          <w:color w:val="000000" w:themeColor="text1"/>
          <w:sz w:val="24"/>
          <w:szCs w:val="24"/>
        </w:rPr>
        <w:t>continuous product health</w:t>
      </w:r>
      <w:r w:rsidRPr="161EF84C" w:rsidR="386A69E9">
        <w:rPr>
          <w:rFonts w:ascii="Calibri" w:hAnsi="Calibri" w:eastAsia="Calibri" w:cs="Calibri"/>
          <w:color w:val="000000" w:themeColor="text1"/>
          <w:sz w:val="24"/>
          <w:szCs w:val="24"/>
        </w:rPr>
        <w:t>”</w:t>
      </w:r>
      <w:r w:rsidRPr="161EF84C" w:rsidR="6C2BAFF5">
        <w:rPr>
          <w:rFonts w:ascii="Calibri" w:hAnsi="Calibri" w:eastAsia="Calibri" w:cs="Calibri"/>
          <w:color w:val="000000" w:themeColor="text1"/>
          <w:sz w:val="24"/>
          <w:szCs w:val="24"/>
        </w:rPr>
        <w:t>:</w:t>
      </w:r>
      <w:r w:rsidRPr="161EF84C" w:rsidR="0E497E17">
        <w:rPr>
          <w:rFonts w:ascii="Calibri" w:hAnsi="Calibri" w:eastAsia="Calibri" w:cs="Calibri"/>
          <w:color w:val="000000" w:themeColor="text1"/>
          <w:sz w:val="24"/>
          <w:szCs w:val="24"/>
        </w:rPr>
        <w:t xml:space="preserve"> </w:t>
      </w:r>
      <w:r w:rsidRPr="161EF84C" w:rsidR="0ACE1556">
        <w:rPr>
          <w:rFonts w:ascii="Calibri" w:hAnsi="Calibri" w:eastAsia="Calibri" w:cs="Calibri"/>
          <w:color w:val="000000" w:themeColor="text1"/>
          <w:sz w:val="24"/>
          <w:szCs w:val="24"/>
        </w:rPr>
        <w:t>This will</w:t>
      </w:r>
      <w:r w:rsidRPr="161EF84C" w:rsidR="4788C60F">
        <w:rPr>
          <w:rFonts w:ascii="Calibri" w:hAnsi="Calibri" w:eastAsia="Calibri" w:cs="Calibri"/>
          <w:color w:val="000000" w:themeColor="text1"/>
          <w:sz w:val="24"/>
          <w:szCs w:val="24"/>
        </w:rPr>
        <w:t xml:space="preserve"> </w:t>
      </w:r>
      <w:r w:rsidRPr="161EF84C" w:rsidR="0ACE1556">
        <w:rPr>
          <w:rFonts w:ascii="Calibri" w:hAnsi="Calibri" w:eastAsia="Calibri" w:cs="Calibri"/>
          <w:color w:val="000000" w:themeColor="text1"/>
          <w:sz w:val="24"/>
          <w:szCs w:val="24"/>
        </w:rPr>
        <w:t xml:space="preserve">improve workers’ mindsets about technical debt, </w:t>
      </w:r>
      <w:r w:rsidRPr="161EF84C" w:rsidR="6655E506">
        <w:rPr>
          <w:rFonts w:ascii="Calibri" w:hAnsi="Calibri" w:eastAsia="Calibri" w:cs="Calibri"/>
          <w:color w:val="000000" w:themeColor="text1"/>
          <w:sz w:val="24"/>
          <w:szCs w:val="24"/>
        </w:rPr>
        <w:t>helping</w:t>
      </w:r>
      <w:r w:rsidRPr="161EF84C" w:rsidR="0ACE1556">
        <w:rPr>
          <w:rFonts w:ascii="Calibri" w:hAnsi="Calibri" w:eastAsia="Calibri" w:cs="Calibri"/>
          <w:color w:val="000000" w:themeColor="text1"/>
          <w:sz w:val="24"/>
          <w:szCs w:val="24"/>
        </w:rPr>
        <w:t xml:space="preserve"> them to think about it as the health of the</w:t>
      </w:r>
      <w:r w:rsidRPr="161EF84C" w:rsidR="23E9B9F3">
        <w:rPr>
          <w:rFonts w:ascii="Calibri" w:hAnsi="Calibri" w:eastAsia="Calibri" w:cs="Calibri"/>
          <w:color w:val="000000" w:themeColor="text1"/>
          <w:sz w:val="24"/>
          <w:szCs w:val="24"/>
        </w:rPr>
        <w:t xml:space="preserve"> work they produce.</w:t>
      </w:r>
    </w:p>
    <w:p w:rsidR="7715260C" w:rsidP="161EF84C" w:rsidRDefault="00477CF1" w14:paraId="2BAD226B" w14:textId="1E44C98D">
      <w:pPr>
        <w:pStyle w:val="ListParagraph"/>
        <w:numPr>
          <w:ilvl w:val="0"/>
          <w:numId w:val="1"/>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M</w:t>
      </w:r>
      <w:r w:rsidRPr="161EF84C" w:rsidR="23E9B9F3">
        <w:rPr>
          <w:rFonts w:ascii="Calibri" w:hAnsi="Calibri" w:eastAsia="Calibri" w:cs="Calibri"/>
          <w:color w:val="000000" w:themeColor="text1"/>
          <w:sz w:val="24"/>
          <w:szCs w:val="24"/>
        </w:rPr>
        <w:t>ake addressing technical debt an everyday practice</w:t>
      </w:r>
    </w:p>
    <w:p w:rsidRPr="00C26AB7" w:rsidR="00E04376" w:rsidP="00877A78" w:rsidRDefault="6AC3E011" w14:paraId="6DF6F2B8" w14:textId="21D3D8A1">
      <w:pPr>
        <w:pStyle w:val="ListParagraph"/>
        <w:numPr>
          <w:ilvl w:val="0"/>
          <w:numId w:val="1"/>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M</w:t>
      </w:r>
      <w:r w:rsidRPr="161EF84C" w:rsidR="4C5C3732">
        <w:rPr>
          <w:rFonts w:ascii="Calibri" w:hAnsi="Calibri" w:eastAsia="Calibri" w:cs="Calibri"/>
          <w:color w:val="000000" w:themeColor="text1"/>
          <w:sz w:val="24"/>
          <w:szCs w:val="24"/>
        </w:rPr>
        <w:t xml:space="preserve">ake </w:t>
      </w:r>
      <w:r w:rsidRPr="161EF84C" w:rsidR="7F6FF12F">
        <w:rPr>
          <w:rFonts w:ascii="Calibri" w:hAnsi="Calibri" w:eastAsia="Calibri" w:cs="Calibri"/>
          <w:color w:val="000000" w:themeColor="text1"/>
          <w:sz w:val="24"/>
          <w:szCs w:val="24"/>
        </w:rPr>
        <w:t>“</w:t>
      </w:r>
      <w:r w:rsidRPr="161EF84C" w:rsidR="4C5C3732">
        <w:rPr>
          <w:rFonts w:ascii="Calibri" w:hAnsi="Calibri" w:eastAsia="Calibri" w:cs="Calibri"/>
          <w:color w:val="000000" w:themeColor="text1"/>
          <w:sz w:val="24"/>
          <w:szCs w:val="24"/>
        </w:rPr>
        <w:t>fixing work</w:t>
      </w:r>
      <w:r w:rsidRPr="161EF84C" w:rsidR="5081B5D2">
        <w:rPr>
          <w:rFonts w:ascii="Calibri" w:hAnsi="Calibri" w:eastAsia="Calibri" w:cs="Calibri"/>
          <w:color w:val="000000" w:themeColor="text1"/>
          <w:sz w:val="24"/>
          <w:szCs w:val="24"/>
        </w:rPr>
        <w:t>”</w:t>
      </w:r>
      <w:r w:rsidRPr="161EF84C" w:rsidR="4C5C3732">
        <w:rPr>
          <w:rFonts w:ascii="Calibri" w:hAnsi="Calibri" w:eastAsia="Calibri" w:cs="Calibri"/>
          <w:color w:val="000000" w:themeColor="text1"/>
          <w:sz w:val="24"/>
          <w:szCs w:val="24"/>
        </w:rPr>
        <w:t xml:space="preserve"> and </w:t>
      </w:r>
      <w:r w:rsidRPr="161EF84C" w:rsidR="4490AF68">
        <w:rPr>
          <w:rFonts w:ascii="Calibri" w:hAnsi="Calibri" w:eastAsia="Calibri" w:cs="Calibri"/>
          <w:color w:val="000000" w:themeColor="text1"/>
          <w:sz w:val="24"/>
          <w:szCs w:val="24"/>
        </w:rPr>
        <w:t>“</w:t>
      </w:r>
      <w:r w:rsidRPr="161EF84C" w:rsidR="4C5C3732">
        <w:rPr>
          <w:rFonts w:ascii="Calibri" w:hAnsi="Calibri" w:eastAsia="Calibri" w:cs="Calibri"/>
          <w:color w:val="000000" w:themeColor="text1"/>
          <w:sz w:val="24"/>
          <w:szCs w:val="24"/>
        </w:rPr>
        <w:t>investment work</w:t>
      </w:r>
      <w:r w:rsidRPr="161EF84C" w:rsidR="4B8D013F">
        <w:rPr>
          <w:rFonts w:ascii="Calibri" w:hAnsi="Calibri" w:eastAsia="Calibri" w:cs="Calibri"/>
          <w:color w:val="000000" w:themeColor="text1"/>
          <w:sz w:val="24"/>
          <w:szCs w:val="24"/>
        </w:rPr>
        <w:t>”</w:t>
      </w:r>
      <w:r w:rsidRPr="161EF84C" w:rsidR="4C5C3732">
        <w:rPr>
          <w:rFonts w:ascii="Calibri" w:hAnsi="Calibri" w:eastAsia="Calibri" w:cs="Calibri"/>
          <w:color w:val="000000" w:themeColor="text1"/>
          <w:sz w:val="24"/>
          <w:szCs w:val="24"/>
        </w:rPr>
        <w:t xml:space="preserve"> first-class citizens</w:t>
      </w:r>
      <w:r w:rsidRPr="161EF84C" w:rsidR="0F5E9573">
        <w:rPr>
          <w:rFonts w:ascii="Calibri" w:hAnsi="Calibri" w:eastAsia="Calibri" w:cs="Calibri"/>
          <w:color w:val="000000" w:themeColor="text1"/>
          <w:sz w:val="24"/>
          <w:szCs w:val="24"/>
        </w:rPr>
        <w:t>:</w:t>
      </w:r>
      <w:r w:rsidRPr="161EF84C" w:rsidR="4C5C3732">
        <w:rPr>
          <w:rFonts w:ascii="Calibri" w:hAnsi="Calibri" w:eastAsia="Calibri" w:cs="Calibri"/>
          <w:color w:val="000000" w:themeColor="text1"/>
          <w:sz w:val="24"/>
          <w:szCs w:val="24"/>
        </w:rPr>
        <w:t xml:space="preserve"> </w:t>
      </w:r>
      <w:r w:rsidRPr="161EF84C" w:rsidR="0E497E17">
        <w:rPr>
          <w:rFonts w:ascii="Calibri" w:hAnsi="Calibri" w:eastAsia="Calibri" w:cs="Calibri"/>
          <w:color w:val="000000" w:themeColor="text1"/>
          <w:sz w:val="24"/>
          <w:szCs w:val="24"/>
        </w:rPr>
        <w:t xml:space="preserve"> </w:t>
      </w:r>
      <w:r w:rsidRPr="161EF84C" w:rsidR="15A12B56">
        <w:rPr>
          <w:rFonts w:ascii="Calibri" w:hAnsi="Calibri" w:eastAsia="Calibri" w:cs="Calibri"/>
          <w:color w:val="000000" w:themeColor="text1"/>
          <w:sz w:val="24"/>
          <w:szCs w:val="24"/>
        </w:rPr>
        <w:t>In other words, let those who enjoy mending systems mend, and let those who like</w:t>
      </w:r>
      <w:r w:rsidRPr="161EF84C" w:rsidR="1D616B97">
        <w:rPr>
          <w:rFonts w:ascii="Calibri" w:hAnsi="Calibri" w:eastAsia="Calibri" w:cs="Calibri"/>
          <w:color w:val="000000" w:themeColor="text1"/>
          <w:sz w:val="24"/>
          <w:szCs w:val="24"/>
        </w:rPr>
        <w:t xml:space="preserve"> </w:t>
      </w:r>
      <w:r w:rsidRPr="161EF84C" w:rsidR="0DE001DA">
        <w:rPr>
          <w:rFonts w:ascii="Calibri" w:hAnsi="Calibri" w:eastAsia="Calibri" w:cs="Calibri"/>
          <w:color w:val="000000" w:themeColor="text1"/>
          <w:sz w:val="24"/>
          <w:szCs w:val="24"/>
        </w:rPr>
        <w:t xml:space="preserve">creating systems create.  </w:t>
      </w:r>
      <w:r w:rsidRPr="161EF84C" w:rsidR="19B415C2">
        <w:rPr>
          <w:rFonts w:ascii="Calibri" w:hAnsi="Calibri" w:eastAsia="Calibri" w:cs="Calibri"/>
          <w:color w:val="000000" w:themeColor="text1"/>
          <w:sz w:val="24"/>
          <w:szCs w:val="24"/>
        </w:rPr>
        <w:t>(</w:t>
      </w:r>
      <w:r w:rsidRPr="161EF84C" w:rsidR="19B415C2">
        <w:rPr>
          <w:rStyle w:val="normaltextrun"/>
          <w:sz w:val="24"/>
          <w:szCs w:val="24"/>
          <w:lang w:val="en"/>
        </w:rPr>
        <w:t>Erasing tech debt</w:t>
      </w:r>
      <w:r w:rsidRPr="161EF84C" w:rsidR="19B415C2">
        <w:rPr>
          <w:rFonts w:ascii="Calibri" w:hAnsi="Calibri" w:eastAsia="Calibri" w:cs="Calibri"/>
          <w:color w:val="000000" w:themeColor="text1"/>
          <w:sz w:val="24"/>
          <w:szCs w:val="24"/>
        </w:rPr>
        <w:t>, 2020)</w:t>
      </w:r>
    </w:p>
    <w:p w:rsidRPr="00737F10" w:rsidR="00C53468" w:rsidP="002C6F2D" w:rsidRDefault="007624F1" w14:paraId="29237D42" w14:textId="1BA84C4F">
      <w:pPr>
        <w:spacing w:line="276" w:lineRule="auto"/>
        <w:jc w:val="both"/>
        <w:rPr>
          <w:rFonts w:eastAsia="Calibri"/>
          <w:color w:val="000000" w:themeColor="text1"/>
          <w:sz w:val="24"/>
          <w:szCs w:val="24"/>
        </w:rPr>
      </w:pPr>
      <w:r>
        <w:rPr>
          <w:rFonts w:ascii="Calibri" w:hAnsi="Calibri" w:eastAsia="Calibri" w:cs="Calibri"/>
          <w:color w:val="000000" w:themeColor="text1"/>
          <w:sz w:val="24"/>
          <w:szCs w:val="24"/>
        </w:rPr>
        <w:t>It is</w:t>
      </w:r>
      <w:r w:rsidR="00D1765A">
        <w:rPr>
          <w:rFonts w:ascii="Calibri" w:hAnsi="Calibri" w:eastAsia="Calibri" w:cs="Calibri"/>
          <w:color w:val="000000" w:themeColor="text1"/>
          <w:sz w:val="24"/>
          <w:szCs w:val="24"/>
        </w:rPr>
        <w:t xml:space="preserve"> important for IT leaders to </w:t>
      </w:r>
      <w:r w:rsidR="00D26928">
        <w:rPr>
          <w:rFonts w:ascii="Calibri" w:hAnsi="Calibri" w:eastAsia="Calibri" w:cs="Calibri"/>
          <w:color w:val="000000" w:themeColor="text1"/>
          <w:sz w:val="24"/>
          <w:szCs w:val="24"/>
        </w:rPr>
        <w:t xml:space="preserve">determine what </w:t>
      </w:r>
      <w:r w:rsidR="00877A78">
        <w:rPr>
          <w:rFonts w:ascii="Calibri" w:hAnsi="Calibri" w:eastAsia="Calibri" w:cs="Calibri"/>
          <w:color w:val="000000" w:themeColor="text1"/>
          <w:sz w:val="24"/>
          <w:szCs w:val="24"/>
        </w:rPr>
        <w:t xml:space="preserve">decisions </w:t>
      </w:r>
      <w:r w:rsidR="00D26928">
        <w:rPr>
          <w:rFonts w:ascii="Calibri" w:hAnsi="Calibri" w:eastAsia="Calibri" w:cs="Calibri"/>
          <w:color w:val="000000" w:themeColor="text1"/>
          <w:sz w:val="24"/>
          <w:szCs w:val="24"/>
        </w:rPr>
        <w:t xml:space="preserve">will contribute to technical debt throughout their development cycle. </w:t>
      </w:r>
      <w:r w:rsidR="00B41D50">
        <w:rPr>
          <w:rFonts w:ascii="Calibri" w:hAnsi="Calibri" w:eastAsia="Calibri" w:cs="Calibri"/>
          <w:color w:val="000000" w:themeColor="text1"/>
          <w:sz w:val="24"/>
          <w:szCs w:val="24"/>
        </w:rPr>
        <w:t xml:space="preserve">This allows them to allocate the proper resources to code that </w:t>
      </w:r>
      <w:r w:rsidR="00857CFE">
        <w:rPr>
          <w:rFonts w:ascii="Calibri" w:hAnsi="Calibri" w:eastAsia="Calibri" w:cs="Calibri"/>
          <w:color w:val="000000" w:themeColor="text1"/>
          <w:sz w:val="24"/>
          <w:szCs w:val="24"/>
        </w:rPr>
        <w:t>requires refactoring</w:t>
      </w:r>
      <w:r w:rsidR="00CF7A2C">
        <w:rPr>
          <w:rFonts w:ascii="Calibri" w:hAnsi="Calibri" w:eastAsia="Calibri" w:cs="Calibri"/>
          <w:color w:val="000000" w:themeColor="text1"/>
          <w:sz w:val="24"/>
          <w:szCs w:val="24"/>
        </w:rPr>
        <w:t xml:space="preserve">. </w:t>
      </w:r>
      <w:r w:rsidR="00117C26">
        <w:rPr>
          <w:rFonts w:ascii="Calibri" w:hAnsi="Calibri" w:eastAsia="Calibri" w:cs="Calibri"/>
          <w:color w:val="000000" w:themeColor="text1"/>
          <w:sz w:val="24"/>
          <w:szCs w:val="24"/>
        </w:rPr>
        <w:t>The authors of a</w:t>
      </w:r>
      <w:r w:rsidR="003F03D2">
        <w:rPr>
          <w:rFonts w:ascii="Calibri" w:hAnsi="Calibri" w:eastAsia="Calibri" w:cs="Calibri"/>
          <w:color w:val="000000" w:themeColor="text1"/>
          <w:sz w:val="24"/>
          <w:szCs w:val="24"/>
        </w:rPr>
        <w:t xml:space="preserve"> study done by </w:t>
      </w:r>
      <w:r w:rsidR="009A3DA9">
        <w:rPr>
          <w:rFonts w:ascii="Calibri" w:hAnsi="Calibri" w:eastAsia="Calibri" w:cs="Calibri"/>
          <w:color w:val="000000" w:themeColor="text1"/>
          <w:sz w:val="24"/>
          <w:szCs w:val="24"/>
        </w:rPr>
        <w:t>the S</w:t>
      </w:r>
      <w:r w:rsidR="00060C03">
        <w:rPr>
          <w:rFonts w:ascii="Calibri" w:hAnsi="Calibri" w:eastAsia="Calibri" w:cs="Calibri"/>
          <w:color w:val="000000" w:themeColor="text1"/>
          <w:sz w:val="24"/>
          <w:szCs w:val="24"/>
        </w:rPr>
        <w:t xml:space="preserve">oftware </w:t>
      </w:r>
      <w:r w:rsidR="009A3DA9">
        <w:rPr>
          <w:rFonts w:ascii="Calibri" w:hAnsi="Calibri" w:eastAsia="Calibri" w:cs="Calibri"/>
          <w:color w:val="000000" w:themeColor="text1"/>
          <w:sz w:val="24"/>
          <w:szCs w:val="24"/>
        </w:rPr>
        <w:t>E</w:t>
      </w:r>
      <w:r w:rsidR="00060C03">
        <w:rPr>
          <w:rFonts w:ascii="Calibri" w:hAnsi="Calibri" w:eastAsia="Calibri" w:cs="Calibri"/>
          <w:color w:val="000000" w:themeColor="text1"/>
          <w:sz w:val="24"/>
          <w:szCs w:val="24"/>
        </w:rPr>
        <w:t xml:space="preserve">ngineering </w:t>
      </w:r>
      <w:r w:rsidR="009A3DA9">
        <w:rPr>
          <w:rFonts w:ascii="Calibri" w:hAnsi="Calibri" w:eastAsia="Calibri" w:cs="Calibri"/>
          <w:color w:val="000000" w:themeColor="text1"/>
          <w:sz w:val="24"/>
          <w:szCs w:val="24"/>
        </w:rPr>
        <w:t>I</w:t>
      </w:r>
      <w:r w:rsidR="00060C03">
        <w:rPr>
          <w:rFonts w:ascii="Calibri" w:hAnsi="Calibri" w:eastAsia="Calibri" w:cs="Calibri"/>
          <w:color w:val="000000" w:themeColor="text1"/>
          <w:sz w:val="24"/>
          <w:szCs w:val="24"/>
        </w:rPr>
        <w:t>nstitute</w:t>
      </w:r>
      <w:r w:rsidR="009A3DA9">
        <w:rPr>
          <w:rFonts w:ascii="Calibri" w:hAnsi="Calibri" w:eastAsia="Calibri" w:cs="Calibri"/>
          <w:color w:val="000000" w:themeColor="text1"/>
          <w:sz w:val="24"/>
          <w:szCs w:val="24"/>
        </w:rPr>
        <w:t xml:space="preserve"> at Carnegie Mellon University developed </w:t>
      </w:r>
      <w:r w:rsidR="00BD7187">
        <w:rPr>
          <w:rFonts w:ascii="Calibri" w:hAnsi="Calibri" w:eastAsia="Calibri" w:cs="Calibri"/>
          <w:color w:val="000000" w:themeColor="text1"/>
          <w:sz w:val="24"/>
          <w:szCs w:val="24"/>
        </w:rPr>
        <w:t>a</w:t>
      </w:r>
      <w:r w:rsidR="009A3DA9">
        <w:rPr>
          <w:rFonts w:ascii="Calibri" w:hAnsi="Calibri" w:eastAsia="Calibri" w:cs="Calibri"/>
          <w:color w:val="000000" w:themeColor="text1"/>
          <w:sz w:val="24"/>
          <w:szCs w:val="24"/>
        </w:rPr>
        <w:t xml:space="preserve"> flowchart</w:t>
      </w:r>
      <w:r w:rsidR="00BD7187">
        <w:rPr>
          <w:rFonts w:ascii="Calibri" w:hAnsi="Calibri" w:eastAsia="Calibri" w:cs="Calibri"/>
          <w:color w:val="000000" w:themeColor="text1"/>
          <w:sz w:val="24"/>
          <w:szCs w:val="24"/>
        </w:rPr>
        <w:t xml:space="preserve"> that is </w:t>
      </w:r>
      <w:r w:rsidR="009161D0">
        <w:rPr>
          <w:rFonts w:ascii="Calibri" w:hAnsi="Calibri" w:eastAsia="Calibri" w:cs="Calibri"/>
          <w:color w:val="000000" w:themeColor="text1"/>
          <w:sz w:val="24"/>
          <w:szCs w:val="24"/>
        </w:rPr>
        <w:t>shown</w:t>
      </w:r>
      <w:r w:rsidR="00BD7187">
        <w:rPr>
          <w:rFonts w:ascii="Calibri" w:hAnsi="Calibri" w:eastAsia="Calibri" w:cs="Calibri"/>
          <w:color w:val="000000" w:themeColor="text1"/>
          <w:sz w:val="24"/>
          <w:szCs w:val="24"/>
        </w:rPr>
        <w:t xml:space="preserve"> below</w:t>
      </w:r>
      <w:r w:rsidRPr="00A4E819" w:rsidR="718FE43E">
        <w:rPr>
          <w:rFonts w:ascii="Calibri" w:hAnsi="Calibri" w:eastAsia="Calibri" w:cs="Calibri"/>
          <w:color w:val="000000" w:themeColor="text1"/>
          <w:sz w:val="24"/>
          <w:szCs w:val="24"/>
        </w:rPr>
        <w:t xml:space="preserve"> </w:t>
      </w:r>
      <w:r w:rsidR="718FE43E">
        <w:t>(</w:t>
      </w:r>
      <w:proofErr w:type="spellStart"/>
      <w:r w:rsidR="718FE43E">
        <w:t>Bellomo</w:t>
      </w:r>
      <w:proofErr w:type="spellEnd"/>
      <w:r w:rsidR="718FE43E">
        <w:t xml:space="preserve"> et al., 2016)</w:t>
      </w:r>
      <w:r w:rsidRPr="00A4E819" w:rsidR="00EB3BAD">
        <w:rPr>
          <w:rFonts w:ascii="Calibri" w:hAnsi="Calibri" w:eastAsia="Calibri" w:cs="Calibri"/>
          <w:color w:val="000000" w:themeColor="text1"/>
          <w:sz w:val="24"/>
          <w:szCs w:val="24"/>
        </w:rPr>
        <w:t>.</w:t>
      </w:r>
      <w:r w:rsidR="00EB3BAD">
        <w:rPr>
          <w:rFonts w:ascii="Calibri" w:hAnsi="Calibri" w:eastAsia="Calibri" w:cs="Calibri"/>
          <w:color w:val="000000" w:themeColor="text1"/>
          <w:sz w:val="24"/>
          <w:szCs w:val="24"/>
        </w:rPr>
        <w:t xml:space="preserve"> This</w:t>
      </w:r>
      <w:r w:rsidR="009A3DA9">
        <w:rPr>
          <w:rFonts w:ascii="Calibri" w:hAnsi="Calibri" w:eastAsia="Calibri" w:cs="Calibri"/>
          <w:color w:val="000000" w:themeColor="text1"/>
          <w:sz w:val="24"/>
          <w:szCs w:val="24"/>
        </w:rPr>
        <w:t xml:space="preserve"> </w:t>
      </w:r>
      <w:r w:rsidR="002D100E">
        <w:rPr>
          <w:rFonts w:ascii="Calibri" w:hAnsi="Calibri" w:eastAsia="Calibri" w:cs="Calibri"/>
          <w:color w:val="000000" w:themeColor="text1"/>
          <w:sz w:val="24"/>
          <w:szCs w:val="24"/>
        </w:rPr>
        <w:t>serves</w:t>
      </w:r>
      <w:r w:rsidR="009A3DA9">
        <w:rPr>
          <w:rFonts w:ascii="Calibri" w:hAnsi="Calibri" w:eastAsia="Calibri" w:cs="Calibri"/>
          <w:color w:val="000000" w:themeColor="text1"/>
          <w:sz w:val="24"/>
          <w:szCs w:val="24"/>
        </w:rPr>
        <w:t xml:space="preserve"> to determine</w:t>
      </w:r>
      <w:r w:rsidR="00720DAF">
        <w:rPr>
          <w:rFonts w:ascii="Calibri" w:hAnsi="Calibri" w:eastAsia="Calibri" w:cs="Calibri"/>
          <w:color w:val="000000" w:themeColor="text1"/>
          <w:sz w:val="24"/>
          <w:szCs w:val="24"/>
        </w:rPr>
        <w:t xml:space="preserve"> </w:t>
      </w:r>
      <w:r w:rsidR="002D100E">
        <w:rPr>
          <w:rFonts w:ascii="Calibri" w:hAnsi="Calibri" w:eastAsia="Calibri" w:cs="Calibri"/>
          <w:color w:val="000000" w:themeColor="text1"/>
          <w:sz w:val="24"/>
          <w:szCs w:val="24"/>
        </w:rPr>
        <w:t xml:space="preserve">technical debt </w:t>
      </w:r>
      <w:r w:rsidRPr="00A4E819" w:rsidR="663D0ECD">
        <w:rPr>
          <w:rFonts w:ascii="Calibri" w:hAnsi="Calibri" w:eastAsia="Calibri" w:cs="Calibri"/>
          <w:color w:val="000000" w:themeColor="text1"/>
          <w:sz w:val="24"/>
          <w:szCs w:val="24"/>
        </w:rPr>
        <w:t>using</w:t>
      </w:r>
      <w:r w:rsidR="004C4F53">
        <w:rPr>
          <w:rFonts w:ascii="Calibri" w:hAnsi="Calibri" w:eastAsia="Calibri" w:cs="Calibri"/>
          <w:color w:val="000000" w:themeColor="text1"/>
          <w:sz w:val="24"/>
          <w:szCs w:val="24"/>
        </w:rPr>
        <w:t xml:space="preserve"> issue trackers</w:t>
      </w:r>
      <w:r w:rsidR="00BD7187">
        <w:rPr>
          <w:rFonts w:ascii="Calibri" w:hAnsi="Calibri" w:eastAsia="Calibri" w:cs="Calibri"/>
          <w:color w:val="000000" w:themeColor="text1"/>
          <w:sz w:val="24"/>
          <w:szCs w:val="24"/>
        </w:rPr>
        <w:t xml:space="preserve">. </w:t>
      </w:r>
      <w:r w:rsidR="001D6FFD">
        <w:rPr>
          <w:rFonts w:ascii="Calibri" w:hAnsi="Calibri" w:eastAsia="Calibri" w:cs="Calibri"/>
          <w:color w:val="000000" w:themeColor="text1"/>
          <w:sz w:val="24"/>
          <w:szCs w:val="24"/>
        </w:rPr>
        <w:t>The</w:t>
      </w:r>
      <w:r w:rsidR="00BD7187">
        <w:rPr>
          <w:rFonts w:ascii="Calibri" w:hAnsi="Calibri" w:eastAsia="Calibri" w:cs="Calibri"/>
          <w:color w:val="000000" w:themeColor="text1"/>
          <w:sz w:val="24"/>
          <w:szCs w:val="24"/>
        </w:rPr>
        <w:t xml:space="preserve"> </w:t>
      </w:r>
      <w:r w:rsidR="001D6FFD">
        <w:rPr>
          <w:rFonts w:ascii="Calibri" w:hAnsi="Calibri" w:eastAsia="Calibri" w:cs="Calibri"/>
          <w:color w:val="000000" w:themeColor="text1"/>
          <w:sz w:val="24"/>
          <w:szCs w:val="24"/>
        </w:rPr>
        <w:t>issue trackers</w:t>
      </w:r>
      <w:r w:rsidR="00B72CB7">
        <w:rPr>
          <w:rFonts w:ascii="Calibri" w:hAnsi="Calibri" w:eastAsia="Calibri" w:cs="Calibri"/>
          <w:color w:val="000000" w:themeColor="text1"/>
          <w:sz w:val="24"/>
          <w:szCs w:val="24"/>
        </w:rPr>
        <w:t xml:space="preserve"> </w:t>
      </w:r>
      <w:r w:rsidR="00E32A41">
        <w:rPr>
          <w:rFonts w:ascii="Calibri" w:hAnsi="Calibri" w:eastAsia="Calibri" w:cs="Calibri"/>
          <w:color w:val="000000" w:themeColor="text1"/>
          <w:sz w:val="24"/>
          <w:szCs w:val="24"/>
        </w:rPr>
        <w:t xml:space="preserve">were </w:t>
      </w:r>
      <w:r w:rsidR="002412AF">
        <w:rPr>
          <w:rFonts w:ascii="Calibri" w:hAnsi="Calibri" w:eastAsia="Calibri" w:cs="Calibri"/>
          <w:color w:val="000000" w:themeColor="text1"/>
          <w:sz w:val="24"/>
          <w:szCs w:val="24"/>
        </w:rPr>
        <w:t>taken</w:t>
      </w:r>
      <w:r w:rsidR="00B72CB7">
        <w:rPr>
          <w:rFonts w:ascii="Calibri" w:hAnsi="Calibri" w:eastAsia="Calibri" w:cs="Calibri"/>
          <w:color w:val="000000" w:themeColor="text1"/>
          <w:sz w:val="24"/>
          <w:szCs w:val="24"/>
        </w:rPr>
        <w:t xml:space="preserve"> from </w:t>
      </w:r>
      <w:r w:rsidR="00E60F40">
        <w:rPr>
          <w:rFonts w:ascii="Calibri" w:hAnsi="Calibri" w:eastAsia="Calibri" w:cs="Calibri"/>
          <w:color w:val="000000" w:themeColor="text1"/>
          <w:sz w:val="24"/>
          <w:szCs w:val="24"/>
        </w:rPr>
        <w:t>Chromiu</w:t>
      </w:r>
      <w:r w:rsidR="00DB36F6">
        <w:rPr>
          <w:rFonts w:ascii="Calibri" w:hAnsi="Calibri" w:eastAsia="Calibri" w:cs="Calibri"/>
          <w:color w:val="000000" w:themeColor="text1"/>
          <w:sz w:val="24"/>
          <w:szCs w:val="24"/>
        </w:rPr>
        <w:t xml:space="preserve">m and CONNECT which are </w:t>
      </w:r>
      <w:r w:rsidR="00521178">
        <w:rPr>
          <w:rFonts w:ascii="Calibri" w:hAnsi="Calibri" w:eastAsia="Calibri" w:cs="Calibri"/>
          <w:color w:val="000000" w:themeColor="text1"/>
          <w:sz w:val="24"/>
          <w:szCs w:val="24"/>
        </w:rPr>
        <w:t>Health IT</w:t>
      </w:r>
      <w:r w:rsidR="0091663F">
        <w:rPr>
          <w:rFonts w:ascii="Calibri" w:hAnsi="Calibri" w:eastAsia="Calibri" w:cs="Calibri"/>
          <w:color w:val="000000" w:themeColor="text1"/>
          <w:sz w:val="24"/>
          <w:szCs w:val="24"/>
        </w:rPr>
        <w:t xml:space="preserve"> Exchange </w:t>
      </w:r>
      <w:r w:rsidR="00413587">
        <w:rPr>
          <w:rFonts w:ascii="Calibri" w:hAnsi="Calibri" w:eastAsia="Calibri" w:cs="Calibri"/>
          <w:color w:val="000000" w:themeColor="text1"/>
          <w:sz w:val="24"/>
          <w:szCs w:val="24"/>
        </w:rPr>
        <w:t>open-source projects</w:t>
      </w:r>
      <w:r w:rsidR="00E06988">
        <w:rPr>
          <w:rFonts w:ascii="Calibri" w:hAnsi="Calibri" w:eastAsia="Calibri" w:cs="Calibri"/>
          <w:color w:val="000000" w:themeColor="text1"/>
          <w:sz w:val="24"/>
          <w:szCs w:val="24"/>
        </w:rPr>
        <w:t xml:space="preserve"> and two government </w:t>
      </w:r>
      <w:r w:rsidR="00D37528">
        <w:rPr>
          <w:rFonts w:ascii="Calibri" w:hAnsi="Calibri" w:eastAsia="Calibri" w:cs="Calibri"/>
          <w:color w:val="000000" w:themeColor="text1"/>
          <w:sz w:val="24"/>
          <w:szCs w:val="24"/>
        </w:rPr>
        <w:t xml:space="preserve">IT projects. </w:t>
      </w:r>
      <w:r w:rsidR="003A1732">
        <w:rPr>
          <w:rFonts w:ascii="Calibri" w:hAnsi="Calibri" w:eastAsia="Calibri" w:cs="Calibri"/>
          <w:color w:val="000000" w:themeColor="text1"/>
          <w:sz w:val="24"/>
          <w:szCs w:val="24"/>
        </w:rPr>
        <w:t>By utilizing issue trackers</w:t>
      </w:r>
      <w:r w:rsidR="00984F50">
        <w:rPr>
          <w:rFonts w:ascii="Calibri" w:hAnsi="Calibri" w:eastAsia="Calibri" w:cs="Calibri"/>
          <w:color w:val="000000" w:themeColor="text1"/>
          <w:sz w:val="24"/>
          <w:szCs w:val="24"/>
        </w:rPr>
        <w:t xml:space="preserve">, the development team can help decrease </w:t>
      </w:r>
      <w:r w:rsidR="00FB7610">
        <w:rPr>
          <w:rFonts w:ascii="Calibri" w:hAnsi="Calibri" w:eastAsia="Calibri" w:cs="Calibri"/>
          <w:color w:val="000000" w:themeColor="text1"/>
          <w:sz w:val="24"/>
          <w:szCs w:val="24"/>
        </w:rPr>
        <w:t xml:space="preserve">the effects of deliberate and accidental or outdated technical debt. </w:t>
      </w:r>
      <w:r w:rsidRPr="00A4E819" w:rsidR="00C53468">
        <w:rPr>
          <w:rFonts w:eastAsia="Calibri"/>
          <w:color w:val="000000" w:themeColor="text1"/>
          <w:sz w:val="24"/>
          <w:szCs w:val="24"/>
        </w:rPr>
        <w:t>(</w:t>
      </w:r>
      <w:proofErr w:type="spellStart"/>
      <w:r w:rsidRPr="00A4E819" w:rsidR="00C53468">
        <w:rPr>
          <w:rFonts w:eastAsia="Calibri"/>
          <w:color w:val="000000" w:themeColor="text1"/>
          <w:sz w:val="24"/>
          <w:szCs w:val="24"/>
        </w:rPr>
        <w:t>Bellomo</w:t>
      </w:r>
      <w:proofErr w:type="spellEnd"/>
      <w:r w:rsidRPr="00A4E819" w:rsidR="00C53468">
        <w:rPr>
          <w:rFonts w:eastAsia="Calibri"/>
          <w:color w:val="000000" w:themeColor="text1"/>
          <w:sz w:val="24"/>
          <w:szCs w:val="24"/>
        </w:rPr>
        <w:t xml:space="preserve"> et al., 2016)</w:t>
      </w:r>
    </w:p>
    <w:p w:rsidR="161EF84C" w:rsidP="00877A78" w:rsidRDefault="161EF84C" w14:paraId="395E4CFF" w14:textId="51891B80">
      <w:pPr>
        <w:spacing w:line="276" w:lineRule="auto"/>
        <w:rPr>
          <w:rFonts w:ascii="Calibri" w:hAnsi="Calibri" w:eastAsia="Calibri" w:cs="Calibri"/>
          <w:color w:val="000000" w:themeColor="text1"/>
          <w:sz w:val="24"/>
          <w:szCs w:val="24"/>
        </w:rPr>
      </w:pPr>
    </w:p>
    <w:p w:rsidR="00C53468" w:rsidP="00C53468" w:rsidRDefault="005451CC" w14:paraId="60632BA6" w14:textId="77777777">
      <w:pPr>
        <w:keepNext/>
        <w:spacing w:after="0" w:line="240" w:lineRule="auto"/>
      </w:pPr>
      <w:r w:rsidRPr="005451CC">
        <w:rPr>
          <w:rFonts w:ascii="Times New Roman" w:hAnsi="Times New Roman" w:eastAsia="Times New Roman" w:cs="Times New Roman"/>
          <w:sz w:val="24"/>
          <w:szCs w:val="24"/>
        </w:rPr>
        <w:lastRenderedPageBreak/>
        <w:fldChar w:fldCharType="begin"/>
      </w:r>
      <w:r w:rsidRPr="005451CC">
        <w:rPr>
          <w:rFonts w:ascii="Times New Roman" w:hAnsi="Times New Roman" w:eastAsia="Times New Roman" w:cs="Times New Roman"/>
          <w:sz w:val="24"/>
          <w:szCs w:val="24"/>
        </w:rPr>
        <w:instrText xml:space="preserve"> INCLUDEPICTURE "https://insights.sei.cmu.edu/media/images/flow_diagram_technicaldebt_vertical.original.png" \* MERGEFORMATINET </w:instrText>
      </w:r>
      <w:r w:rsidRPr="005451CC">
        <w:rPr>
          <w:rFonts w:ascii="Times New Roman" w:hAnsi="Times New Roman" w:eastAsia="Times New Roman" w:cs="Times New Roman"/>
          <w:sz w:val="24"/>
          <w:szCs w:val="24"/>
        </w:rPr>
        <w:fldChar w:fldCharType="separate"/>
      </w:r>
      <w:r>
        <w:rPr>
          <w:noProof/>
        </w:rPr>
        <w:drawing>
          <wp:inline distT="0" distB="0" distL="0" distR="0" wp14:anchorId="527372D7" wp14:editId="3726A14F">
            <wp:extent cx="5943600" cy="7322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22820"/>
                    </a:xfrm>
                    <a:prstGeom prst="rect">
                      <a:avLst/>
                    </a:prstGeom>
                    <a:noFill/>
                    <a:ln>
                      <a:noFill/>
                    </a:ln>
                  </pic:spPr>
                </pic:pic>
              </a:graphicData>
            </a:graphic>
          </wp:inline>
        </w:drawing>
      </w:r>
      <w:r w:rsidRPr="005451CC">
        <w:rPr>
          <w:rFonts w:ascii="Times New Roman" w:hAnsi="Times New Roman" w:eastAsia="Times New Roman" w:cs="Times New Roman"/>
          <w:sz w:val="24"/>
          <w:szCs w:val="24"/>
        </w:rPr>
        <w:fldChar w:fldCharType="end"/>
      </w:r>
    </w:p>
    <w:p w:rsidRPr="005451CC" w:rsidR="005451CC" w:rsidP="00C53468" w:rsidRDefault="00C53468" w14:paraId="32098AB5" w14:textId="1C64D8DF">
      <w:pPr>
        <w:pStyle w:val="Caption"/>
        <w:rPr>
          <w:rFonts w:ascii="Times New Roman" w:hAnsi="Times New Roman" w:eastAsia="Times New Roman" w:cs="Times New Roman"/>
          <w:sz w:val="24"/>
          <w:szCs w:val="24"/>
        </w:rPr>
      </w:pPr>
      <w:r>
        <w:t xml:space="preserve">Figure </w:t>
      </w:r>
      <w:r w:rsidR="009C7B1B">
        <w:fldChar w:fldCharType="begin"/>
      </w:r>
      <w:r w:rsidR="009C7B1B">
        <w:instrText xml:space="preserve"> SEQ Figure \* ARABIC </w:instrText>
      </w:r>
      <w:r w:rsidR="009C7B1B">
        <w:fldChar w:fldCharType="separate"/>
      </w:r>
      <w:r>
        <w:rPr>
          <w:noProof/>
        </w:rPr>
        <w:t>2</w:t>
      </w:r>
      <w:r w:rsidR="009C7B1B">
        <w:rPr>
          <w:noProof/>
        </w:rPr>
        <w:fldChar w:fldCharType="end"/>
      </w:r>
      <w:r>
        <w:t>: Flow Chart to Determine Technical Debt Using Issue Trackers</w:t>
      </w:r>
      <w:r w:rsidR="009A2028">
        <w:t xml:space="preserve"> </w:t>
      </w:r>
      <w:r w:rsidRPr="009A2028" w:rsidR="009A2028">
        <w:t>(</w:t>
      </w:r>
      <w:proofErr w:type="spellStart"/>
      <w:r w:rsidRPr="009A2028" w:rsidR="009A2028">
        <w:t>Bellomo</w:t>
      </w:r>
      <w:proofErr w:type="spellEnd"/>
      <w:r w:rsidRPr="009A2028" w:rsidR="009A2028">
        <w:t xml:space="preserve"> et al., 2016)</w:t>
      </w:r>
    </w:p>
    <w:p w:rsidR="001E36B8" w:rsidP="002C6F2D" w:rsidRDefault="002C6F2D" w14:paraId="0F9C9213" w14:textId="29122019">
      <w:pPr>
        <w:rPr>
          <w:rFonts w:ascii="Calibri" w:hAnsi="Calibri" w:eastAsia="Calibri" w:cs="Calibri"/>
          <w:color w:val="000000" w:themeColor="text1"/>
          <w:sz w:val="24"/>
          <w:szCs w:val="24"/>
        </w:rPr>
      </w:pPr>
      <w:r>
        <w:rPr>
          <w:rFonts w:ascii="Calibri" w:hAnsi="Calibri" w:eastAsia="Calibri" w:cs="Calibri"/>
          <w:color w:val="000000" w:themeColor="text1"/>
          <w:sz w:val="24"/>
          <w:szCs w:val="24"/>
        </w:rPr>
        <w:br w:type="page"/>
      </w:r>
    </w:p>
    <w:p w:rsidR="161EF84C" w:rsidP="161EF84C" w:rsidRDefault="1CC5EE30" w14:paraId="5D3BF934" w14:textId="4DCFC5EF">
      <w:pPr>
        <w:spacing w:line="276" w:lineRule="auto"/>
        <w:jc w:val="both"/>
        <w:rPr>
          <w:rStyle w:val="normaltextrun"/>
          <w:sz w:val="24"/>
          <w:szCs w:val="24"/>
          <w:lang w:val="en"/>
        </w:rPr>
      </w:pPr>
      <w:r w:rsidRPr="161EF84C">
        <w:rPr>
          <w:rFonts w:ascii="Calibri" w:hAnsi="Calibri" w:eastAsia="Calibri" w:cs="Calibri"/>
          <w:color w:val="000000" w:themeColor="text1"/>
          <w:sz w:val="24"/>
          <w:szCs w:val="24"/>
        </w:rPr>
        <w:lastRenderedPageBreak/>
        <w:t>Another</w:t>
      </w:r>
      <w:r w:rsidRPr="161EF84C" w:rsidR="32F13CE8">
        <w:rPr>
          <w:rFonts w:ascii="Calibri" w:hAnsi="Calibri" w:eastAsia="Calibri" w:cs="Calibri"/>
          <w:color w:val="000000" w:themeColor="text1"/>
          <w:sz w:val="24"/>
          <w:szCs w:val="24"/>
        </w:rPr>
        <w:t xml:space="preserve"> method of managing technical debt proposed by r</w:t>
      </w:r>
      <w:r w:rsidRPr="161EF84C" w:rsidR="595ED709">
        <w:rPr>
          <w:rFonts w:ascii="Calibri" w:hAnsi="Calibri" w:eastAsia="Calibri" w:cs="Calibri"/>
          <w:color w:val="000000" w:themeColor="text1"/>
          <w:sz w:val="24"/>
          <w:szCs w:val="24"/>
        </w:rPr>
        <w:t>es</w:t>
      </w:r>
      <w:r w:rsidRPr="161EF84C" w:rsidR="7AB2EE1A">
        <w:rPr>
          <w:rFonts w:ascii="Calibri" w:hAnsi="Calibri" w:eastAsia="Calibri" w:cs="Calibri"/>
          <w:color w:val="000000" w:themeColor="text1"/>
          <w:sz w:val="24"/>
          <w:szCs w:val="24"/>
        </w:rPr>
        <w:t>earchers</w:t>
      </w:r>
      <w:r w:rsidRPr="161EF84C" w:rsidR="7AB2EE1A">
        <w:rPr>
          <w:rFonts w:ascii="Calibri" w:hAnsi="Calibri" w:eastAsia="Calibri" w:cs="Calibri"/>
          <w:color w:val="000000" w:themeColor="text1"/>
          <w:sz w:val="28"/>
          <w:szCs w:val="28"/>
        </w:rPr>
        <w:t xml:space="preserve"> </w:t>
      </w:r>
      <w:r w:rsidRPr="161EF84C" w:rsidR="070EA85A">
        <w:rPr>
          <w:rStyle w:val="normaltextrun"/>
          <w:sz w:val="24"/>
          <w:szCs w:val="24"/>
          <w:lang w:val="en"/>
        </w:rPr>
        <w:t>is</w:t>
      </w:r>
      <w:r w:rsidRPr="161EF84C" w:rsidR="7AB2EE1A">
        <w:rPr>
          <w:rStyle w:val="normaltextrun"/>
          <w:sz w:val="24"/>
          <w:szCs w:val="24"/>
          <w:lang w:val="en"/>
        </w:rPr>
        <w:t xml:space="preserve"> </w:t>
      </w:r>
      <w:r w:rsidRPr="161EF84C" w:rsidR="5FCA538C">
        <w:rPr>
          <w:rStyle w:val="normaltextrun"/>
          <w:sz w:val="24"/>
          <w:szCs w:val="24"/>
          <w:lang w:val="en"/>
        </w:rPr>
        <w:t xml:space="preserve">the use of gamification. </w:t>
      </w:r>
      <w:r w:rsidR="008D022E">
        <w:rPr>
          <w:rStyle w:val="normaltextrun"/>
          <w:sz w:val="24"/>
          <w:szCs w:val="24"/>
          <w:lang w:val="en"/>
        </w:rPr>
        <w:t xml:space="preserve">This method was </w:t>
      </w:r>
      <w:r w:rsidRPr="161EF84C" w:rsidR="695881BA">
        <w:rPr>
          <w:rStyle w:val="normaltextrun"/>
          <w:sz w:val="24"/>
          <w:szCs w:val="24"/>
          <w:lang w:val="en"/>
        </w:rPr>
        <w:t xml:space="preserve">developed after </w:t>
      </w:r>
      <w:r w:rsidR="00B045D2">
        <w:rPr>
          <w:rStyle w:val="normaltextrun"/>
          <w:sz w:val="24"/>
          <w:szCs w:val="24"/>
          <w:lang w:val="en"/>
        </w:rPr>
        <w:t xml:space="preserve">a request </w:t>
      </w:r>
      <w:r w:rsidR="002E18CF">
        <w:rPr>
          <w:rStyle w:val="normaltextrun"/>
          <w:sz w:val="24"/>
          <w:szCs w:val="24"/>
          <w:lang w:val="en"/>
        </w:rPr>
        <w:t>from</w:t>
      </w:r>
      <w:r w:rsidRPr="161EF84C" w:rsidR="695881BA">
        <w:rPr>
          <w:rStyle w:val="normaltextrun"/>
          <w:sz w:val="24"/>
          <w:szCs w:val="24"/>
          <w:lang w:val="en"/>
        </w:rPr>
        <w:t xml:space="preserve"> the Pole </w:t>
      </w:r>
      <w:proofErr w:type="spellStart"/>
      <w:r w:rsidRPr="161EF84C" w:rsidR="695881BA">
        <w:rPr>
          <w:rStyle w:val="normaltextrun"/>
          <w:sz w:val="24"/>
          <w:szCs w:val="24"/>
          <w:lang w:val="en"/>
        </w:rPr>
        <w:t>Emploi</w:t>
      </w:r>
      <w:proofErr w:type="spellEnd"/>
      <w:r w:rsidR="006B0F61">
        <w:rPr>
          <w:rStyle w:val="normaltextrun"/>
          <w:sz w:val="24"/>
          <w:szCs w:val="24"/>
          <w:lang w:val="en"/>
        </w:rPr>
        <w:t xml:space="preserve">, an agency of the </w:t>
      </w:r>
      <w:r w:rsidRPr="161EF84C" w:rsidR="006B0F61">
        <w:rPr>
          <w:rStyle w:val="normaltextrun"/>
          <w:sz w:val="24"/>
          <w:szCs w:val="24"/>
          <w:lang w:val="en"/>
        </w:rPr>
        <w:t>French government</w:t>
      </w:r>
      <w:r w:rsidR="006B0F61">
        <w:rPr>
          <w:rStyle w:val="normaltextrun"/>
          <w:sz w:val="24"/>
          <w:szCs w:val="24"/>
          <w:lang w:val="en"/>
        </w:rPr>
        <w:t>,</w:t>
      </w:r>
      <w:r w:rsidRPr="161EF84C" w:rsidR="695881BA">
        <w:rPr>
          <w:rStyle w:val="normaltextrun"/>
          <w:sz w:val="24"/>
          <w:szCs w:val="24"/>
          <w:lang w:val="en"/>
        </w:rPr>
        <w:t xml:space="preserve"> to help</w:t>
      </w:r>
      <w:r w:rsidRPr="161EF84C" w:rsidR="392791EE">
        <w:rPr>
          <w:rStyle w:val="normaltextrun"/>
          <w:sz w:val="24"/>
          <w:szCs w:val="24"/>
          <w:lang w:val="en"/>
        </w:rPr>
        <w:t xml:space="preserve"> minimize technical debt</w:t>
      </w:r>
      <w:r w:rsidR="00A04D25">
        <w:rPr>
          <w:rStyle w:val="normaltextrun"/>
          <w:sz w:val="24"/>
          <w:szCs w:val="24"/>
          <w:lang w:val="en"/>
        </w:rPr>
        <w:t xml:space="preserve"> (Blanc et al., 2018)</w:t>
      </w:r>
      <w:r w:rsidRPr="161EF84C" w:rsidR="695881BA">
        <w:rPr>
          <w:rStyle w:val="normaltextrun"/>
          <w:sz w:val="24"/>
          <w:szCs w:val="24"/>
          <w:lang w:val="en"/>
        </w:rPr>
        <w:t xml:space="preserve">. </w:t>
      </w:r>
      <w:r w:rsidR="00A22AA6">
        <w:rPr>
          <w:rStyle w:val="normaltextrun"/>
          <w:sz w:val="24"/>
          <w:szCs w:val="24"/>
          <w:lang w:val="en"/>
        </w:rPr>
        <w:t xml:space="preserve">It </w:t>
      </w:r>
      <w:r w:rsidRPr="161EF84C" w:rsidR="29313D26">
        <w:rPr>
          <w:rStyle w:val="normaltextrun"/>
          <w:sz w:val="24"/>
          <w:szCs w:val="24"/>
          <w:lang w:val="en"/>
        </w:rPr>
        <w:t xml:space="preserve">works to address technical debt </w:t>
      </w:r>
      <w:r w:rsidRPr="007C1B44" w:rsidR="007C1B44">
        <w:t>using</w:t>
      </w:r>
      <w:r w:rsidRPr="161EF84C" w:rsidR="6E85CD21">
        <w:rPr>
          <w:rStyle w:val="normaltextrun"/>
          <w:sz w:val="24"/>
          <w:szCs w:val="24"/>
          <w:lang w:val="en"/>
        </w:rPr>
        <w:t xml:space="preserve"> elements </w:t>
      </w:r>
      <w:r w:rsidR="007C1B44">
        <w:rPr>
          <w:rStyle w:val="normaltextrun"/>
          <w:sz w:val="24"/>
          <w:szCs w:val="24"/>
          <w:lang w:val="en"/>
        </w:rPr>
        <w:t>of</w:t>
      </w:r>
      <w:r w:rsidRPr="161EF84C" w:rsidR="6E85CD21">
        <w:rPr>
          <w:rStyle w:val="normaltextrun"/>
          <w:sz w:val="24"/>
          <w:szCs w:val="24"/>
          <w:lang w:val="en"/>
        </w:rPr>
        <w:t xml:space="preserve"> a </w:t>
      </w:r>
      <w:r w:rsidR="007C1B44">
        <w:rPr>
          <w:rStyle w:val="normaltextrun"/>
          <w:sz w:val="24"/>
          <w:szCs w:val="24"/>
          <w:lang w:val="en"/>
        </w:rPr>
        <w:t>game</w:t>
      </w:r>
      <w:r w:rsidRPr="161EF84C" w:rsidR="6E85CD21">
        <w:rPr>
          <w:rStyle w:val="normaltextrun"/>
          <w:sz w:val="24"/>
          <w:szCs w:val="24"/>
          <w:lang w:val="en"/>
        </w:rPr>
        <w:t xml:space="preserve"> in a non-game context</w:t>
      </w:r>
      <w:r w:rsidRPr="161EF84C" w:rsidR="29313D26">
        <w:rPr>
          <w:rStyle w:val="normaltextrun"/>
          <w:sz w:val="24"/>
          <w:szCs w:val="24"/>
          <w:lang w:val="en"/>
        </w:rPr>
        <w:t>. The</w:t>
      </w:r>
      <w:r w:rsidRPr="161EF84C" w:rsidR="25880CBD">
        <w:rPr>
          <w:rStyle w:val="normaltextrun"/>
          <w:sz w:val="24"/>
          <w:szCs w:val="24"/>
          <w:lang w:val="en"/>
        </w:rPr>
        <w:t>se researchers created a gamif</w:t>
      </w:r>
      <w:r w:rsidRPr="161EF84C" w:rsidR="0B4115BA">
        <w:rPr>
          <w:rStyle w:val="normaltextrun"/>
          <w:sz w:val="24"/>
          <w:szCs w:val="24"/>
          <w:lang w:val="en"/>
        </w:rPr>
        <w:t xml:space="preserve">ication </w:t>
      </w:r>
      <w:r w:rsidRPr="161EF84C" w:rsidR="25880CBD">
        <w:rPr>
          <w:rStyle w:val="normaltextrun"/>
          <w:sz w:val="24"/>
          <w:szCs w:val="24"/>
          <w:lang w:val="en"/>
        </w:rPr>
        <w:t>tool named Themis that</w:t>
      </w:r>
      <w:r w:rsidRPr="161EF84C" w:rsidR="1C4A6794">
        <w:rPr>
          <w:rStyle w:val="normaltextrun"/>
          <w:sz w:val="24"/>
          <w:szCs w:val="24"/>
          <w:lang w:val="en"/>
        </w:rPr>
        <w:t xml:space="preserve"> can integrate with the SonarQube tool mentioned previously.</w:t>
      </w:r>
      <w:r w:rsidRPr="161EF84C" w:rsidR="685E5690">
        <w:rPr>
          <w:rStyle w:val="normaltextrun"/>
          <w:sz w:val="24"/>
          <w:szCs w:val="24"/>
          <w:lang w:val="en"/>
        </w:rPr>
        <w:t xml:space="preserve"> Themis provides features such as point</w:t>
      </w:r>
      <w:r w:rsidRPr="161EF84C" w:rsidR="572F97C3">
        <w:rPr>
          <w:rStyle w:val="normaltextrun"/>
          <w:sz w:val="24"/>
          <w:szCs w:val="24"/>
          <w:lang w:val="en"/>
        </w:rPr>
        <w:t>s</w:t>
      </w:r>
      <w:r w:rsidRPr="161EF84C" w:rsidR="685E5690">
        <w:rPr>
          <w:rStyle w:val="normaltextrun"/>
          <w:sz w:val="24"/>
          <w:szCs w:val="24"/>
          <w:lang w:val="en"/>
        </w:rPr>
        <w:t xml:space="preserve">, leaderboards, and challenges to </w:t>
      </w:r>
      <w:r w:rsidRPr="161EF84C" w:rsidR="32A30433">
        <w:rPr>
          <w:rStyle w:val="normaltextrun"/>
          <w:sz w:val="24"/>
          <w:szCs w:val="24"/>
          <w:lang w:val="en"/>
        </w:rPr>
        <w:t xml:space="preserve">encourage developers to fix and remove technical debt. </w:t>
      </w:r>
      <w:r w:rsidRPr="161EF84C" w:rsidR="50A1E797">
        <w:rPr>
          <w:rStyle w:val="normaltextrun"/>
          <w:sz w:val="24"/>
          <w:szCs w:val="24"/>
          <w:lang w:val="en"/>
        </w:rPr>
        <w:t>In addition to this, it allows managers to monitor developers</w:t>
      </w:r>
      <w:r w:rsidRPr="161EF84C" w:rsidR="2FF45A30">
        <w:rPr>
          <w:rStyle w:val="normaltextrun"/>
          <w:sz w:val="24"/>
          <w:szCs w:val="24"/>
          <w:lang w:val="en"/>
        </w:rPr>
        <w:t>’</w:t>
      </w:r>
      <w:r w:rsidRPr="161EF84C" w:rsidR="50A1E797">
        <w:rPr>
          <w:rStyle w:val="normaltextrun"/>
          <w:sz w:val="24"/>
          <w:szCs w:val="24"/>
          <w:lang w:val="en"/>
        </w:rPr>
        <w:t xml:space="preserve"> technical debt contributions</w:t>
      </w:r>
      <w:r w:rsidRPr="161EF84C" w:rsidR="7A0FACB3">
        <w:rPr>
          <w:rStyle w:val="normaltextrun"/>
          <w:sz w:val="24"/>
          <w:szCs w:val="24"/>
          <w:lang w:val="en"/>
        </w:rPr>
        <w:t xml:space="preserve"> using a view that shows</w:t>
      </w:r>
      <w:r w:rsidRPr="161EF84C" w:rsidR="7D3BDB58">
        <w:rPr>
          <w:rStyle w:val="normaltextrun"/>
          <w:sz w:val="24"/>
          <w:szCs w:val="24"/>
          <w:lang w:val="en"/>
        </w:rPr>
        <w:t xml:space="preserve"> the</w:t>
      </w:r>
      <w:r w:rsidRPr="161EF84C" w:rsidR="7A0FACB3">
        <w:rPr>
          <w:rStyle w:val="normaltextrun"/>
          <w:sz w:val="24"/>
          <w:szCs w:val="24"/>
          <w:lang w:val="en"/>
        </w:rPr>
        <w:t xml:space="preserve"> actions of their developers. In other words, they can see what technical debt was added or removed, and by whom.</w:t>
      </w:r>
      <w:r w:rsidRPr="161EF84C" w:rsidR="3EAD81DE">
        <w:rPr>
          <w:rStyle w:val="normaltextrun"/>
          <w:sz w:val="24"/>
          <w:szCs w:val="24"/>
          <w:lang w:val="en"/>
        </w:rPr>
        <w:t xml:space="preserve"> </w:t>
      </w:r>
      <w:r w:rsidRPr="161EF84C" w:rsidR="7A889F38">
        <w:rPr>
          <w:rStyle w:val="normaltextrun"/>
          <w:sz w:val="24"/>
          <w:szCs w:val="24"/>
          <w:lang w:val="en"/>
        </w:rPr>
        <w:t xml:space="preserve">Many developers may find software maintenance non-rewarding, so Themis aims to create more excitement </w:t>
      </w:r>
      <w:r w:rsidRPr="161EF84C" w:rsidR="6EC3D6B4">
        <w:rPr>
          <w:rStyle w:val="normaltextrun"/>
          <w:sz w:val="24"/>
          <w:szCs w:val="24"/>
          <w:lang w:val="en"/>
        </w:rPr>
        <w:t>for this type of work</w:t>
      </w:r>
      <w:r w:rsidRPr="161EF84C" w:rsidR="3AC5F973">
        <w:rPr>
          <w:rStyle w:val="normaltextrun"/>
          <w:sz w:val="24"/>
          <w:szCs w:val="24"/>
          <w:lang w:val="en"/>
        </w:rPr>
        <w:t xml:space="preserve"> through friendly competition</w:t>
      </w:r>
      <w:r w:rsidRPr="161EF84C" w:rsidR="6EC3D6B4">
        <w:rPr>
          <w:rStyle w:val="normaltextrun"/>
          <w:sz w:val="24"/>
          <w:szCs w:val="24"/>
          <w:lang w:val="en"/>
        </w:rPr>
        <w:t>.</w:t>
      </w:r>
      <w:r w:rsidRPr="161EF84C" w:rsidR="0DA42712">
        <w:rPr>
          <w:rStyle w:val="normaltextrun"/>
          <w:sz w:val="24"/>
          <w:szCs w:val="24"/>
          <w:lang w:val="en"/>
        </w:rPr>
        <w:t xml:space="preserve"> In the conclusion of th</w:t>
      </w:r>
      <w:r w:rsidRPr="161EF84C" w:rsidR="23900318">
        <w:rPr>
          <w:rStyle w:val="normaltextrun"/>
          <w:sz w:val="24"/>
          <w:szCs w:val="24"/>
          <w:lang w:val="en"/>
        </w:rPr>
        <w:t>eir</w:t>
      </w:r>
      <w:r w:rsidRPr="161EF84C" w:rsidR="0DA42712">
        <w:rPr>
          <w:rStyle w:val="normaltextrun"/>
          <w:sz w:val="24"/>
          <w:szCs w:val="24"/>
          <w:lang w:val="en"/>
        </w:rPr>
        <w:t xml:space="preserve"> study, the researchers found that in the three</w:t>
      </w:r>
      <w:r w:rsidRPr="02022AF5" w:rsidR="4F05DD19">
        <w:rPr>
          <w:rStyle w:val="normaltextrun"/>
          <w:sz w:val="24"/>
          <w:szCs w:val="24"/>
          <w:lang w:val="en"/>
        </w:rPr>
        <w:t>-</w:t>
      </w:r>
      <w:r w:rsidRPr="161EF84C" w:rsidR="0DA42712">
        <w:rPr>
          <w:rStyle w:val="normaltextrun"/>
          <w:sz w:val="24"/>
          <w:szCs w:val="24"/>
          <w:lang w:val="en"/>
        </w:rPr>
        <w:t xml:space="preserve">week </w:t>
      </w:r>
      <w:r w:rsidRPr="02022AF5" w:rsidR="22F380AA">
        <w:rPr>
          <w:rStyle w:val="normaltextrun"/>
          <w:sz w:val="24"/>
          <w:szCs w:val="24"/>
          <w:lang w:val="en"/>
        </w:rPr>
        <w:t>timespan</w:t>
      </w:r>
      <w:r w:rsidRPr="161EF84C" w:rsidR="0DA42712">
        <w:rPr>
          <w:rStyle w:val="normaltextrun"/>
          <w:sz w:val="24"/>
          <w:szCs w:val="24"/>
          <w:lang w:val="en"/>
        </w:rPr>
        <w:t xml:space="preserve">, </w:t>
      </w:r>
      <w:r w:rsidRPr="161EF84C" w:rsidR="230BD0F6">
        <w:rPr>
          <w:rStyle w:val="normaltextrun"/>
          <w:sz w:val="24"/>
          <w:szCs w:val="24"/>
          <w:lang w:val="en"/>
        </w:rPr>
        <w:t xml:space="preserve">developers and managers </w:t>
      </w:r>
      <w:r w:rsidRPr="161EF84C" w:rsidR="32372A6A">
        <w:rPr>
          <w:rStyle w:val="normaltextrun"/>
          <w:sz w:val="24"/>
          <w:szCs w:val="24"/>
          <w:lang w:val="en"/>
        </w:rPr>
        <w:t xml:space="preserve">both </w:t>
      </w:r>
      <w:r w:rsidRPr="161EF84C" w:rsidR="230BD0F6">
        <w:rPr>
          <w:rStyle w:val="normaltextrun"/>
          <w:sz w:val="24"/>
          <w:szCs w:val="24"/>
          <w:lang w:val="en"/>
        </w:rPr>
        <w:t xml:space="preserve">noticed </w:t>
      </w:r>
      <w:r w:rsidRPr="161EF84C" w:rsidR="02E275B1">
        <w:rPr>
          <w:rStyle w:val="normaltextrun"/>
          <w:sz w:val="24"/>
          <w:szCs w:val="24"/>
          <w:lang w:val="en"/>
        </w:rPr>
        <w:t>an</w:t>
      </w:r>
      <w:r w:rsidRPr="161EF84C" w:rsidR="230BD0F6">
        <w:rPr>
          <w:rStyle w:val="normaltextrun"/>
          <w:sz w:val="24"/>
          <w:szCs w:val="24"/>
          <w:lang w:val="en"/>
        </w:rPr>
        <w:t xml:space="preserve"> improvement in</w:t>
      </w:r>
      <w:r w:rsidRPr="161EF84C" w:rsidR="35BB6200">
        <w:rPr>
          <w:rStyle w:val="normaltextrun"/>
          <w:sz w:val="24"/>
          <w:szCs w:val="24"/>
          <w:lang w:val="en"/>
        </w:rPr>
        <w:t xml:space="preserve"> the </w:t>
      </w:r>
      <w:r w:rsidRPr="161EF84C" w:rsidR="5C528407">
        <w:rPr>
          <w:rStyle w:val="normaltextrun"/>
          <w:sz w:val="24"/>
          <w:szCs w:val="24"/>
          <w:lang w:val="en"/>
        </w:rPr>
        <w:t>reduction</w:t>
      </w:r>
      <w:r w:rsidRPr="161EF84C" w:rsidR="35BB6200">
        <w:rPr>
          <w:rStyle w:val="normaltextrun"/>
          <w:sz w:val="24"/>
          <w:szCs w:val="24"/>
          <w:lang w:val="en"/>
        </w:rPr>
        <w:t xml:space="preserve"> of</w:t>
      </w:r>
      <w:r w:rsidRPr="161EF84C" w:rsidR="230BD0F6">
        <w:rPr>
          <w:rStyle w:val="normaltextrun"/>
          <w:sz w:val="24"/>
          <w:szCs w:val="24"/>
          <w:lang w:val="en"/>
        </w:rPr>
        <w:t xml:space="preserve"> technical debt</w:t>
      </w:r>
      <w:r w:rsidRPr="161EF84C" w:rsidR="74BA0B61">
        <w:rPr>
          <w:rStyle w:val="normaltextrun"/>
          <w:sz w:val="24"/>
          <w:szCs w:val="24"/>
          <w:lang w:val="en"/>
        </w:rPr>
        <w:t>.</w:t>
      </w:r>
      <w:r w:rsidRPr="161EF84C" w:rsidR="15B59552">
        <w:rPr>
          <w:rStyle w:val="normaltextrun"/>
          <w:sz w:val="24"/>
          <w:szCs w:val="24"/>
          <w:lang w:val="en"/>
        </w:rPr>
        <w:t xml:space="preserve"> </w:t>
      </w:r>
      <w:r w:rsidRPr="161EF84C" w:rsidR="523D3886">
        <w:rPr>
          <w:rStyle w:val="normaltextrun"/>
          <w:sz w:val="24"/>
          <w:szCs w:val="24"/>
          <w:lang w:val="en"/>
        </w:rPr>
        <w:t xml:space="preserve"> </w:t>
      </w:r>
      <w:r w:rsidRPr="161EF84C" w:rsidR="15B59552">
        <w:rPr>
          <w:rStyle w:val="normaltextrun"/>
          <w:sz w:val="24"/>
          <w:szCs w:val="24"/>
          <w:lang w:val="en"/>
        </w:rPr>
        <w:t>(Blanc et al., 2018)</w:t>
      </w:r>
    </w:p>
    <w:p w:rsidRPr="004D67E1" w:rsidR="004D67E1" w:rsidP="395FAC3E" w:rsidRDefault="006C6E51" w14:paraId="215577D4" w14:textId="0C770A2D">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Yet a</w:t>
      </w:r>
      <w:r w:rsidRPr="161EF84C" w:rsidR="702DBC5E">
        <w:rPr>
          <w:rFonts w:ascii="Calibri" w:hAnsi="Calibri" w:eastAsia="Calibri" w:cs="Calibri"/>
          <w:color w:val="000000" w:themeColor="text1"/>
          <w:sz w:val="24"/>
          <w:szCs w:val="24"/>
        </w:rPr>
        <w:t xml:space="preserve">nother method </w:t>
      </w:r>
      <w:r w:rsidRPr="161EF84C" w:rsidR="7FACA4F4">
        <w:rPr>
          <w:rFonts w:ascii="Calibri" w:hAnsi="Calibri" w:eastAsia="Calibri" w:cs="Calibri"/>
          <w:color w:val="000000" w:themeColor="text1"/>
          <w:sz w:val="24"/>
          <w:szCs w:val="24"/>
        </w:rPr>
        <w:t xml:space="preserve">is </w:t>
      </w:r>
      <w:r w:rsidRPr="161EF84C" w:rsidR="702DBC5E">
        <w:rPr>
          <w:rFonts w:ascii="Calibri" w:hAnsi="Calibri" w:eastAsia="Calibri" w:cs="Calibri"/>
          <w:color w:val="000000" w:themeColor="text1"/>
          <w:sz w:val="24"/>
          <w:szCs w:val="24"/>
        </w:rPr>
        <w:t xml:space="preserve">proposed by </w:t>
      </w:r>
      <w:r w:rsidRPr="00F8438F" w:rsidR="263573E6">
        <w:rPr>
          <w:rFonts w:ascii="Calibri" w:hAnsi="Calibri" w:eastAsia="Calibri" w:cs="Calibri"/>
          <w:color w:val="000000" w:themeColor="text1"/>
          <w:sz w:val="24"/>
          <w:szCs w:val="24"/>
        </w:rPr>
        <w:t xml:space="preserve">Gabor </w:t>
      </w:r>
      <w:proofErr w:type="spellStart"/>
      <w:r w:rsidRPr="00F8438F" w:rsidR="702DBC5E">
        <w:rPr>
          <w:rFonts w:ascii="Calibri" w:hAnsi="Calibri" w:eastAsia="Calibri" w:cs="Calibri"/>
          <w:color w:val="000000" w:themeColor="text1"/>
          <w:sz w:val="24"/>
          <w:szCs w:val="24"/>
        </w:rPr>
        <w:t>Zöld</w:t>
      </w:r>
      <w:proofErr w:type="spellEnd"/>
      <w:r w:rsidRPr="161EF84C" w:rsidR="702DBC5E">
        <w:rPr>
          <w:rFonts w:ascii="Calibri" w:hAnsi="Calibri" w:eastAsia="Calibri" w:cs="Calibri"/>
          <w:color w:val="000000" w:themeColor="text1"/>
          <w:sz w:val="24"/>
          <w:szCs w:val="24"/>
        </w:rPr>
        <w:t xml:space="preserve"> </w:t>
      </w:r>
      <w:r w:rsidRPr="161EF84C" w:rsidR="67B99AC3">
        <w:rPr>
          <w:rFonts w:ascii="Calibri" w:hAnsi="Calibri" w:eastAsia="Calibri" w:cs="Calibri"/>
          <w:color w:val="000000" w:themeColor="text1"/>
          <w:sz w:val="24"/>
          <w:szCs w:val="24"/>
        </w:rPr>
        <w:t xml:space="preserve">and </w:t>
      </w:r>
      <w:r w:rsidRPr="161EF84C" w:rsidR="702DBC5E">
        <w:rPr>
          <w:rFonts w:ascii="Calibri" w:hAnsi="Calibri" w:eastAsia="Calibri" w:cs="Calibri"/>
          <w:color w:val="000000" w:themeColor="text1"/>
          <w:sz w:val="24"/>
          <w:szCs w:val="24"/>
        </w:rPr>
        <w:t>includes tips for both preventing and managing technical debt</w:t>
      </w:r>
      <w:r w:rsidRPr="02022AF5" w:rsidR="3422C4F5">
        <w:rPr>
          <w:rFonts w:ascii="Calibri" w:hAnsi="Calibri" w:eastAsia="Calibri" w:cs="Calibri"/>
          <w:color w:val="000000" w:themeColor="text1"/>
          <w:sz w:val="24"/>
          <w:szCs w:val="24"/>
        </w:rPr>
        <w:t xml:space="preserve"> (2021)</w:t>
      </w:r>
      <w:r w:rsidRPr="02022AF5" w:rsidR="1D70E094">
        <w:rPr>
          <w:rFonts w:ascii="Calibri" w:hAnsi="Calibri" w:eastAsia="Calibri" w:cs="Calibri"/>
          <w:color w:val="000000" w:themeColor="text1"/>
          <w:sz w:val="24"/>
          <w:szCs w:val="24"/>
        </w:rPr>
        <w:t>.</w:t>
      </w:r>
      <w:r w:rsidRPr="161EF84C" w:rsidR="702DBC5E">
        <w:rPr>
          <w:rFonts w:ascii="Calibri" w:hAnsi="Calibri" w:eastAsia="Calibri" w:cs="Calibri"/>
          <w:color w:val="000000" w:themeColor="text1"/>
          <w:sz w:val="24"/>
          <w:szCs w:val="24"/>
        </w:rPr>
        <w:t xml:space="preserve"> </w:t>
      </w:r>
      <w:r w:rsidRPr="161EF84C" w:rsidR="3D670B40">
        <w:rPr>
          <w:rFonts w:ascii="Calibri" w:hAnsi="Calibri" w:eastAsia="Calibri" w:cs="Calibri"/>
          <w:color w:val="000000" w:themeColor="text1"/>
          <w:sz w:val="24"/>
          <w:szCs w:val="24"/>
        </w:rPr>
        <w:t>His advice for preventing technical debt i</w:t>
      </w:r>
      <w:r w:rsidRPr="161EF84C" w:rsidR="3E7AF810">
        <w:rPr>
          <w:rFonts w:ascii="Calibri" w:hAnsi="Calibri" w:eastAsia="Calibri" w:cs="Calibri"/>
          <w:color w:val="000000" w:themeColor="text1"/>
          <w:sz w:val="24"/>
          <w:szCs w:val="24"/>
        </w:rPr>
        <w:t>nclude</w:t>
      </w:r>
      <w:r w:rsidRPr="161EF84C" w:rsidR="0AB8D3D8">
        <w:rPr>
          <w:rFonts w:ascii="Calibri" w:hAnsi="Calibri" w:eastAsia="Calibri" w:cs="Calibri"/>
          <w:color w:val="000000" w:themeColor="text1"/>
          <w:sz w:val="24"/>
          <w:szCs w:val="24"/>
        </w:rPr>
        <w:t>s</w:t>
      </w:r>
      <w:r w:rsidRPr="161EF84C" w:rsidR="6D5D3367">
        <w:rPr>
          <w:rFonts w:ascii="Calibri" w:hAnsi="Calibri" w:eastAsia="Calibri" w:cs="Calibri"/>
          <w:color w:val="000000" w:themeColor="text1"/>
          <w:sz w:val="24"/>
          <w:szCs w:val="24"/>
        </w:rPr>
        <w:t>:</w:t>
      </w:r>
    </w:p>
    <w:p w:rsidRPr="004D67E1" w:rsidR="004D67E1" w:rsidP="003F0995" w:rsidRDefault="3642A452" w14:paraId="1B1BCA3E" w14:textId="51891121">
      <w:pPr>
        <w:pStyle w:val="ListParagraph"/>
        <w:numPr>
          <w:ilvl w:val="0"/>
          <w:numId w:val="24"/>
        </w:numPr>
        <w:spacing w:line="276" w:lineRule="auto"/>
        <w:jc w:val="both"/>
        <w:rPr>
          <w:rFonts w:eastAsiaTheme="minorEastAsia"/>
          <w:color w:val="000000" w:themeColor="text1"/>
          <w:sz w:val="24"/>
          <w:szCs w:val="24"/>
        </w:rPr>
      </w:pPr>
      <w:r w:rsidRPr="161EF84C">
        <w:rPr>
          <w:rFonts w:ascii="Calibri" w:hAnsi="Calibri" w:eastAsia="Calibri" w:cs="Calibri"/>
          <w:color w:val="000000" w:themeColor="text1"/>
          <w:sz w:val="24"/>
          <w:szCs w:val="24"/>
        </w:rPr>
        <w:t>S</w:t>
      </w:r>
      <w:r w:rsidRPr="161EF84C" w:rsidR="3D670B40">
        <w:rPr>
          <w:rFonts w:ascii="Calibri" w:hAnsi="Calibri" w:eastAsia="Calibri" w:cs="Calibri"/>
          <w:color w:val="000000" w:themeColor="text1"/>
          <w:sz w:val="24"/>
          <w:szCs w:val="24"/>
        </w:rPr>
        <w:t xml:space="preserve">tay </w:t>
      </w:r>
      <w:r w:rsidRPr="161EF84C" w:rsidR="24EA7E38">
        <w:rPr>
          <w:rFonts w:ascii="Calibri" w:hAnsi="Calibri" w:eastAsia="Calibri" w:cs="Calibri"/>
          <w:color w:val="000000" w:themeColor="text1"/>
          <w:sz w:val="24"/>
          <w:szCs w:val="24"/>
        </w:rPr>
        <w:t>up to date</w:t>
      </w:r>
      <w:r w:rsidRPr="161EF84C" w:rsidR="2218D3BC">
        <w:rPr>
          <w:rFonts w:ascii="Calibri" w:hAnsi="Calibri" w:eastAsia="Calibri" w:cs="Calibri"/>
          <w:color w:val="000000" w:themeColor="text1"/>
          <w:sz w:val="24"/>
          <w:szCs w:val="24"/>
        </w:rPr>
        <w:t>:</w:t>
      </w:r>
      <w:r w:rsidRPr="161EF84C" w:rsidR="2D3058C3">
        <w:rPr>
          <w:rFonts w:ascii="Calibri" w:hAnsi="Calibri" w:eastAsia="Calibri" w:cs="Calibri"/>
          <w:color w:val="000000" w:themeColor="text1"/>
          <w:sz w:val="24"/>
          <w:szCs w:val="24"/>
        </w:rPr>
        <w:t xml:space="preserve"> Tools, frameworks, and libraries should always be updated</w:t>
      </w:r>
      <w:r w:rsidRPr="161EF84C" w:rsidR="2768C594">
        <w:rPr>
          <w:rFonts w:ascii="Calibri" w:hAnsi="Calibri" w:eastAsia="Calibri" w:cs="Calibri"/>
          <w:color w:val="000000" w:themeColor="text1"/>
          <w:sz w:val="24"/>
          <w:szCs w:val="24"/>
        </w:rPr>
        <w:t>.</w:t>
      </w:r>
    </w:p>
    <w:p w:rsidRPr="004D67E1" w:rsidR="004D67E1" w:rsidP="003F0995" w:rsidRDefault="5899F453" w14:paraId="51703528" w14:textId="6140DBD1">
      <w:pPr>
        <w:pStyle w:val="ListParagraph"/>
        <w:numPr>
          <w:ilvl w:val="0"/>
          <w:numId w:val="24"/>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D</w:t>
      </w:r>
      <w:r w:rsidRPr="161EF84C" w:rsidR="3D670B40">
        <w:rPr>
          <w:rFonts w:ascii="Calibri" w:hAnsi="Calibri" w:eastAsia="Calibri" w:cs="Calibri"/>
          <w:color w:val="000000" w:themeColor="text1"/>
          <w:sz w:val="24"/>
          <w:szCs w:val="24"/>
        </w:rPr>
        <w:t>ocument</w:t>
      </w:r>
      <w:r w:rsidRPr="161EF84C" w:rsidR="37FD34F1">
        <w:rPr>
          <w:rFonts w:ascii="Calibri" w:hAnsi="Calibri" w:eastAsia="Calibri" w:cs="Calibri"/>
          <w:color w:val="000000" w:themeColor="text1"/>
          <w:sz w:val="24"/>
          <w:szCs w:val="24"/>
        </w:rPr>
        <w:t xml:space="preserve">: </w:t>
      </w:r>
      <w:r w:rsidRPr="161EF84C" w:rsidR="3D8AD2C8">
        <w:rPr>
          <w:rFonts w:ascii="Calibri" w:hAnsi="Calibri" w:eastAsia="Calibri" w:cs="Calibri"/>
          <w:color w:val="000000" w:themeColor="text1"/>
          <w:sz w:val="24"/>
          <w:szCs w:val="24"/>
        </w:rPr>
        <w:t>Make sure to keep track of everything that needs fixed.</w:t>
      </w:r>
    </w:p>
    <w:p w:rsidRPr="004D67E1" w:rsidR="004D67E1" w:rsidP="003F0995" w:rsidRDefault="1A2614F6" w14:paraId="19FA733A" w14:textId="7B614F11">
      <w:pPr>
        <w:pStyle w:val="ListParagraph"/>
        <w:numPr>
          <w:ilvl w:val="0"/>
          <w:numId w:val="24"/>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C</w:t>
      </w:r>
      <w:r w:rsidRPr="161EF84C" w:rsidR="7B44F27C">
        <w:rPr>
          <w:rFonts w:ascii="Calibri" w:hAnsi="Calibri" w:eastAsia="Calibri" w:cs="Calibri"/>
          <w:color w:val="000000" w:themeColor="text1"/>
          <w:sz w:val="24"/>
          <w:szCs w:val="24"/>
        </w:rPr>
        <w:t>onduct code reviews</w:t>
      </w:r>
      <w:r w:rsidRPr="161EF84C" w:rsidR="6A80F3D6">
        <w:rPr>
          <w:rFonts w:ascii="Calibri" w:hAnsi="Calibri" w:eastAsia="Calibri" w:cs="Calibri"/>
          <w:color w:val="000000" w:themeColor="text1"/>
          <w:sz w:val="24"/>
          <w:szCs w:val="24"/>
        </w:rPr>
        <w:t>:</w:t>
      </w:r>
      <w:r w:rsidRPr="161EF84C" w:rsidR="305C8768">
        <w:rPr>
          <w:rFonts w:ascii="Calibri" w:hAnsi="Calibri" w:eastAsia="Calibri" w:cs="Calibri"/>
          <w:color w:val="000000" w:themeColor="text1"/>
          <w:sz w:val="24"/>
          <w:szCs w:val="24"/>
        </w:rPr>
        <w:t xml:space="preserve"> </w:t>
      </w:r>
      <w:r w:rsidRPr="161EF84C" w:rsidR="57941228">
        <w:rPr>
          <w:rFonts w:ascii="Calibri" w:hAnsi="Calibri" w:eastAsia="Calibri" w:cs="Calibri"/>
          <w:color w:val="000000" w:themeColor="text1"/>
          <w:sz w:val="24"/>
          <w:szCs w:val="24"/>
        </w:rPr>
        <w:t>Another set of eyes can help to catch mistakes before they’re made.</w:t>
      </w:r>
      <w:r w:rsidR="00D06C56">
        <w:rPr>
          <w:rFonts w:ascii="Calibri" w:hAnsi="Calibri" w:eastAsia="Calibri" w:cs="Calibri"/>
          <w:color w:val="000000" w:themeColor="text1"/>
          <w:sz w:val="24"/>
          <w:szCs w:val="24"/>
        </w:rPr>
        <w:t xml:space="preserve"> </w:t>
      </w:r>
    </w:p>
    <w:p w:rsidRPr="004D67E1" w:rsidR="004D67E1" w:rsidP="003F0995" w:rsidRDefault="7F4E5C5E" w14:paraId="777FA88A" w14:textId="49652AEB">
      <w:pPr>
        <w:pStyle w:val="ListParagraph"/>
        <w:numPr>
          <w:ilvl w:val="0"/>
          <w:numId w:val="24"/>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U</w:t>
      </w:r>
      <w:r w:rsidRPr="161EF84C" w:rsidR="7B44F27C">
        <w:rPr>
          <w:rFonts w:ascii="Calibri" w:hAnsi="Calibri" w:eastAsia="Calibri" w:cs="Calibri"/>
          <w:color w:val="000000" w:themeColor="text1"/>
          <w:sz w:val="24"/>
          <w:szCs w:val="24"/>
        </w:rPr>
        <w:t>s</w:t>
      </w:r>
      <w:r w:rsidRPr="161EF84C" w:rsidR="5EFE6BDD">
        <w:rPr>
          <w:rFonts w:ascii="Calibri" w:hAnsi="Calibri" w:eastAsia="Calibri" w:cs="Calibri"/>
          <w:color w:val="000000" w:themeColor="text1"/>
          <w:sz w:val="24"/>
          <w:szCs w:val="24"/>
        </w:rPr>
        <w:t>e</w:t>
      </w:r>
      <w:r w:rsidRPr="161EF84C" w:rsidR="7B44F27C">
        <w:rPr>
          <w:rFonts w:ascii="Calibri" w:hAnsi="Calibri" w:eastAsia="Calibri" w:cs="Calibri"/>
          <w:color w:val="000000" w:themeColor="text1"/>
          <w:sz w:val="24"/>
          <w:szCs w:val="24"/>
        </w:rPr>
        <w:t xml:space="preserve"> automated testing</w:t>
      </w:r>
      <w:r w:rsidRPr="161EF84C" w:rsidR="37996864">
        <w:rPr>
          <w:rFonts w:ascii="Calibri" w:hAnsi="Calibri" w:eastAsia="Calibri" w:cs="Calibri"/>
          <w:color w:val="000000" w:themeColor="text1"/>
          <w:sz w:val="24"/>
          <w:szCs w:val="24"/>
        </w:rPr>
        <w:t>:</w:t>
      </w:r>
      <w:r w:rsidRPr="161EF84C" w:rsidR="0928FEBF">
        <w:rPr>
          <w:rFonts w:ascii="Calibri" w:hAnsi="Calibri" w:eastAsia="Calibri" w:cs="Calibri"/>
          <w:color w:val="000000" w:themeColor="text1"/>
          <w:sz w:val="24"/>
          <w:szCs w:val="24"/>
        </w:rPr>
        <w:t xml:space="preserve"> </w:t>
      </w:r>
      <w:r w:rsidRPr="161EF84C" w:rsidR="417ED5DE">
        <w:rPr>
          <w:rFonts w:ascii="Calibri" w:hAnsi="Calibri" w:eastAsia="Calibri" w:cs="Calibri"/>
          <w:color w:val="000000" w:themeColor="text1"/>
          <w:sz w:val="24"/>
          <w:szCs w:val="24"/>
        </w:rPr>
        <w:t>This should be used regularly to catch problems with code before too much is accumulated.</w:t>
      </w:r>
    </w:p>
    <w:p w:rsidRPr="004D67E1" w:rsidR="004D67E1" w:rsidP="003F0995" w:rsidRDefault="742B0C00" w14:paraId="66F5805B" w14:textId="3D24CE1E">
      <w:pPr>
        <w:pStyle w:val="ListParagraph"/>
        <w:numPr>
          <w:ilvl w:val="0"/>
          <w:numId w:val="24"/>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U</w:t>
      </w:r>
      <w:r w:rsidRPr="161EF84C" w:rsidR="7B44F27C">
        <w:rPr>
          <w:rFonts w:ascii="Calibri" w:hAnsi="Calibri" w:eastAsia="Calibri" w:cs="Calibri"/>
          <w:color w:val="000000" w:themeColor="text1"/>
          <w:sz w:val="24"/>
          <w:szCs w:val="24"/>
        </w:rPr>
        <w:t>s</w:t>
      </w:r>
      <w:r w:rsidRPr="161EF84C" w:rsidR="207DFD0E">
        <w:rPr>
          <w:rFonts w:ascii="Calibri" w:hAnsi="Calibri" w:eastAsia="Calibri" w:cs="Calibri"/>
          <w:color w:val="000000" w:themeColor="text1"/>
          <w:sz w:val="24"/>
          <w:szCs w:val="24"/>
        </w:rPr>
        <w:t>e</w:t>
      </w:r>
      <w:r w:rsidRPr="161EF84C" w:rsidR="7B44F27C">
        <w:rPr>
          <w:rFonts w:ascii="Calibri" w:hAnsi="Calibri" w:eastAsia="Calibri" w:cs="Calibri"/>
          <w:color w:val="000000" w:themeColor="text1"/>
          <w:sz w:val="24"/>
          <w:szCs w:val="24"/>
        </w:rPr>
        <w:t xml:space="preserve"> Agile </w:t>
      </w:r>
      <w:r w:rsidRPr="161EF84C" w:rsidR="645224DE">
        <w:rPr>
          <w:rFonts w:ascii="Calibri" w:hAnsi="Calibri" w:eastAsia="Calibri" w:cs="Calibri"/>
          <w:color w:val="000000" w:themeColor="text1"/>
          <w:sz w:val="24"/>
          <w:szCs w:val="24"/>
        </w:rPr>
        <w:t>architecture</w:t>
      </w:r>
      <w:r w:rsidRPr="161EF84C" w:rsidR="775DE49C">
        <w:rPr>
          <w:rFonts w:ascii="Calibri" w:hAnsi="Calibri" w:eastAsia="Calibri" w:cs="Calibri"/>
          <w:color w:val="000000" w:themeColor="text1"/>
          <w:sz w:val="24"/>
          <w:szCs w:val="24"/>
        </w:rPr>
        <w:t>:</w:t>
      </w:r>
      <w:r w:rsidRPr="161EF84C" w:rsidR="55CFC7EA">
        <w:rPr>
          <w:rFonts w:ascii="Calibri" w:hAnsi="Calibri" w:eastAsia="Calibri" w:cs="Calibri"/>
          <w:color w:val="000000" w:themeColor="text1"/>
          <w:sz w:val="24"/>
          <w:szCs w:val="24"/>
        </w:rPr>
        <w:t xml:space="preserve"> Agile architecture requires code to be flexible and maintainable, so it </w:t>
      </w:r>
      <w:r w:rsidRPr="161EF84C" w:rsidR="40255259">
        <w:rPr>
          <w:rFonts w:ascii="Calibri" w:hAnsi="Calibri" w:eastAsia="Calibri" w:cs="Calibri"/>
          <w:color w:val="000000" w:themeColor="text1"/>
          <w:sz w:val="24"/>
          <w:szCs w:val="24"/>
        </w:rPr>
        <w:t>also helps to prevent technical debt buildup</w:t>
      </w:r>
      <w:r w:rsidRPr="161EF84C" w:rsidR="1EC1E47A">
        <w:rPr>
          <w:rFonts w:ascii="Calibri" w:hAnsi="Calibri" w:eastAsia="Calibri" w:cs="Calibri"/>
          <w:color w:val="000000" w:themeColor="text1"/>
          <w:sz w:val="24"/>
          <w:szCs w:val="24"/>
        </w:rPr>
        <w:t>.</w:t>
      </w:r>
    </w:p>
    <w:p w:rsidRPr="004D67E1" w:rsidR="004D67E1" w:rsidP="003F0995" w:rsidRDefault="11F55787" w14:paraId="4C18206D" w14:textId="1D8DDFA8">
      <w:pPr>
        <w:pStyle w:val="ListParagraph"/>
        <w:numPr>
          <w:ilvl w:val="0"/>
          <w:numId w:val="24"/>
        </w:numPr>
        <w:spacing w:line="276" w:lineRule="auto"/>
        <w:jc w:val="both"/>
        <w:rPr>
          <w:color w:val="000000" w:themeColor="text1"/>
          <w:sz w:val="24"/>
          <w:szCs w:val="24"/>
        </w:rPr>
      </w:pPr>
      <w:r w:rsidRPr="161EF84C">
        <w:rPr>
          <w:rFonts w:ascii="Calibri" w:hAnsi="Calibri" w:eastAsia="Calibri" w:cs="Calibri"/>
          <w:color w:val="000000" w:themeColor="text1"/>
          <w:sz w:val="24"/>
          <w:szCs w:val="24"/>
        </w:rPr>
        <w:t>C</w:t>
      </w:r>
      <w:r w:rsidRPr="161EF84C" w:rsidR="6A03F87E">
        <w:rPr>
          <w:rFonts w:ascii="Calibri" w:hAnsi="Calibri" w:eastAsia="Calibri" w:cs="Calibri"/>
          <w:color w:val="000000" w:themeColor="text1"/>
          <w:sz w:val="24"/>
          <w:szCs w:val="24"/>
        </w:rPr>
        <w:t>onduct blame-free post-mortem research</w:t>
      </w:r>
      <w:r w:rsidRPr="161EF84C" w:rsidR="6F176824">
        <w:rPr>
          <w:rFonts w:ascii="Calibri" w:hAnsi="Calibri" w:eastAsia="Calibri" w:cs="Calibri"/>
          <w:color w:val="000000" w:themeColor="text1"/>
          <w:sz w:val="24"/>
          <w:szCs w:val="24"/>
        </w:rPr>
        <w:t>:</w:t>
      </w:r>
      <w:r w:rsidRPr="161EF84C" w:rsidR="418C7D44">
        <w:rPr>
          <w:rFonts w:ascii="Calibri" w:hAnsi="Calibri" w:eastAsia="Calibri" w:cs="Calibri"/>
          <w:color w:val="000000" w:themeColor="text1"/>
          <w:sz w:val="24"/>
          <w:szCs w:val="24"/>
        </w:rPr>
        <w:t xml:space="preserve"> The focus </w:t>
      </w:r>
      <w:r w:rsidRPr="161EF84C" w:rsidR="398210ED">
        <w:rPr>
          <w:rFonts w:ascii="Calibri" w:hAnsi="Calibri" w:eastAsia="Calibri" w:cs="Calibri"/>
          <w:color w:val="000000" w:themeColor="text1"/>
          <w:sz w:val="24"/>
          <w:szCs w:val="24"/>
        </w:rPr>
        <w:t xml:space="preserve">of these analyses should be on understanding the problem and its cause </w:t>
      </w:r>
      <w:r w:rsidRPr="2AFF0468" w:rsidR="72948C60">
        <w:rPr>
          <w:rFonts w:ascii="Calibri" w:hAnsi="Calibri" w:eastAsia="Calibri" w:cs="Calibri"/>
          <w:color w:val="000000" w:themeColor="text1"/>
          <w:sz w:val="24"/>
          <w:szCs w:val="24"/>
        </w:rPr>
        <w:t>to</w:t>
      </w:r>
      <w:r w:rsidRPr="2AFF0468" w:rsidR="398210ED">
        <w:rPr>
          <w:rFonts w:ascii="Calibri" w:hAnsi="Calibri" w:eastAsia="Calibri" w:cs="Calibri"/>
          <w:color w:val="000000" w:themeColor="text1"/>
          <w:sz w:val="24"/>
          <w:szCs w:val="24"/>
        </w:rPr>
        <w:t xml:space="preserve"> prevent </w:t>
      </w:r>
      <w:r w:rsidRPr="2AFF0468" w:rsidR="6B622EAB">
        <w:rPr>
          <w:rFonts w:ascii="Calibri" w:hAnsi="Calibri" w:eastAsia="Calibri" w:cs="Calibri"/>
          <w:color w:val="000000" w:themeColor="text1"/>
          <w:sz w:val="24"/>
          <w:szCs w:val="24"/>
        </w:rPr>
        <w:t>reoccurrence</w:t>
      </w:r>
      <w:r w:rsidRPr="2AFF0468" w:rsidR="25940DEC">
        <w:rPr>
          <w:rFonts w:ascii="Calibri" w:hAnsi="Calibri" w:eastAsia="Calibri" w:cs="Calibri"/>
          <w:color w:val="000000" w:themeColor="text1"/>
          <w:sz w:val="24"/>
          <w:szCs w:val="24"/>
        </w:rPr>
        <w:t>s</w:t>
      </w:r>
      <w:r w:rsidRPr="161EF84C" w:rsidR="6B622EAB">
        <w:rPr>
          <w:rFonts w:ascii="Calibri" w:hAnsi="Calibri" w:eastAsia="Calibri" w:cs="Calibri"/>
          <w:color w:val="000000" w:themeColor="text1"/>
          <w:sz w:val="24"/>
          <w:szCs w:val="24"/>
        </w:rPr>
        <w:t>.</w:t>
      </w:r>
    </w:p>
    <w:p w:rsidR="32DCC76B" w:rsidP="161EF84C" w:rsidRDefault="05792FC0" w14:paraId="387F69F7" w14:textId="69812DB2">
      <w:pPr>
        <w:spacing w:line="276" w:lineRule="auto"/>
        <w:jc w:val="both"/>
        <w:rPr>
          <w:rFonts w:ascii="Calibri" w:hAnsi="Calibri" w:eastAsia="Calibri" w:cs="Calibri"/>
          <w:color w:val="000000" w:themeColor="text1"/>
          <w:sz w:val="24"/>
          <w:szCs w:val="24"/>
        </w:rPr>
      </w:pPr>
      <w:proofErr w:type="spellStart"/>
      <w:r w:rsidRPr="161EF84C">
        <w:rPr>
          <w:rFonts w:ascii="Calibri" w:hAnsi="Calibri" w:eastAsia="Calibri" w:cs="Calibri"/>
          <w:color w:val="000000" w:themeColor="text1"/>
          <w:sz w:val="24"/>
          <w:szCs w:val="24"/>
        </w:rPr>
        <w:t>Z</w:t>
      </w:r>
      <w:r w:rsidRPr="161EF84C" w:rsidR="7B5B648E">
        <w:rPr>
          <w:rFonts w:ascii="Calibri" w:hAnsi="Calibri" w:eastAsia="Calibri" w:cs="Calibri"/>
          <w:color w:val="000000" w:themeColor="text1"/>
          <w:sz w:val="24"/>
          <w:szCs w:val="24"/>
        </w:rPr>
        <w:t>öld</w:t>
      </w:r>
      <w:proofErr w:type="spellEnd"/>
      <w:r w:rsidRPr="161EF84C" w:rsidR="7B5B648E">
        <w:rPr>
          <w:rFonts w:ascii="Calibri" w:hAnsi="Calibri" w:eastAsia="Calibri" w:cs="Calibri"/>
          <w:color w:val="000000" w:themeColor="text1"/>
          <w:sz w:val="24"/>
          <w:szCs w:val="24"/>
        </w:rPr>
        <w:t xml:space="preserve"> also gives </w:t>
      </w:r>
      <w:r w:rsidR="00477AA9">
        <w:rPr>
          <w:rFonts w:ascii="Calibri" w:hAnsi="Calibri" w:eastAsia="Calibri" w:cs="Calibri"/>
          <w:color w:val="000000" w:themeColor="text1"/>
          <w:sz w:val="24"/>
          <w:szCs w:val="24"/>
        </w:rPr>
        <w:t xml:space="preserve">additional </w:t>
      </w:r>
      <w:r w:rsidRPr="161EF84C" w:rsidR="7B5B648E">
        <w:rPr>
          <w:rFonts w:ascii="Calibri" w:hAnsi="Calibri" w:eastAsia="Calibri" w:cs="Calibri"/>
          <w:color w:val="000000" w:themeColor="text1"/>
          <w:sz w:val="24"/>
          <w:szCs w:val="24"/>
        </w:rPr>
        <w:t>advice on managing technical debt</w:t>
      </w:r>
      <w:r w:rsidR="00477AA9">
        <w:rPr>
          <w:rFonts w:ascii="Calibri" w:hAnsi="Calibri" w:eastAsia="Calibri" w:cs="Calibri"/>
          <w:color w:val="000000" w:themeColor="text1"/>
          <w:sz w:val="24"/>
          <w:szCs w:val="24"/>
        </w:rPr>
        <w:t xml:space="preserve"> (2021)</w:t>
      </w:r>
      <w:r w:rsidRPr="161EF84C" w:rsidR="7B5B648E">
        <w:rPr>
          <w:rFonts w:ascii="Calibri" w:hAnsi="Calibri" w:eastAsia="Calibri" w:cs="Calibri"/>
          <w:color w:val="000000" w:themeColor="text1"/>
          <w:sz w:val="24"/>
          <w:szCs w:val="24"/>
        </w:rPr>
        <w:t>:</w:t>
      </w:r>
    </w:p>
    <w:p w:rsidR="7B5B648E" w:rsidP="161EF84C" w:rsidRDefault="7B5B648E" w14:paraId="4A00C5D9" w14:textId="2547981E">
      <w:pPr>
        <w:pStyle w:val="ListParagraph"/>
        <w:numPr>
          <w:ilvl w:val="0"/>
          <w:numId w:val="3"/>
        </w:numPr>
        <w:spacing w:line="276" w:lineRule="auto"/>
        <w:jc w:val="both"/>
        <w:rPr>
          <w:rFonts w:eastAsiaTheme="minorEastAsia"/>
          <w:color w:val="000000" w:themeColor="text1"/>
          <w:sz w:val="24"/>
          <w:szCs w:val="24"/>
        </w:rPr>
      </w:pPr>
      <w:r w:rsidRPr="161EF84C">
        <w:rPr>
          <w:rFonts w:ascii="Calibri" w:hAnsi="Calibri" w:eastAsia="Calibri" w:cs="Calibri"/>
          <w:color w:val="000000" w:themeColor="text1"/>
          <w:sz w:val="24"/>
          <w:szCs w:val="24"/>
        </w:rPr>
        <w:t>Refactoring high-interest technical debt first</w:t>
      </w:r>
      <w:r w:rsidRPr="161EF84C" w:rsidR="793A3B9A">
        <w:rPr>
          <w:rFonts w:ascii="Calibri" w:hAnsi="Calibri" w:eastAsia="Calibri" w:cs="Calibri"/>
          <w:color w:val="000000" w:themeColor="text1"/>
          <w:sz w:val="24"/>
          <w:szCs w:val="24"/>
        </w:rPr>
        <w:t xml:space="preserve">: </w:t>
      </w:r>
      <w:r w:rsidRPr="161EF84C" w:rsidR="1866F1EB">
        <w:rPr>
          <w:rFonts w:ascii="Calibri" w:hAnsi="Calibri" w:eastAsia="Calibri" w:cs="Calibri"/>
          <w:color w:val="000000" w:themeColor="text1"/>
          <w:sz w:val="24"/>
          <w:szCs w:val="24"/>
        </w:rPr>
        <w:t>The debt that might create the most problems should be addressed first.</w:t>
      </w:r>
    </w:p>
    <w:p w:rsidR="793A3B9A" w:rsidP="161EF84C" w:rsidRDefault="793A3B9A" w14:paraId="7830BCEE" w14:textId="26762F70">
      <w:pPr>
        <w:pStyle w:val="ListParagraph"/>
        <w:numPr>
          <w:ilvl w:val="0"/>
          <w:numId w:val="3"/>
        </w:numPr>
        <w:spacing w:line="276" w:lineRule="auto"/>
        <w:jc w:val="both"/>
        <w:rPr>
          <w:rFonts w:eastAsiaTheme="minorEastAsia"/>
          <w:color w:val="000000" w:themeColor="text1"/>
          <w:sz w:val="24"/>
          <w:szCs w:val="24"/>
        </w:rPr>
      </w:pPr>
      <w:r w:rsidRPr="161EF84C">
        <w:rPr>
          <w:rFonts w:ascii="Calibri" w:hAnsi="Calibri" w:eastAsia="Calibri" w:cs="Calibri"/>
          <w:color w:val="000000" w:themeColor="text1"/>
          <w:sz w:val="24"/>
          <w:szCs w:val="24"/>
        </w:rPr>
        <w:t xml:space="preserve">Boy Scout rule - Continuous refactoring: </w:t>
      </w:r>
      <w:r w:rsidRPr="161EF84C" w:rsidR="365E49B5">
        <w:rPr>
          <w:rFonts w:ascii="Calibri" w:hAnsi="Calibri" w:eastAsia="Calibri" w:cs="Calibri"/>
          <w:color w:val="000000" w:themeColor="text1"/>
          <w:sz w:val="24"/>
          <w:szCs w:val="24"/>
        </w:rPr>
        <w:t>In general, t</w:t>
      </w:r>
      <w:r w:rsidRPr="161EF84C" w:rsidR="445C4612">
        <w:rPr>
          <w:rFonts w:ascii="Calibri" w:hAnsi="Calibri" w:eastAsia="Calibri" w:cs="Calibri"/>
          <w:color w:val="000000" w:themeColor="text1"/>
          <w:sz w:val="24"/>
          <w:szCs w:val="24"/>
        </w:rPr>
        <w:t xml:space="preserve">echnical debt should be fixed whenever it is found. </w:t>
      </w:r>
      <w:r w:rsidRPr="161EF84C" w:rsidR="1C74C004">
        <w:rPr>
          <w:rFonts w:ascii="Calibri" w:hAnsi="Calibri" w:eastAsia="Calibri" w:cs="Calibri"/>
          <w:color w:val="000000" w:themeColor="text1"/>
          <w:sz w:val="24"/>
          <w:szCs w:val="24"/>
        </w:rPr>
        <w:t>Although, this can be very time consuming, so set aside a percentage of time (</w:t>
      </w:r>
      <w:r w:rsidRPr="161EF84C" w:rsidR="68BA3440">
        <w:rPr>
          <w:rFonts w:ascii="Calibri" w:hAnsi="Calibri" w:eastAsia="Calibri" w:cs="Calibri"/>
          <w:color w:val="000000" w:themeColor="text1"/>
          <w:sz w:val="24"/>
          <w:szCs w:val="24"/>
        </w:rPr>
        <w:t>recommends</w:t>
      </w:r>
      <w:r w:rsidRPr="161EF84C" w:rsidR="1C74C004">
        <w:rPr>
          <w:rFonts w:ascii="Calibri" w:hAnsi="Calibri" w:eastAsia="Calibri" w:cs="Calibri"/>
          <w:color w:val="000000" w:themeColor="text1"/>
          <w:sz w:val="24"/>
          <w:szCs w:val="24"/>
        </w:rPr>
        <w:t xml:space="preserve"> 5-3</w:t>
      </w:r>
      <w:r w:rsidRPr="161EF84C" w:rsidR="4BE4EA3C">
        <w:rPr>
          <w:rFonts w:ascii="Calibri" w:hAnsi="Calibri" w:eastAsia="Calibri" w:cs="Calibri"/>
          <w:color w:val="000000" w:themeColor="text1"/>
          <w:sz w:val="24"/>
          <w:szCs w:val="24"/>
        </w:rPr>
        <w:t>3</w:t>
      </w:r>
      <w:r w:rsidRPr="161EF84C" w:rsidR="1C74C004">
        <w:rPr>
          <w:rFonts w:ascii="Calibri" w:hAnsi="Calibri" w:eastAsia="Calibri" w:cs="Calibri"/>
          <w:color w:val="000000" w:themeColor="text1"/>
          <w:sz w:val="24"/>
          <w:szCs w:val="24"/>
        </w:rPr>
        <w:t xml:space="preserve">%) for each sprint </w:t>
      </w:r>
      <w:r w:rsidRPr="161EF84C" w:rsidR="51BB1AE3">
        <w:rPr>
          <w:rFonts w:ascii="Calibri" w:hAnsi="Calibri" w:eastAsia="Calibri" w:cs="Calibri"/>
          <w:color w:val="000000" w:themeColor="text1"/>
          <w:sz w:val="24"/>
          <w:szCs w:val="24"/>
        </w:rPr>
        <w:t xml:space="preserve">to </w:t>
      </w:r>
      <w:r w:rsidRPr="161EF84C" w:rsidR="1C74C004">
        <w:rPr>
          <w:rFonts w:ascii="Calibri" w:hAnsi="Calibri" w:eastAsia="Calibri" w:cs="Calibri"/>
          <w:color w:val="000000" w:themeColor="text1"/>
          <w:sz w:val="24"/>
          <w:szCs w:val="24"/>
        </w:rPr>
        <w:t>do so.</w:t>
      </w:r>
    </w:p>
    <w:p w:rsidR="793A3B9A" w:rsidP="161EF84C" w:rsidRDefault="793A3B9A" w14:paraId="577FF00B" w14:textId="0C3A3662">
      <w:pPr>
        <w:pStyle w:val="ListParagraph"/>
        <w:numPr>
          <w:ilvl w:val="0"/>
          <w:numId w:val="3"/>
        </w:numPr>
        <w:spacing w:line="276" w:lineRule="auto"/>
        <w:jc w:val="both"/>
        <w:rPr>
          <w:rFonts w:eastAsiaTheme="minorEastAsia"/>
          <w:color w:val="000000" w:themeColor="text1"/>
          <w:sz w:val="24"/>
          <w:szCs w:val="24"/>
        </w:rPr>
      </w:pPr>
      <w:r w:rsidRPr="161EF84C">
        <w:rPr>
          <w:rFonts w:ascii="Calibri" w:hAnsi="Calibri" w:eastAsia="Calibri" w:cs="Calibri"/>
          <w:color w:val="000000" w:themeColor="text1"/>
          <w:sz w:val="24"/>
          <w:szCs w:val="24"/>
        </w:rPr>
        <w:t xml:space="preserve">Repay debt while performing valuable customer work: </w:t>
      </w:r>
      <w:r w:rsidRPr="161EF84C" w:rsidR="530D4998">
        <w:rPr>
          <w:rFonts w:ascii="Calibri" w:hAnsi="Calibri" w:eastAsia="Calibri" w:cs="Calibri"/>
          <w:color w:val="000000" w:themeColor="text1"/>
          <w:sz w:val="24"/>
          <w:szCs w:val="24"/>
        </w:rPr>
        <w:t>Designate a maximum amount of time during each sprint for technical debt refactoring.</w:t>
      </w:r>
      <w:r w:rsidRPr="161EF84C" w:rsidR="4389E733">
        <w:rPr>
          <w:rFonts w:ascii="Calibri" w:hAnsi="Calibri" w:eastAsia="Calibri" w:cs="Calibri"/>
          <w:color w:val="000000" w:themeColor="text1"/>
          <w:sz w:val="24"/>
          <w:szCs w:val="24"/>
        </w:rPr>
        <w:t xml:space="preserve"> </w:t>
      </w:r>
    </w:p>
    <w:p w:rsidRPr="00A803FE" w:rsidR="161EF84C" w:rsidP="161EF84C" w:rsidRDefault="793A3B9A" w14:paraId="675118C7" w14:textId="15F3077A">
      <w:pPr>
        <w:pStyle w:val="ListParagraph"/>
        <w:numPr>
          <w:ilvl w:val="0"/>
          <w:numId w:val="3"/>
        </w:numPr>
        <w:spacing w:line="276" w:lineRule="auto"/>
        <w:jc w:val="both"/>
        <w:rPr>
          <w:rFonts w:eastAsiaTheme="minorEastAsia"/>
          <w:color w:val="000000" w:themeColor="text1"/>
          <w:sz w:val="24"/>
          <w:szCs w:val="24"/>
        </w:rPr>
      </w:pPr>
      <w:r w:rsidRPr="161EF84C">
        <w:rPr>
          <w:rFonts w:ascii="Calibri" w:hAnsi="Calibri" w:eastAsia="Calibri" w:cs="Calibri"/>
          <w:color w:val="000000" w:themeColor="text1"/>
          <w:sz w:val="24"/>
          <w:szCs w:val="24"/>
        </w:rPr>
        <w:t xml:space="preserve">Just ignore it: </w:t>
      </w:r>
      <w:r w:rsidRPr="161EF84C" w:rsidR="1CF9F58A">
        <w:rPr>
          <w:rFonts w:ascii="Calibri" w:hAnsi="Calibri" w:eastAsia="Calibri" w:cs="Calibri"/>
          <w:color w:val="000000" w:themeColor="text1"/>
          <w:sz w:val="24"/>
          <w:szCs w:val="24"/>
        </w:rPr>
        <w:t>Not all technical debt needs to be fixed. Don’t waste time and effort.</w:t>
      </w:r>
    </w:p>
    <w:p w:rsidRPr="002C6F2D" w:rsidR="161EF84C" w:rsidP="161EF84C" w:rsidRDefault="000F44B7" w14:paraId="3B117095" w14:textId="34F20CF7">
      <w:pPr>
        <w:spacing w:line="276" w:lineRule="auto"/>
        <w:jc w:val="both"/>
        <w:rPr>
          <w:rFonts w:ascii="Calibri" w:hAnsi="Calibri" w:eastAsia="Calibri" w:cs="Calibri"/>
          <w:sz w:val="24"/>
          <w:szCs w:val="24"/>
          <w:lang w:val="en"/>
        </w:rPr>
      </w:pPr>
      <w:r>
        <w:rPr>
          <w:rFonts w:ascii="Calibri" w:hAnsi="Calibri" w:eastAsia="Calibri" w:cs="Calibri"/>
          <w:color w:val="000000" w:themeColor="text1"/>
          <w:sz w:val="24"/>
          <w:szCs w:val="24"/>
          <w:lang w:val="en"/>
        </w:rPr>
        <w:lastRenderedPageBreak/>
        <w:t>Finally, a</w:t>
      </w:r>
      <w:r w:rsidRPr="02022AF5" w:rsidR="04AF9ED6">
        <w:rPr>
          <w:rFonts w:ascii="Calibri" w:hAnsi="Calibri" w:eastAsia="Calibri" w:cs="Calibri"/>
          <w:color w:val="000000" w:themeColor="text1"/>
          <w:sz w:val="24"/>
          <w:szCs w:val="24"/>
          <w:lang w:val="en"/>
        </w:rPr>
        <w:t xml:space="preserve">lthough SonarQube can be useful in evaluating technical debt, there are other ways to analyze particular kinds of debt. These may be useful to help determine specific issues developers are facing. One study focuses on detecting deliberate debt, otherwise known as ‘self-admitted’ debt. Researcher </w:t>
      </w:r>
      <w:proofErr w:type="spellStart"/>
      <w:r w:rsidRPr="02022AF5" w:rsidR="04AF9ED6">
        <w:rPr>
          <w:rFonts w:ascii="Calibri" w:hAnsi="Calibri" w:eastAsia="Calibri" w:cs="Calibri"/>
          <w:color w:val="000000" w:themeColor="text1"/>
          <w:sz w:val="24"/>
          <w:szCs w:val="24"/>
          <w:lang w:val="en"/>
        </w:rPr>
        <w:t>Aljohani</w:t>
      </w:r>
      <w:proofErr w:type="spellEnd"/>
      <w:r w:rsidRPr="02022AF5" w:rsidR="04AF9ED6">
        <w:rPr>
          <w:rFonts w:ascii="Calibri" w:hAnsi="Calibri" w:eastAsia="Calibri" w:cs="Calibri"/>
          <w:color w:val="000000" w:themeColor="text1"/>
          <w:sz w:val="24"/>
          <w:szCs w:val="24"/>
          <w:lang w:val="en"/>
        </w:rPr>
        <w:t xml:space="preserve"> made use of a Natural Language Processing (NLP) classifier to pull developer comments from their code. Next, he used a tool called SATD-detector to pull the comments that were categorized as self-admitted technical debt. This list contains 62 common words and phrases that indicate self-admitted technical debt. By using this list, </w:t>
      </w:r>
      <w:proofErr w:type="spellStart"/>
      <w:r w:rsidRPr="02022AF5" w:rsidR="04AF9ED6">
        <w:rPr>
          <w:rFonts w:ascii="Calibri" w:hAnsi="Calibri" w:eastAsia="Calibri" w:cs="Calibri"/>
          <w:color w:val="000000" w:themeColor="text1"/>
          <w:sz w:val="24"/>
          <w:szCs w:val="24"/>
          <w:lang w:val="en"/>
        </w:rPr>
        <w:t>Aljohani</w:t>
      </w:r>
      <w:proofErr w:type="spellEnd"/>
      <w:r w:rsidRPr="02022AF5" w:rsidR="04AF9ED6">
        <w:rPr>
          <w:rFonts w:ascii="Calibri" w:hAnsi="Calibri" w:eastAsia="Calibri" w:cs="Calibri"/>
          <w:color w:val="000000" w:themeColor="text1"/>
          <w:sz w:val="24"/>
          <w:szCs w:val="24"/>
          <w:lang w:val="en"/>
        </w:rPr>
        <w:t xml:space="preserve"> was able to narrow down the original list of comments to only those indicating technical debt. By doing this process multiple times considering different commits, it also allowed him to see how much of the self-admitted debt was eventually resolved. (</w:t>
      </w:r>
      <w:proofErr w:type="spellStart"/>
      <w:r w:rsidRPr="02022AF5" w:rsidR="04AF9ED6">
        <w:rPr>
          <w:rFonts w:ascii="Calibri" w:hAnsi="Calibri" w:eastAsia="Calibri" w:cs="Calibri"/>
          <w:sz w:val="24"/>
          <w:szCs w:val="24"/>
          <w:lang w:val="en"/>
        </w:rPr>
        <w:t>Aljohani</w:t>
      </w:r>
      <w:proofErr w:type="spellEnd"/>
      <w:r w:rsidRPr="02022AF5" w:rsidR="04AF9ED6">
        <w:rPr>
          <w:rFonts w:ascii="Calibri" w:hAnsi="Calibri" w:eastAsia="Calibri" w:cs="Calibri"/>
          <w:sz w:val="24"/>
          <w:szCs w:val="24"/>
          <w:lang w:val="en"/>
        </w:rPr>
        <w:t>, 2019)</w:t>
      </w:r>
    </w:p>
    <w:p w:rsidR="00A365E5" w:rsidRDefault="003F7090" w14:paraId="45DFE0A6" w14:textId="616C80E7">
      <w:pPr>
        <w:rPr>
          <w:rFonts w:ascii="Calibri" w:hAnsi="Calibri" w:eastAsia="Calibri" w:cs="Calibri"/>
          <w:b/>
          <w:bCs/>
          <w:color w:val="000000" w:themeColor="text1"/>
          <w:sz w:val="36"/>
          <w:szCs w:val="36"/>
        </w:rPr>
      </w:pPr>
      <w:r w:rsidRPr="161EF84C">
        <w:rPr>
          <w:rFonts w:ascii="Calibri" w:hAnsi="Calibri" w:eastAsia="Calibri" w:cs="Calibri"/>
          <w:b/>
          <w:bCs/>
          <w:color w:val="000000" w:themeColor="text1"/>
          <w:sz w:val="36"/>
          <w:szCs w:val="36"/>
        </w:rPr>
        <w:br w:type="page"/>
      </w:r>
    </w:p>
    <w:p w:rsidR="006F7743" w:rsidP="50D37C0A" w:rsidRDefault="0EA72028" w14:paraId="32333DCB" w14:textId="479CA434">
      <w:pPr>
        <w:spacing w:line="276" w:lineRule="auto"/>
        <w:jc w:val="both"/>
      </w:pPr>
      <w:r w:rsidRPr="50D37C0A">
        <w:rPr>
          <w:rFonts w:ascii="Calibri" w:hAnsi="Calibri" w:eastAsia="Calibri" w:cs="Calibri"/>
          <w:b/>
          <w:bCs/>
          <w:color w:val="000000" w:themeColor="text1"/>
          <w:sz w:val="36"/>
          <w:szCs w:val="36"/>
        </w:rPr>
        <w:lastRenderedPageBreak/>
        <w:t>Section I</w:t>
      </w:r>
      <w:r w:rsidR="00FF5A87">
        <w:rPr>
          <w:rFonts w:ascii="Calibri" w:hAnsi="Calibri" w:eastAsia="Calibri" w:cs="Calibri"/>
          <w:b/>
          <w:bCs/>
          <w:color w:val="000000" w:themeColor="text1"/>
          <w:sz w:val="36"/>
          <w:szCs w:val="36"/>
        </w:rPr>
        <w:t>V</w:t>
      </w:r>
      <w:r w:rsidRPr="50D37C0A">
        <w:rPr>
          <w:rFonts w:ascii="Calibri" w:hAnsi="Calibri" w:eastAsia="Calibri" w:cs="Calibri"/>
          <w:b/>
          <w:bCs/>
          <w:color w:val="000000" w:themeColor="text1"/>
          <w:sz w:val="36"/>
          <w:szCs w:val="36"/>
        </w:rPr>
        <w:t xml:space="preserve">: </w:t>
      </w:r>
      <w:r w:rsidR="00797614">
        <w:rPr>
          <w:rFonts w:ascii="Calibri" w:hAnsi="Calibri" w:eastAsia="Calibri" w:cs="Calibri"/>
          <w:b/>
          <w:bCs/>
          <w:color w:val="000000" w:themeColor="text1"/>
          <w:sz w:val="36"/>
          <w:szCs w:val="36"/>
        </w:rPr>
        <w:t>Software Solutions</w:t>
      </w:r>
    </w:p>
    <w:p w:rsidRPr="003C0278" w:rsidR="003C0278" w:rsidP="003C0278" w:rsidRDefault="003C0278" w14:paraId="49D7ACA8" w14:textId="128CE424">
      <w:pPr>
        <w:spacing w:line="276" w:lineRule="auto"/>
        <w:jc w:val="both"/>
        <w:rPr>
          <w:rFonts w:ascii="Calibri" w:hAnsi="Calibri" w:eastAsia="Calibri" w:cs="Calibri"/>
          <w:color w:val="000000" w:themeColor="text1"/>
          <w:sz w:val="24"/>
          <w:szCs w:val="24"/>
        </w:rPr>
      </w:pPr>
      <w:r>
        <w:rPr>
          <w:rFonts w:ascii="Calibri" w:hAnsi="Calibri" w:eastAsia="Calibri" w:cs="Calibri"/>
          <w:color w:val="000000" w:themeColor="text1"/>
          <w:sz w:val="24"/>
          <w:szCs w:val="24"/>
        </w:rPr>
        <w:t xml:space="preserve">The </w:t>
      </w:r>
      <w:r w:rsidRPr="003C0278">
        <w:rPr>
          <w:rFonts w:ascii="Calibri" w:hAnsi="Calibri" w:eastAsia="Calibri" w:cs="Calibri"/>
          <w:color w:val="000000" w:themeColor="text1"/>
          <w:sz w:val="24"/>
          <w:szCs w:val="24"/>
        </w:rPr>
        <w:t xml:space="preserve">extent </w:t>
      </w:r>
      <w:r w:rsidR="00531BAE">
        <w:rPr>
          <w:rFonts w:ascii="Calibri" w:hAnsi="Calibri" w:eastAsia="Calibri" w:cs="Calibri"/>
          <w:color w:val="000000" w:themeColor="text1"/>
          <w:sz w:val="24"/>
          <w:szCs w:val="24"/>
        </w:rPr>
        <w:t>of the</w:t>
      </w:r>
      <w:r w:rsidRPr="003C0278">
        <w:rPr>
          <w:rFonts w:ascii="Calibri" w:hAnsi="Calibri" w:eastAsia="Calibri" w:cs="Calibri"/>
          <w:color w:val="000000" w:themeColor="text1"/>
          <w:sz w:val="24"/>
          <w:szCs w:val="24"/>
        </w:rPr>
        <w:t xml:space="preserve"> FAA's tech</w:t>
      </w:r>
      <w:r w:rsidR="00D63125">
        <w:rPr>
          <w:rFonts w:ascii="Calibri" w:hAnsi="Calibri" w:eastAsia="Calibri" w:cs="Calibri"/>
          <w:color w:val="000000" w:themeColor="text1"/>
          <w:sz w:val="24"/>
          <w:szCs w:val="24"/>
        </w:rPr>
        <w:t>nical</w:t>
      </w:r>
      <w:r w:rsidRPr="003C0278">
        <w:rPr>
          <w:rFonts w:ascii="Calibri" w:hAnsi="Calibri" w:eastAsia="Calibri" w:cs="Calibri"/>
          <w:color w:val="000000" w:themeColor="text1"/>
          <w:sz w:val="24"/>
          <w:szCs w:val="24"/>
        </w:rPr>
        <w:t xml:space="preserve"> debt</w:t>
      </w:r>
      <w:r w:rsidR="00531BAE">
        <w:rPr>
          <w:rFonts w:ascii="Calibri" w:hAnsi="Calibri" w:eastAsia="Calibri" w:cs="Calibri"/>
          <w:color w:val="000000" w:themeColor="text1"/>
          <w:sz w:val="24"/>
          <w:szCs w:val="24"/>
        </w:rPr>
        <w:t xml:space="preserve"> was unknown to the team</w:t>
      </w:r>
      <w:r w:rsidRPr="003C0278">
        <w:rPr>
          <w:rFonts w:ascii="Calibri" w:hAnsi="Calibri" w:eastAsia="Calibri" w:cs="Calibri"/>
          <w:color w:val="000000" w:themeColor="text1"/>
          <w:sz w:val="24"/>
          <w:szCs w:val="24"/>
        </w:rPr>
        <w:t xml:space="preserve">, </w:t>
      </w:r>
      <w:r w:rsidR="00A23082">
        <w:rPr>
          <w:rFonts w:ascii="Calibri" w:hAnsi="Calibri" w:eastAsia="Calibri" w:cs="Calibri"/>
          <w:color w:val="000000" w:themeColor="text1"/>
          <w:sz w:val="24"/>
          <w:szCs w:val="24"/>
        </w:rPr>
        <w:t xml:space="preserve">therefore we included a multitude of options </w:t>
      </w:r>
      <w:r w:rsidR="00D63125">
        <w:rPr>
          <w:rFonts w:ascii="Calibri" w:hAnsi="Calibri" w:eastAsia="Calibri" w:cs="Calibri"/>
          <w:color w:val="000000" w:themeColor="text1"/>
          <w:sz w:val="24"/>
          <w:szCs w:val="24"/>
        </w:rPr>
        <w:t>of potential software solutions for managing technical debt</w:t>
      </w:r>
      <w:r w:rsidRPr="003C0278">
        <w:rPr>
          <w:rFonts w:ascii="Calibri" w:hAnsi="Calibri" w:eastAsia="Calibri" w:cs="Calibri"/>
          <w:color w:val="000000" w:themeColor="text1"/>
          <w:sz w:val="24"/>
          <w:szCs w:val="24"/>
        </w:rPr>
        <w:t xml:space="preserve">. </w:t>
      </w:r>
      <w:r w:rsidR="00E964B4">
        <w:rPr>
          <w:rFonts w:ascii="Calibri" w:hAnsi="Calibri" w:eastAsia="Calibri" w:cs="Calibri"/>
          <w:color w:val="000000" w:themeColor="text1"/>
          <w:sz w:val="24"/>
          <w:szCs w:val="24"/>
        </w:rPr>
        <w:t xml:space="preserve">At the end of this section </w:t>
      </w:r>
      <w:r w:rsidR="00F93883">
        <w:rPr>
          <w:rFonts w:ascii="Calibri" w:hAnsi="Calibri" w:eastAsia="Calibri" w:cs="Calibri"/>
          <w:color w:val="000000" w:themeColor="text1"/>
          <w:sz w:val="24"/>
          <w:szCs w:val="24"/>
        </w:rPr>
        <w:t>we have included a</w:t>
      </w:r>
      <w:r w:rsidR="00D63125">
        <w:rPr>
          <w:rFonts w:ascii="Calibri" w:hAnsi="Calibri" w:eastAsia="Calibri" w:cs="Calibri"/>
          <w:color w:val="000000" w:themeColor="text1"/>
          <w:sz w:val="24"/>
          <w:szCs w:val="24"/>
        </w:rPr>
        <w:t xml:space="preserve"> chart of </w:t>
      </w:r>
      <w:r w:rsidR="00672BCF">
        <w:rPr>
          <w:rFonts w:ascii="Calibri" w:hAnsi="Calibri" w:eastAsia="Calibri" w:cs="Calibri"/>
          <w:color w:val="000000" w:themeColor="text1"/>
          <w:sz w:val="24"/>
          <w:szCs w:val="24"/>
        </w:rPr>
        <w:t>potential software solutions</w:t>
      </w:r>
      <w:r w:rsidR="00787BC2">
        <w:rPr>
          <w:rFonts w:ascii="Calibri" w:hAnsi="Calibri" w:eastAsia="Calibri" w:cs="Calibri"/>
          <w:color w:val="000000" w:themeColor="text1"/>
          <w:sz w:val="24"/>
          <w:szCs w:val="24"/>
        </w:rPr>
        <w:t xml:space="preserve"> by </w:t>
      </w:r>
      <w:proofErr w:type="spellStart"/>
      <w:r w:rsidR="00787BC2">
        <w:rPr>
          <w:rFonts w:ascii="Calibri" w:hAnsi="Calibri" w:eastAsia="Calibri" w:cs="Calibri"/>
          <w:color w:val="000000" w:themeColor="text1"/>
          <w:sz w:val="24"/>
          <w:szCs w:val="24"/>
        </w:rPr>
        <w:t>SalesForce</w:t>
      </w:r>
      <w:proofErr w:type="spellEnd"/>
      <w:r w:rsidR="00717042">
        <w:rPr>
          <w:rFonts w:ascii="Calibri" w:hAnsi="Calibri" w:eastAsia="Calibri" w:cs="Calibri"/>
          <w:color w:val="000000" w:themeColor="text1"/>
          <w:sz w:val="24"/>
          <w:szCs w:val="24"/>
        </w:rPr>
        <w:t xml:space="preserve"> and SonarQube,</w:t>
      </w:r>
      <w:r w:rsidR="00672BCF">
        <w:rPr>
          <w:rFonts w:ascii="Calibri" w:hAnsi="Calibri" w:eastAsia="Calibri" w:cs="Calibri"/>
          <w:color w:val="000000" w:themeColor="text1"/>
          <w:sz w:val="24"/>
          <w:szCs w:val="24"/>
        </w:rPr>
        <w:t xml:space="preserve"> the team</w:t>
      </w:r>
      <w:r w:rsidR="006450EC">
        <w:rPr>
          <w:rFonts w:ascii="Calibri" w:hAnsi="Calibri" w:eastAsia="Calibri" w:cs="Calibri"/>
          <w:color w:val="000000" w:themeColor="text1"/>
          <w:sz w:val="24"/>
          <w:szCs w:val="24"/>
        </w:rPr>
        <w:t xml:space="preserve"> found that can help </w:t>
      </w:r>
      <w:r w:rsidR="00787BC2">
        <w:rPr>
          <w:rFonts w:ascii="Calibri" w:hAnsi="Calibri" w:eastAsia="Calibri" w:cs="Calibri"/>
          <w:color w:val="000000" w:themeColor="text1"/>
          <w:sz w:val="24"/>
          <w:szCs w:val="24"/>
        </w:rPr>
        <w:t>manage technical debt.</w:t>
      </w:r>
      <w:r w:rsidR="00E964B4">
        <w:rPr>
          <w:rFonts w:ascii="Calibri" w:hAnsi="Calibri" w:eastAsia="Calibri" w:cs="Calibri"/>
          <w:color w:val="000000" w:themeColor="text1"/>
          <w:sz w:val="24"/>
          <w:szCs w:val="24"/>
        </w:rPr>
        <w:t xml:space="preserve"> </w:t>
      </w:r>
    </w:p>
    <w:p w:rsidR="00F17D2F" w:rsidP="00F17D2F" w:rsidRDefault="00D17588" w14:paraId="79EE8492" w14:textId="7A19138D">
      <w:pPr>
        <w:spacing w:line="276" w:lineRule="auto"/>
        <w:jc w:val="both"/>
        <w:rPr>
          <w:b/>
          <w:bCs/>
          <w:sz w:val="24"/>
          <w:szCs w:val="24"/>
          <w:highlight w:val="yellow"/>
        </w:rPr>
      </w:pPr>
      <w:r>
        <w:rPr>
          <w:b/>
          <w:bCs/>
          <w:sz w:val="24"/>
          <w:szCs w:val="24"/>
        </w:rPr>
        <w:t>Gartner</w:t>
      </w:r>
    </w:p>
    <w:p w:rsidR="00F17D2F" w:rsidP="00F17D2F" w:rsidRDefault="00F17D2F" w14:paraId="4E60BFD0" w14:textId="714EA955">
      <w:pPr>
        <w:spacing w:line="276" w:lineRule="auto"/>
        <w:jc w:val="both"/>
        <w:rPr>
          <w:sz w:val="24"/>
          <w:szCs w:val="24"/>
        </w:rPr>
      </w:pPr>
      <w:r w:rsidRPr="0C39FCF4">
        <w:rPr>
          <w:sz w:val="24"/>
          <w:szCs w:val="24"/>
        </w:rPr>
        <w:t xml:space="preserve">Gartner is a technology research company and consulting firm that provides services such as research, executive programs, consulting, and conferences. </w:t>
      </w:r>
      <w:r w:rsidR="007B6056">
        <w:rPr>
          <w:sz w:val="24"/>
          <w:szCs w:val="24"/>
        </w:rPr>
        <w:t xml:space="preserve">According to their website, </w:t>
      </w:r>
      <w:r w:rsidR="00882951">
        <w:rPr>
          <w:sz w:val="24"/>
          <w:szCs w:val="24"/>
        </w:rPr>
        <w:t xml:space="preserve">the team could not access their extensive </w:t>
      </w:r>
      <w:r w:rsidR="00331508">
        <w:rPr>
          <w:sz w:val="24"/>
          <w:szCs w:val="24"/>
        </w:rPr>
        <w:t>services unless we booked a</w:t>
      </w:r>
      <w:r w:rsidR="002E263D">
        <w:rPr>
          <w:sz w:val="24"/>
          <w:szCs w:val="24"/>
        </w:rPr>
        <w:t xml:space="preserve"> consulting</w:t>
      </w:r>
      <w:r w:rsidR="00331508">
        <w:rPr>
          <w:sz w:val="24"/>
          <w:szCs w:val="24"/>
        </w:rPr>
        <w:t xml:space="preserve"> appointment with them to </w:t>
      </w:r>
      <w:r w:rsidR="00A97E8E">
        <w:rPr>
          <w:sz w:val="24"/>
          <w:szCs w:val="24"/>
        </w:rPr>
        <w:t xml:space="preserve">customize </w:t>
      </w:r>
      <w:r w:rsidR="005963EB">
        <w:rPr>
          <w:sz w:val="24"/>
          <w:szCs w:val="24"/>
        </w:rPr>
        <w:t xml:space="preserve">solutions </w:t>
      </w:r>
      <w:r w:rsidR="00582561">
        <w:rPr>
          <w:sz w:val="24"/>
          <w:szCs w:val="24"/>
        </w:rPr>
        <w:t xml:space="preserve">for specific problems. </w:t>
      </w:r>
      <w:r w:rsidR="00457A62">
        <w:rPr>
          <w:sz w:val="24"/>
          <w:szCs w:val="24"/>
        </w:rPr>
        <w:t>Nonetheless we found a</w:t>
      </w:r>
      <w:r w:rsidR="00A47192">
        <w:rPr>
          <w:sz w:val="24"/>
          <w:szCs w:val="24"/>
        </w:rPr>
        <w:t>n unbiased review about the services offered by Gartner.</w:t>
      </w:r>
      <w:r w:rsidR="0001235F">
        <w:rPr>
          <w:sz w:val="24"/>
          <w:szCs w:val="24"/>
        </w:rPr>
        <w:t xml:space="preserve"> According to the article, u</w:t>
      </w:r>
      <w:r w:rsidRPr="0C39FCF4">
        <w:rPr>
          <w:sz w:val="24"/>
          <w:szCs w:val="24"/>
        </w:rPr>
        <w:t xml:space="preserve">sing information provided by Gartner is an industry standard and many companies do not question the insights they bring. Critics of Gartner bring up some of their past failed predictions such as their prediction on how both SAP Fiori and IBM Watson would be much more successful than they were. Some critics believe that Gartner is not looking to make proper forecasts, </w:t>
      </w:r>
      <w:r w:rsidR="00EC32A1">
        <w:rPr>
          <w:sz w:val="24"/>
          <w:szCs w:val="24"/>
        </w:rPr>
        <w:t xml:space="preserve">rather, </w:t>
      </w:r>
      <w:r w:rsidRPr="0C39FCF4">
        <w:rPr>
          <w:sz w:val="24"/>
          <w:szCs w:val="24"/>
        </w:rPr>
        <w:t xml:space="preserve">they are trying to make a splash with their prediction or satisfy a large vendor with its projections says Shaun Snapp. </w:t>
      </w:r>
    </w:p>
    <w:p w:rsidR="00F17D2F" w:rsidP="00F17D2F" w:rsidRDefault="00F17D2F" w14:paraId="70AB6241" w14:textId="1E535070">
      <w:pPr>
        <w:spacing w:line="276" w:lineRule="auto"/>
        <w:jc w:val="both"/>
        <w:rPr>
          <w:sz w:val="24"/>
          <w:szCs w:val="24"/>
        </w:rPr>
      </w:pPr>
      <w:r w:rsidRPr="0C39FCF4">
        <w:rPr>
          <w:sz w:val="24"/>
          <w:szCs w:val="24"/>
        </w:rPr>
        <w:t xml:space="preserve">A standard subscription to Gartner is $30,000 for basic analysis. The price may be lower depending on how often you have questions for analysts and if you can have online access to their article databases. Gartner purposefully gives less information at the lower levels, so their clients are encouraged to pay even more for more precise information in whatever field they are looking into. If you are looking into working with Gartner it is important to know that the more money you put into Gartner products and services, the more information you will be provided with. Gartner is in a dominant position in the IT analyst market so they can charge a high price for the services they offer. If you have the money to spend with Gartner, it can be a rewarding experience to have information and services provided by their specialists. However, if your budget is tight and does not have enough capital to spend for additional services with Gartner specialists, we would not recommend working with them because you will not be provided with full background information of what you are looking into. </w:t>
      </w:r>
      <w:r w:rsidR="00BA4E45">
        <w:rPr>
          <w:sz w:val="24"/>
          <w:szCs w:val="24"/>
        </w:rPr>
        <w:t>(</w:t>
      </w:r>
      <w:r w:rsidR="00C367C1">
        <w:rPr>
          <w:sz w:val="24"/>
          <w:szCs w:val="24"/>
        </w:rPr>
        <w:t>Snapp</w:t>
      </w:r>
      <w:r w:rsidR="007D05FA">
        <w:rPr>
          <w:sz w:val="24"/>
          <w:szCs w:val="24"/>
        </w:rPr>
        <w:t>, 2017)</w:t>
      </w:r>
    </w:p>
    <w:p w:rsidR="00C929F9" w:rsidRDefault="00C929F9" w14:paraId="0DCA2807" w14:textId="77777777">
      <w:pPr>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br w:type="page"/>
      </w:r>
    </w:p>
    <w:p w:rsidRPr="00950328" w:rsidR="00950328" w:rsidP="00A322F6" w:rsidRDefault="00D17588" w14:paraId="27A33997" w14:textId="6092A63D">
      <w:pPr>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lastRenderedPageBreak/>
        <w:t>Third Party Solutions</w:t>
      </w:r>
    </w:p>
    <w:tbl>
      <w:tblPr>
        <w:tblStyle w:val="TableGrid"/>
        <w:tblW w:w="0" w:type="auto"/>
        <w:tblLook w:val="04A0" w:firstRow="1" w:lastRow="0" w:firstColumn="1" w:lastColumn="0" w:noHBand="0" w:noVBand="1"/>
      </w:tblPr>
      <w:tblGrid>
        <w:gridCol w:w="1604"/>
        <w:gridCol w:w="1515"/>
        <w:gridCol w:w="1303"/>
        <w:gridCol w:w="1958"/>
        <w:gridCol w:w="2970"/>
      </w:tblGrid>
      <w:tr w:rsidR="00E671E7" w:rsidTr="00CB10FE" w14:paraId="3DDFF71A" w14:textId="77777777">
        <w:tc>
          <w:tcPr>
            <w:tcW w:w="0" w:type="auto"/>
          </w:tcPr>
          <w:p w:rsidR="00452BC9" w:rsidP="00717E74" w:rsidRDefault="00414C0F" w14:paraId="5FBF4D1D" w14:textId="1B71F567">
            <w:pPr>
              <w:spacing w:line="276" w:lineRule="auto"/>
              <w:jc w:val="center"/>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t>Tool/Service</w:t>
            </w:r>
          </w:p>
        </w:tc>
        <w:tc>
          <w:tcPr>
            <w:tcW w:w="0" w:type="auto"/>
          </w:tcPr>
          <w:p w:rsidR="00452BC9" w:rsidP="00717E74" w:rsidRDefault="00414C0F" w14:paraId="48FE35F0" w14:textId="298A1422">
            <w:pPr>
              <w:spacing w:line="276" w:lineRule="auto"/>
              <w:jc w:val="center"/>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t>Identifies</w:t>
            </w:r>
          </w:p>
        </w:tc>
        <w:tc>
          <w:tcPr>
            <w:tcW w:w="0" w:type="auto"/>
          </w:tcPr>
          <w:p w:rsidR="00452BC9" w:rsidP="00717E74" w:rsidRDefault="00414C0F" w14:paraId="5B68214F" w14:textId="0DB6A0C6">
            <w:pPr>
              <w:spacing w:line="276" w:lineRule="auto"/>
              <w:jc w:val="center"/>
              <w:rPr>
                <w:rFonts w:ascii="Calibri" w:hAnsi="Calibri" w:eastAsia="Calibri" w:cs="Calibri"/>
                <w:b/>
                <w:bCs/>
                <w:color w:val="000000" w:themeColor="text1"/>
                <w:sz w:val="24"/>
                <w:szCs w:val="24"/>
              </w:rPr>
            </w:pPr>
            <w:proofErr w:type="spellStart"/>
            <w:r>
              <w:rPr>
                <w:rFonts w:ascii="Calibri" w:hAnsi="Calibri" w:eastAsia="Calibri" w:cs="Calibri"/>
                <w:b/>
                <w:bCs/>
                <w:color w:val="000000" w:themeColor="text1"/>
                <w:sz w:val="24"/>
                <w:szCs w:val="24"/>
              </w:rPr>
              <w:t>SalesForce</w:t>
            </w:r>
            <w:proofErr w:type="spellEnd"/>
            <w:r>
              <w:rPr>
                <w:rFonts w:ascii="Calibri" w:hAnsi="Calibri" w:eastAsia="Calibri" w:cs="Calibri"/>
                <w:b/>
                <w:bCs/>
                <w:color w:val="000000" w:themeColor="text1"/>
                <w:sz w:val="24"/>
                <w:szCs w:val="24"/>
              </w:rPr>
              <w:t xml:space="preserve"> Offering</w:t>
            </w:r>
          </w:p>
        </w:tc>
        <w:tc>
          <w:tcPr>
            <w:tcW w:w="0" w:type="auto"/>
          </w:tcPr>
          <w:p w:rsidR="00452BC9" w:rsidP="00717E74" w:rsidRDefault="00414C0F" w14:paraId="44D2CDD5" w14:textId="338090F7">
            <w:pPr>
              <w:spacing w:line="276" w:lineRule="auto"/>
              <w:jc w:val="center"/>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t>Cost</w:t>
            </w:r>
          </w:p>
        </w:tc>
        <w:tc>
          <w:tcPr>
            <w:tcW w:w="0" w:type="auto"/>
          </w:tcPr>
          <w:p w:rsidR="00452BC9" w:rsidP="00717E74" w:rsidRDefault="00245B87" w14:paraId="662F4110" w14:textId="0549343D">
            <w:pPr>
              <w:spacing w:line="276" w:lineRule="auto"/>
              <w:jc w:val="center"/>
              <w:rPr>
                <w:rFonts w:ascii="Calibri" w:hAnsi="Calibri" w:eastAsia="Calibri" w:cs="Calibri"/>
                <w:b/>
                <w:bCs/>
                <w:color w:val="000000" w:themeColor="text1"/>
                <w:sz w:val="24"/>
                <w:szCs w:val="24"/>
              </w:rPr>
            </w:pPr>
            <w:r>
              <w:rPr>
                <w:rFonts w:ascii="Calibri" w:hAnsi="Calibri" w:eastAsia="Calibri" w:cs="Calibri"/>
                <w:b/>
                <w:bCs/>
                <w:color w:val="000000" w:themeColor="text1"/>
                <w:sz w:val="24"/>
                <w:szCs w:val="24"/>
              </w:rPr>
              <w:t>Description</w:t>
            </w:r>
          </w:p>
        </w:tc>
      </w:tr>
      <w:tr w:rsidR="004809C2" w:rsidTr="00CB10FE" w14:paraId="08573B15" w14:textId="77777777">
        <w:tc>
          <w:tcPr>
            <w:tcW w:w="0" w:type="auto"/>
            <w:vAlign w:val="center"/>
          </w:tcPr>
          <w:p w:rsidRPr="00E93995" w:rsidR="00DC0883" w:rsidP="00A37C98" w:rsidRDefault="00DC0883" w14:paraId="541776B0" w14:textId="5D32E41C">
            <w:pPr>
              <w:spacing w:line="276" w:lineRule="auto"/>
              <w:jc w:val="center"/>
              <w:rPr>
                <w:rFonts w:eastAsia="Calibri" w:cstheme="minorHAnsi"/>
                <w:b/>
                <w:bCs/>
                <w:color w:val="000000" w:themeColor="text1"/>
                <w:sz w:val="24"/>
                <w:szCs w:val="24"/>
              </w:rPr>
            </w:pPr>
            <w:proofErr w:type="spellStart"/>
            <w:r w:rsidRPr="00E93995">
              <w:rPr>
                <w:rFonts w:cstheme="minorHAnsi"/>
                <w:color w:val="333333"/>
              </w:rPr>
              <w:t>StaticCode</w:t>
            </w:r>
            <w:proofErr w:type="spellEnd"/>
            <w:r w:rsidRPr="00E93995">
              <w:rPr>
                <w:rFonts w:cstheme="minorHAnsi"/>
                <w:color w:val="333333"/>
              </w:rPr>
              <w:t xml:space="preserve"> Analyzer</w:t>
            </w:r>
          </w:p>
        </w:tc>
        <w:tc>
          <w:tcPr>
            <w:tcW w:w="0" w:type="auto"/>
            <w:vAlign w:val="center"/>
          </w:tcPr>
          <w:p w:rsidRPr="00E93995" w:rsidR="00DC0883" w:rsidP="00A37C98" w:rsidRDefault="00DC0883" w14:paraId="23311A67" w14:textId="3B6F085C">
            <w:pPr>
              <w:spacing w:line="276" w:lineRule="auto"/>
              <w:jc w:val="center"/>
              <w:rPr>
                <w:rFonts w:eastAsia="Calibri" w:cstheme="minorHAnsi"/>
                <w:b/>
                <w:bCs/>
                <w:color w:val="000000" w:themeColor="text1"/>
                <w:sz w:val="24"/>
                <w:szCs w:val="24"/>
              </w:rPr>
            </w:pPr>
            <w:r w:rsidRPr="00E93995">
              <w:rPr>
                <w:rFonts w:cstheme="minorHAnsi"/>
                <w:color w:val="333333"/>
              </w:rPr>
              <w:t>Code Quality</w:t>
            </w:r>
          </w:p>
        </w:tc>
        <w:tc>
          <w:tcPr>
            <w:tcW w:w="0" w:type="auto"/>
            <w:vAlign w:val="center"/>
          </w:tcPr>
          <w:p w:rsidRPr="00E93995" w:rsidR="00DC0883" w:rsidP="00A37C98" w:rsidRDefault="00DC0883" w14:paraId="2DCE9A71" w14:textId="2DA08711">
            <w:pPr>
              <w:spacing w:line="276" w:lineRule="auto"/>
              <w:jc w:val="center"/>
              <w:rPr>
                <w:rFonts w:eastAsia="Calibri" w:cstheme="minorHAnsi"/>
                <w:b/>
                <w:bCs/>
                <w:color w:val="000000" w:themeColor="text1"/>
                <w:sz w:val="24"/>
                <w:szCs w:val="24"/>
              </w:rPr>
            </w:pPr>
            <w:r w:rsidRPr="00E93995">
              <w:rPr>
                <w:rFonts w:cstheme="minorHAnsi"/>
                <w:color w:val="333333"/>
              </w:rPr>
              <w:t>No</w:t>
            </w:r>
          </w:p>
        </w:tc>
        <w:tc>
          <w:tcPr>
            <w:tcW w:w="0" w:type="auto"/>
            <w:vAlign w:val="center"/>
          </w:tcPr>
          <w:p w:rsidRPr="00E93995" w:rsidR="00DC0883" w:rsidP="00A37C98" w:rsidRDefault="00DC0883" w14:paraId="6A079D4A" w14:textId="14D34F01">
            <w:pPr>
              <w:spacing w:line="276" w:lineRule="auto"/>
              <w:jc w:val="center"/>
              <w:rPr>
                <w:rFonts w:eastAsia="Calibri" w:cstheme="minorHAnsi"/>
                <w:b/>
                <w:bCs/>
                <w:color w:val="000000" w:themeColor="text1"/>
                <w:sz w:val="24"/>
                <w:szCs w:val="24"/>
              </w:rPr>
            </w:pPr>
            <w:r w:rsidRPr="00E93995">
              <w:rPr>
                <w:rFonts w:cstheme="minorHAnsi"/>
                <w:color w:val="333333"/>
              </w:rPr>
              <w:t>PMD</w:t>
            </w:r>
            <w:r w:rsidRPr="00E93995" w:rsidR="007C416B">
              <w:rPr>
                <w:rFonts w:cstheme="minorHAnsi"/>
                <w:color w:val="333333"/>
              </w:rPr>
              <w:t xml:space="preserve"> </w:t>
            </w:r>
            <w:r w:rsidRPr="00E93995">
              <w:rPr>
                <w:rFonts w:cstheme="minorHAnsi"/>
                <w:color w:val="333333"/>
              </w:rPr>
              <w:t>is free; others involve cost</w:t>
            </w:r>
          </w:p>
        </w:tc>
        <w:tc>
          <w:tcPr>
            <w:tcW w:w="0" w:type="auto"/>
            <w:vAlign w:val="center"/>
          </w:tcPr>
          <w:p w:rsidRPr="00E93995" w:rsidR="00DC0883" w:rsidP="007C416B" w:rsidRDefault="00DC0883" w14:paraId="412A2195" w14:textId="7DF586EA">
            <w:pPr>
              <w:spacing w:line="276" w:lineRule="auto"/>
              <w:rPr>
                <w:rFonts w:eastAsia="Calibri" w:cstheme="minorHAnsi"/>
                <w:b/>
                <w:bCs/>
                <w:color w:val="000000" w:themeColor="text1"/>
                <w:sz w:val="24"/>
                <w:szCs w:val="24"/>
              </w:rPr>
            </w:pPr>
            <w:proofErr w:type="spellStart"/>
            <w:r w:rsidRPr="00E93995">
              <w:rPr>
                <w:rFonts w:cstheme="minorHAnsi"/>
                <w:color w:val="333333"/>
              </w:rPr>
              <w:t>StaticCode</w:t>
            </w:r>
            <w:proofErr w:type="spellEnd"/>
            <w:r w:rsidRPr="00E93995" w:rsidR="007C416B">
              <w:rPr>
                <w:rFonts w:cstheme="minorHAnsi"/>
                <w:color w:val="333333"/>
              </w:rPr>
              <w:t xml:space="preserve"> </w:t>
            </w:r>
            <w:r w:rsidRPr="00E93995">
              <w:rPr>
                <w:rFonts w:cstheme="minorHAnsi"/>
                <w:color w:val="333333"/>
              </w:rPr>
              <w:t>Analyzers</w:t>
            </w:r>
            <w:r w:rsidRPr="00E93995" w:rsidR="00BF27A7">
              <w:rPr>
                <w:rFonts w:cstheme="minorHAnsi"/>
                <w:color w:val="333333"/>
              </w:rPr>
              <w:t xml:space="preserve"> </w:t>
            </w:r>
            <w:r w:rsidRPr="00E93995">
              <w:rPr>
                <w:rFonts w:cstheme="minorHAnsi"/>
                <w:color w:val="333333"/>
              </w:rPr>
              <w:t>help identify code quality and security. Different tools are required for analyzing Apex and</w:t>
            </w:r>
            <w:r w:rsidRPr="00E93995">
              <w:rPr>
                <w:rStyle w:val="apple-converted-space"/>
                <w:rFonts w:cstheme="minorHAnsi"/>
                <w:color w:val="333333"/>
              </w:rPr>
              <w:t> </w:t>
            </w:r>
            <w:hyperlink w:history="1" r:id="rId15">
              <w:r w:rsidRPr="00E93995">
                <w:rPr>
                  <w:rStyle w:val="Hyperlink"/>
                  <w:rFonts w:cstheme="minorHAnsi"/>
                </w:rPr>
                <w:t>LWC (JavaScript)</w:t>
              </w:r>
            </w:hyperlink>
            <w:r w:rsidRPr="00E93995">
              <w:rPr>
                <w:rFonts w:cstheme="minorHAnsi"/>
                <w:color w:val="333333"/>
              </w:rPr>
              <w:t>.</w:t>
            </w:r>
          </w:p>
        </w:tc>
      </w:tr>
      <w:tr w:rsidR="004809C2" w:rsidTr="00CB10FE" w14:paraId="20851BAD" w14:textId="77777777">
        <w:tc>
          <w:tcPr>
            <w:tcW w:w="0" w:type="auto"/>
            <w:vAlign w:val="center"/>
          </w:tcPr>
          <w:p w:rsidRPr="00E93995" w:rsidR="00A26BFE" w:rsidP="00A37C98" w:rsidRDefault="009C7B1B" w14:paraId="158241F7" w14:textId="6CF6160B">
            <w:pPr>
              <w:spacing w:line="276" w:lineRule="auto"/>
              <w:jc w:val="center"/>
              <w:rPr>
                <w:rFonts w:eastAsia="Calibri" w:cstheme="minorHAnsi"/>
                <w:b/>
                <w:bCs/>
                <w:color w:val="000000" w:themeColor="text1"/>
                <w:sz w:val="24"/>
                <w:szCs w:val="24"/>
              </w:rPr>
            </w:pPr>
            <w:hyperlink w:history="1" r:id="rId16">
              <w:r w:rsidRPr="00E93995" w:rsidR="00A26BFE">
                <w:rPr>
                  <w:rStyle w:val="Hyperlink"/>
                  <w:rFonts w:cstheme="minorHAnsi"/>
                </w:rPr>
                <w:t>Security Scanner</w:t>
              </w:r>
            </w:hyperlink>
          </w:p>
        </w:tc>
        <w:tc>
          <w:tcPr>
            <w:tcW w:w="0" w:type="auto"/>
            <w:vAlign w:val="center"/>
          </w:tcPr>
          <w:p w:rsidRPr="00E93995" w:rsidR="00A26BFE" w:rsidP="00A37C98" w:rsidRDefault="00A26BFE" w14:paraId="41295016" w14:textId="37B89810">
            <w:pPr>
              <w:spacing w:line="276" w:lineRule="auto"/>
              <w:jc w:val="center"/>
              <w:rPr>
                <w:rFonts w:eastAsia="Calibri" w:cstheme="minorHAnsi"/>
                <w:b/>
                <w:bCs/>
                <w:color w:val="000000" w:themeColor="text1"/>
                <w:sz w:val="24"/>
                <w:szCs w:val="24"/>
              </w:rPr>
            </w:pPr>
            <w:r w:rsidRPr="00E93995">
              <w:rPr>
                <w:rFonts w:cstheme="minorHAnsi"/>
                <w:color w:val="333333"/>
              </w:rPr>
              <w:t>Security</w:t>
            </w:r>
          </w:p>
        </w:tc>
        <w:tc>
          <w:tcPr>
            <w:tcW w:w="0" w:type="auto"/>
            <w:vAlign w:val="center"/>
          </w:tcPr>
          <w:p w:rsidRPr="00E93995" w:rsidR="00A26BFE" w:rsidP="00A37C98" w:rsidRDefault="00A26BFE" w14:paraId="68F22E09" w14:textId="3FAE5F3A">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2DDD0B81" w14:textId="1F87FD81">
            <w:pPr>
              <w:spacing w:line="276" w:lineRule="auto"/>
              <w:jc w:val="center"/>
              <w:rPr>
                <w:rFonts w:eastAsia="Calibri" w:cstheme="minorHAnsi"/>
                <w:b/>
                <w:bCs/>
                <w:color w:val="000000" w:themeColor="text1"/>
                <w:sz w:val="24"/>
                <w:szCs w:val="24"/>
              </w:rPr>
            </w:pPr>
            <w:r w:rsidRPr="00E93995">
              <w:rPr>
                <w:rFonts w:cstheme="minorHAnsi"/>
                <w:color w:val="333333"/>
              </w:rPr>
              <w:t>Free</w:t>
            </w:r>
          </w:p>
        </w:tc>
        <w:tc>
          <w:tcPr>
            <w:tcW w:w="0" w:type="auto"/>
            <w:vAlign w:val="center"/>
          </w:tcPr>
          <w:p w:rsidRPr="00E93995" w:rsidR="00A26BFE" w:rsidP="007C416B" w:rsidRDefault="00A26BFE" w14:paraId="140F0D7C" w14:textId="58B6F583">
            <w:pPr>
              <w:spacing w:line="276" w:lineRule="auto"/>
              <w:rPr>
                <w:rFonts w:eastAsia="Calibri" w:cstheme="minorHAnsi"/>
                <w:b/>
                <w:bCs/>
                <w:color w:val="000000" w:themeColor="text1"/>
                <w:sz w:val="24"/>
                <w:szCs w:val="24"/>
              </w:rPr>
            </w:pPr>
            <w:r w:rsidRPr="00E93995">
              <w:rPr>
                <w:rFonts w:cstheme="minorHAnsi"/>
                <w:color w:val="333333"/>
              </w:rPr>
              <w:t>This tool is used to perform a static analysis scan of</w:t>
            </w:r>
            <w:r w:rsidRPr="00E93995">
              <w:rPr>
                <w:rStyle w:val="apple-converted-space"/>
                <w:rFonts w:cstheme="minorHAnsi"/>
                <w:color w:val="333333"/>
              </w:rPr>
              <w:t> </w:t>
            </w:r>
            <w:r w:rsidRPr="00E93995">
              <w:rPr>
                <w:rStyle w:val="Emphasis"/>
                <w:rFonts w:cstheme="minorHAnsi"/>
                <w:color w:val="333333"/>
              </w:rPr>
              <w:t>all unpackaged code</w:t>
            </w:r>
            <w:r w:rsidRPr="00E93995" w:rsidR="00BF27A7">
              <w:rPr>
                <w:rStyle w:val="Emphasis"/>
                <w:rFonts w:cstheme="minorHAnsi"/>
                <w:color w:val="333333"/>
              </w:rPr>
              <w:t xml:space="preserve"> </w:t>
            </w:r>
            <w:r w:rsidRPr="00E93995">
              <w:rPr>
                <w:rFonts w:cstheme="minorHAnsi"/>
                <w:color w:val="333333"/>
              </w:rPr>
              <w:t>in your organization.</w:t>
            </w:r>
          </w:p>
        </w:tc>
      </w:tr>
      <w:tr w:rsidR="004809C2" w:rsidTr="00CB10FE" w14:paraId="47F5043D" w14:textId="77777777">
        <w:tc>
          <w:tcPr>
            <w:tcW w:w="0" w:type="auto"/>
            <w:vAlign w:val="center"/>
          </w:tcPr>
          <w:p w:rsidRPr="00E93995" w:rsidR="00A26BFE" w:rsidP="00A37C98" w:rsidRDefault="009C7B1B" w14:paraId="2D837638" w14:textId="2186E7C3">
            <w:pPr>
              <w:spacing w:line="276" w:lineRule="auto"/>
              <w:jc w:val="center"/>
              <w:rPr>
                <w:rFonts w:eastAsia="Calibri" w:cstheme="minorHAnsi"/>
                <w:b/>
                <w:bCs/>
                <w:color w:val="000000" w:themeColor="text1"/>
                <w:sz w:val="24"/>
                <w:szCs w:val="24"/>
              </w:rPr>
            </w:pPr>
            <w:hyperlink w:history="1" r:id="rId17">
              <w:r w:rsidRPr="00E93995" w:rsidR="00A26BFE">
                <w:rPr>
                  <w:rStyle w:val="Hyperlink"/>
                  <w:rFonts w:cstheme="minorHAnsi"/>
                </w:rPr>
                <w:t>Salesforce Optimizer</w:t>
              </w:r>
            </w:hyperlink>
          </w:p>
        </w:tc>
        <w:tc>
          <w:tcPr>
            <w:tcW w:w="0" w:type="auto"/>
            <w:vAlign w:val="center"/>
          </w:tcPr>
          <w:p w:rsidRPr="00E93995" w:rsidR="00A26BFE" w:rsidP="00A37C98" w:rsidRDefault="00A26BFE" w14:paraId="275B08EE" w14:textId="4F75ECBF">
            <w:pPr>
              <w:spacing w:line="276" w:lineRule="auto"/>
              <w:jc w:val="center"/>
              <w:rPr>
                <w:rFonts w:eastAsia="Calibri" w:cstheme="minorHAnsi"/>
                <w:b/>
                <w:bCs/>
                <w:color w:val="000000" w:themeColor="text1"/>
                <w:sz w:val="24"/>
                <w:szCs w:val="24"/>
              </w:rPr>
            </w:pPr>
            <w:r w:rsidRPr="00E93995">
              <w:rPr>
                <w:rFonts w:cstheme="minorHAnsi"/>
                <w:color w:val="333333"/>
              </w:rPr>
              <w:t>Holistic High Level Org Assessment</w:t>
            </w:r>
          </w:p>
        </w:tc>
        <w:tc>
          <w:tcPr>
            <w:tcW w:w="0" w:type="auto"/>
            <w:vAlign w:val="center"/>
          </w:tcPr>
          <w:p w:rsidRPr="00E93995" w:rsidR="00A26BFE" w:rsidP="00A37C98" w:rsidRDefault="00A26BFE" w14:paraId="6A7249FB" w14:textId="7A082B1B">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3D8D12E0" w14:textId="266AB534">
            <w:pPr>
              <w:spacing w:line="276" w:lineRule="auto"/>
              <w:jc w:val="center"/>
              <w:rPr>
                <w:rFonts w:eastAsia="Calibri" w:cstheme="minorHAnsi"/>
                <w:b/>
                <w:bCs/>
                <w:color w:val="000000" w:themeColor="text1"/>
                <w:sz w:val="24"/>
                <w:szCs w:val="24"/>
              </w:rPr>
            </w:pPr>
            <w:r w:rsidRPr="00E93995">
              <w:rPr>
                <w:rFonts w:cstheme="minorHAnsi"/>
                <w:color w:val="333333"/>
              </w:rPr>
              <w:t>Free</w:t>
            </w:r>
          </w:p>
        </w:tc>
        <w:tc>
          <w:tcPr>
            <w:tcW w:w="0" w:type="auto"/>
            <w:vAlign w:val="center"/>
          </w:tcPr>
          <w:p w:rsidRPr="00E93995" w:rsidR="00A26BFE" w:rsidP="007C416B" w:rsidRDefault="00A26BFE" w14:paraId="6819FC68" w14:textId="66B6523F">
            <w:pPr>
              <w:spacing w:line="276" w:lineRule="auto"/>
              <w:rPr>
                <w:rFonts w:eastAsia="Calibri" w:cstheme="minorHAnsi"/>
                <w:b/>
                <w:bCs/>
                <w:color w:val="000000" w:themeColor="text1"/>
                <w:sz w:val="24"/>
                <w:szCs w:val="24"/>
              </w:rPr>
            </w:pPr>
            <w:r w:rsidRPr="00E93995">
              <w:rPr>
                <w:rFonts w:cstheme="minorHAnsi"/>
                <w:color w:val="333333"/>
              </w:rPr>
              <w:t>The Salesforce Optimizer app analyzes more features than the existing PDF report and in a more interactive and actionable format.</w:t>
            </w:r>
          </w:p>
        </w:tc>
      </w:tr>
      <w:tr w:rsidR="004809C2" w:rsidTr="00CB10FE" w14:paraId="7723DC46" w14:textId="77777777">
        <w:tc>
          <w:tcPr>
            <w:tcW w:w="0" w:type="auto"/>
            <w:vAlign w:val="center"/>
          </w:tcPr>
          <w:p w:rsidRPr="00E93995" w:rsidR="00A26BFE" w:rsidP="00A37C98" w:rsidRDefault="009C7B1B" w14:paraId="1DB06590" w14:textId="7B7E2A3A">
            <w:pPr>
              <w:spacing w:line="276" w:lineRule="auto"/>
              <w:jc w:val="center"/>
              <w:rPr>
                <w:rFonts w:eastAsia="Calibri" w:cstheme="minorHAnsi"/>
                <w:b/>
                <w:bCs/>
                <w:color w:val="000000" w:themeColor="text1"/>
                <w:sz w:val="24"/>
                <w:szCs w:val="24"/>
              </w:rPr>
            </w:pPr>
            <w:hyperlink w:history="1" r:id="rId18">
              <w:proofErr w:type="spellStart"/>
              <w:r w:rsidRPr="00E93995" w:rsidR="00A26BFE">
                <w:rPr>
                  <w:rStyle w:val="Hyperlink"/>
                  <w:rFonts w:cstheme="minorHAnsi"/>
                </w:rPr>
                <w:t>FieldTrip</w:t>
              </w:r>
              <w:proofErr w:type="spellEnd"/>
            </w:hyperlink>
          </w:p>
        </w:tc>
        <w:tc>
          <w:tcPr>
            <w:tcW w:w="0" w:type="auto"/>
            <w:vAlign w:val="center"/>
          </w:tcPr>
          <w:p w:rsidRPr="00E93995" w:rsidR="00A26BFE" w:rsidP="00A37C98" w:rsidRDefault="00A26BFE" w14:paraId="13351125" w14:textId="3226F020">
            <w:pPr>
              <w:spacing w:line="276" w:lineRule="auto"/>
              <w:jc w:val="center"/>
              <w:rPr>
                <w:rFonts w:eastAsia="Calibri" w:cstheme="minorHAnsi"/>
                <w:b/>
                <w:bCs/>
                <w:color w:val="000000" w:themeColor="text1"/>
                <w:sz w:val="24"/>
                <w:szCs w:val="24"/>
              </w:rPr>
            </w:pPr>
            <w:r w:rsidRPr="00E93995">
              <w:rPr>
                <w:rFonts w:cstheme="minorHAnsi"/>
                <w:color w:val="333333"/>
              </w:rPr>
              <w:t>Field Usage</w:t>
            </w:r>
          </w:p>
        </w:tc>
        <w:tc>
          <w:tcPr>
            <w:tcW w:w="0" w:type="auto"/>
            <w:vAlign w:val="center"/>
          </w:tcPr>
          <w:p w:rsidRPr="00E93995" w:rsidR="00A26BFE" w:rsidP="00A37C98" w:rsidRDefault="00A26BFE" w14:paraId="75DF6505" w14:textId="1AD6DB9C">
            <w:pPr>
              <w:spacing w:line="276" w:lineRule="auto"/>
              <w:jc w:val="center"/>
              <w:rPr>
                <w:rFonts w:eastAsia="Calibri" w:cstheme="minorHAnsi"/>
                <w:b/>
                <w:bCs/>
                <w:color w:val="000000" w:themeColor="text1"/>
                <w:sz w:val="24"/>
                <w:szCs w:val="24"/>
              </w:rPr>
            </w:pPr>
            <w:r w:rsidRPr="00E93995">
              <w:rPr>
                <w:rFonts w:cstheme="minorHAnsi"/>
                <w:color w:val="333333"/>
              </w:rPr>
              <w:t>No</w:t>
            </w:r>
          </w:p>
        </w:tc>
        <w:tc>
          <w:tcPr>
            <w:tcW w:w="0" w:type="auto"/>
            <w:vAlign w:val="center"/>
          </w:tcPr>
          <w:p w:rsidRPr="00E93995" w:rsidR="00A26BFE" w:rsidP="00A37C98" w:rsidRDefault="00A26BFE" w14:paraId="163373F2" w14:textId="3FB3BD4C">
            <w:pPr>
              <w:spacing w:line="276" w:lineRule="auto"/>
              <w:jc w:val="center"/>
              <w:rPr>
                <w:rFonts w:eastAsia="Calibri" w:cstheme="minorHAnsi"/>
                <w:b/>
                <w:bCs/>
                <w:color w:val="000000" w:themeColor="text1"/>
                <w:sz w:val="24"/>
                <w:szCs w:val="24"/>
              </w:rPr>
            </w:pPr>
            <w:r w:rsidRPr="00E93995">
              <w:rPr>
                <w:rFonts w:cstheme="minorHAnsi"/>
                <w:color w:val="333333"/>
              </w:rPr>
              <w:t>Free</w:t>
            </w:r>
          </w:p>
        </w:tc>
        <w:tc>
          <w:tcPr>
            <w:tcW w:w="0" w:type="auto"/>
            <w:vAlign w:val="center"/>
          </w:tcPr>
          <w:p w:rsidRPr="00E93995" w:rsidR="00A26BFE" w:rsidP="007C416B" w:rsidRDefault="00A26BFE" w14:paraId="4EF3B998" w14:textId="6D71ED57">
            <w:pPr>
              <w:spacing w:line="276" w:lineRule="auto"/>
              <w:rPr>
                <w:rFonts w:eastAsia="Calibri" w:cstheme="minorHAnsi"/>
                <w:b/>
                <w:bCs/>
                <w:color w:val="000000" w:themeColor="text1"/>
                <w:sz w:val="24"/>
                <w:szCs w:val="24"/>
              </w:rPr>
            </w:pPr>
            <w:proofErr w:type="spellStart"/>
            <w:r w:rsidRPr="00E93995">
              <w:rPr>
                <w:rFonts w:cstheme="minorHAnsi"/>
                <w:color w:val="333333"/>
              </w:rPr>
              <w:t>FieldTrip</w:t>
            </w:r>
            <w:proofErr w:type="spellEnd"/>
            <w:r w:rsidRPr="00E93995">
              <w:rPr>
                <w:rFonts w:cstheme="minorHAnsi"/>
                <w:color w:val="333333"/>
              </w:rPr>
              <w:t xml:space="preserve"> is a common AppExchange tool for the discovery of unused fields and data quality.</w:t>
            </w:r>
          </w:p>
        </w:tc>
      </w:tr>
      <w:tr w:rsidR="004809C2" w:rsidTr="00CB10FE" w14:paraId="046543E7" w14:textId="77777777">
        <w:tc>
          <w:tcPr>
            <w:tcW w:w="0" w:type="auto"/>
            <w:vAlign w:val="center"/>
          </w:tcPr>
          <w:p w:rsidRPr="00E93995" w:rsidR="00A26BFE" w:rsidP="00A37C98" w:rsidRDefault="00A26BFE" w14:paraId="35C66463" w14:textId="46AB0F8D">
            <w:pPr>
              <w:spacing w:line="276" w:lineRule="auto"/>
              <w:jc w:val="center"/>
              <w:rPr>
                <w:rFonts w:eastAsia="Calibri" w:cstheme="minorHAnsi"/>
                <w:b/>
                <w:bCs/>
                <w:color w:val="000000" w:themeColor="text1"/>
                <w:sz w:val="24"/>
                <w:szCs w:val="24"/>
              </w:rPr>
            </w:pPr>
            <w:r w:rsidRPr="00E93995">
              <w:rPr>
                <w:rFonts w:cstheme="minorHAnsi"/>
                <w:color w:val="333333"/>
              </w:rPr>
              <w:t>Code Review from Premier Success</w:t>
            </w:r>
          </w:p>
        </w:tc>
        <w:tc>
          <w:tcPr>
            <w:tcW w:w="0" w:type="auto"/>
            <w:vAlign w:val="center"/>
          </w:tcPr>
          <w:p w:rsidRPr="00E93995" w:rsidR="00A26BFE" w:rsidP="00A37C98" w:rsidRDefault="00A26BFE" w14:paraId="170606A7" w14:textId="2B807242">
            <w:pPr>
              <w:spacing w:line="276" w:lineRule="auto"/>
              <w:jc w:val="center"/>
              <w:rPr>
                <w:rFonts w:eastAsia="Calibri" w:cstheme="minorHAnsi"/>
                <w:b/>
                <w:bCs/>
                <w:color w:val="000000" w:themeColor="text1"/>
                <w:sz w:val="24"/>
                <w:szCs w:val="24"/>
              </w:rPr>
            </w:pPr>
            <w:r w:rsidRPr="00E93995">
              <w:rPr>
                <w:rFonts w:cstheme="minorHAnsi"/>
                <w:color w:val="333333"/>
              </w:rPr>
              <w:t>Code Quality</w:t>
            </w:r>
          </w:p>
        </w:tc>
        <w:tc>
          <w:tcPr>
            <w:tcW w:w="0" w:type="auto"/>
            <w:vAlign w:val="center"/>
          </w:tcPr>
          <w:p w:rsidRPr="00E93995" w:rsidR="00A26BFE" w:rsidP="00A37C98" w:rsidRDefault="00A26BFE" w14:paraId="5D3A0298" w14:textId="79AC263D">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15825777" w14:textId="5C43F150">
            <w:pPr>
              <w:spacing w:line="276" w:lineRule="auto"/>
              <w:jc w:val="center"/>
              <w:rPr>
                <w:rFonts w:eastAsia="Calibri" w:cstheme="minorHAnsi"/>
                <w:b/>
                <w:bCs/>
                <w:color w:val="000000" w:themeColor="text1"/>
                <w:sz w:val="24"/>
                <w:szCs w:val="24"/>
              </w:rPr>
            </w:pPr>
            <w:r w:rsidRPr="00E93995">
              <w:rPr>
                <w:rFonts w:cstheme="minorHAnsi"/>
                <w:color w:val="333333"/>
              </w:rPr>
              <w:t>Free with Premier/Signature Success offerings</w:t>
            </w:r>
          </w:p>
        </w:tc>
        <w:tc>
          <w:tcPr>
            <w:tcW w:w="0" w:type="auto"/>
            <w:vAlign w:val="center"/>
          </w:tcPr>
          <w:p w:rsidRPr="00E93995" w:rsidR="00A26BFE" w:rsidP="007C416B" w:rsidRDefault="00A26BFE" w14:paraId="44622654" w14:textId="358D6D58">
            <w:pPr>
              <w:spacing w:line="276" w:lineRule="auto"/>
              <w:rPr>
                <w:rFonts w:eastAsia="Calibri" w:cstheme="minorHAnsi"/>
                <w:b/>
                <w:bCs/>
                <w:color w:val="000000" w:themeColor="text1"/>
                <w:sz w:val="24"/>
                <w:szCs w:val="24"/>
              </w:rPr>
            </w:pPr>
            <w:r w:rsidRPr="00E93995">
              <w:rPr>
                <w:rFonts w:cstheme="minorHAnsi"/>
                <w:color w:val="333333"/>
              </w:rPr>
              <w:t>This tool provides in-depth code analysis and review; it is available via MCS/Premier Success.</w:t>
            </w:r>
          </w:p>
        </w:tc>
      </w:tr>
      <w:tr w:rsidR="004809C2" w:rsidTr="00CB10FE" w14:paraId="59A69A90" w14:textId="77777777">
        <w:tc>
          <w:tcPr>
            <w:tcW w:w="0" w:type="auto"/>
            <w:vAlign w:val="center"/>
          </w:tcPr>
          <w:p w:rsidRPr="00E93995" w:rsidR="00A26BFE" w:rsidP="00A37C98" w:rsidRDefault="00A26BFE" w14:paraId="3BEAB129" w14:textId="0DA8964C">
            <w:pPr>
              <w:spacing w:line="276" w:lineRule="auto"/>
              <w:jc w:val="center"/>
              <w:rPr>
                <w:rFonts w:eastAsia="Calibri" w:cstheme="minorHAnsi"/>
                <w:b/>
                <w:bCs/>
                <w:color w:val="000000" w:themeColor="text1"/>
                <w:sz w:val="24"/>
                <w:szCs w:val="24"/>
              </w:rPr>
            </w:pPr>
            <w:r w:rsidRPr="00E93995">
              <w:rPr>
                <w:rFonts w:cstheme="minorHAnsi"/>
                <w:color w:val="333333"/>
              </w:rPr>
              <w:t>Expert Coaching Session (formerly called Accelerators)</w:t>
            </w:r>
          </w:p>
        </w:tc>
        <w:tc>
          <w:tcPr>
            <w:tcW w:w="0" w:type="auto"/>
            <w:vAlign w:val="center"/>
          </w:tcPr>
          <w:p w:rsidRPr="00E93995" w:rsidR="00A26BFE" w:rsidP="00A37C98" w:rsidRDefault="00A26BFE" w14:paraId="359B4D3C" w14:textId="179AA679">
            <w:pPr>
              <w:spacing w:line="276" w:lineRule="auto"/>
              <w:jc w:val="center"/>
              <w:rPr>
                <w:rFonts w:eastAsia="Calibri" w:cstheme="minorHAnsi"/>
                <w:b/>
                <w:bCs/>
                <w:color w:val="000000" w:themeColor="text1"/>
                <w:sz w:val="24"/>
                <w:szCs w:val="24"/>
              </w:rPr>
            </w:pPr>
            <w:r w:rsidRPr="00E93995">
              <w:rPr>
                <w:rFonts w:cstheme="minorHAnsi"/>
                <w:color w:val="333333"/>
              </w:rPr>
              <w:t>Variety of Issues</w:t>
            </w:r>
          </w:p>
        </w:tc>
        <w:tc>
          <w:tcPr>
            <w:tcW w:w="0" w:type="auto"/>
            <w:vAlign w:val="center"/>
          </w:tcPr>
          <w:p w:rsidRPr="00E93995" w:rsidR="00A26BFE" w:rsidP="00A37C98" w:rsidRDefault="00A26BFE" w14:paraId="21EEBA62" w14:textId="22F120AA">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5E71154C" w14:textId="177ECFC9">
            <w:pPr>
              <w:spacing w:line="276" w:lineRule="auto"/>
              <w:jc w:val="center"/>
              <w:rPr>
                <w:rFonts w:eastAsia="Calibri" w:cstheme="minorHAnsi"/>
                <w:b/>
                <w:bCs/>
                <w:color w:val="000000" w:themeColor="text1"/>
                <w:sz w:val="24"/>
                <w:szCs w:val="24"/>
              </w:rPr>
            </w:pPr>
            <w:r w:rsidRPr="00E93995">
              <w:rPr>
                <w:rFonts w:cstheme="minorHAnsi"/>
                <w:color w:val="333333"/>
              </w:rPr>
              <w:t>Free with Premier/Signature Success offerings</w:t>
            </w:r>
          </w:p>
        </w:tc>
        <w:tc>
          <w:tcPr>
            <w:tcW w:w="0" w:type="auto"/>
            <w:vAlign w:val="center"/>
          </w:tcPr>
          <w:p w:rsidRPr="00E93995" w:rsidR="00A26BFE" w:rsidP="007C416B" w:rsidRDefault="00A26BFE" w14:paraId="334ADA54" w14:textId="098AA904">
            <w:pPr>
              <w:spacing w:line="276" w:lineRule="auto"/>
              <w:rPr>
                <w:rFonts w:eastAsia="Calibri" w:cstheme="minorHAnsi"/>
                <w:b/>
                <w:bCs/>
                <w:color w:val="000000" w:themeColor="text1"/>
                <w:sz w:val="24"/>
                <w:szCs w:val="24"/>
              </w:rPr>
            </w:pPr>
            <w:r w:rsidRPr="00E93995">
              <w:rPr>
                <w:rFonts w:cstheme="minorHAnsi"/>
                <w:color w:val="333333"/>
              </w:rPr>
              <w:t>Accelerators are free Premier Success offerings that customers can sign up for. Check out the</w:t>
            </w:r>
            <w:r w:rsidRPr="00E93995">
              <w:rPr>
                <w:rStyle w:val="apple-converted-space"/>
                <w:rFonts w:cstheme="minorHAnsi"/>
                <w:color w:val="333333"/>
              </w:rPr>
              <w:t> </w:t>
            </w:r>
            <w:hyperlink w:history="1" r:id="rId19">
              <w:r w:rsidRPr="00E93995">
                <w:rPr>
                  <w:rStyle w:val="Hyperlink"/>
                  <w:rFonts w:cstheme="minorHAnsi"/>
                </w:rPr>
                <w:t>Accelerator Library</w:t>
              </w:r>
            </w:hyperlink>
            <w:r w:rsidRPr="00E93995">
              <w:rPr>
                <w:rStyle w:val="apple-converted-space"/>
                <w:rFonts w:cstheme="minorHAnsi"/>
                <w:color w:val="333333"/>
              </w:rPr>
              <w:t> </w:t>
            </w:r>
            <w:r w:rsidRPr="00E93995">
              <w:rPr>
                <w:rFonts w:cstheme="minorHAnsi"/>
                <w:color w:val="333333"/>
              </w:rPr>
              <w:t>and review the</w:t>
            </w:r>
            <w:r w:rsidRPr="00E93995">
              <w:rPr>
                <w:rStyle w:val="apple-converted-space"/>
                <w:rFonts w:cstheme="minorHAnsi"/>
                <w:color w:val="333333"/>
              </w:rPr>
              <w:t> </w:t>
            </w:r>
            <w:hyperlink w:history="1" r:id="rId20">
              <w:r w:rsidRPr="00E93995">
                <w:rPr>
                  <w:rStyle w:val="Hyperlink"/>
                  <w:rFonts w:cstheme="minorHAnsi"/>
                </w:rPr>
                <w:t>Request Process</w:t>
              </w:r>
            </w:hyperlink>
            <w:r w:rsidRPr="00E93995" w:rsidR="007C416B">
              <w:rPr>
                <w:rFonts w:cstheme="minorHAnsi"/>
                <w:color w:val="333333"/>
              </w:rPr>
              <w:t xml:space="preserve"> </w:t>
            </w:r>
            <w:r w:rsidRPr="00E93995">
              <w:rPr>
                <w:rFonts w:cstheme="minorHAnsi"/>
                <w:color w:val="333333"/>
              </w:rPr>
              <w:t>to get started.</w:t>
            </w:r>
          </w:p>
        </w:tc>
      </w:tr>
      <w:tr w:rsidR="004809C2" w:rsidTr="00CB10FE" w14:paraId="2DDBDA13" w14:textId="77777777">
        <w:tc>
          <w:tcPr>
            <w:tcW w:w="0" w:type="auto"/>
            <w:vAlign w:val="center"/>
          </w:tcPr>
          <w:p w:rsidRPr="00E93995" w:rsidR="00A26BFE" w:rsidP="00A37C98" w:rsidRDefault="009C7B1B" w14:paraId="67845C2E" w14:textId="57070D44">
            <w:pPr>
              <w:spacing w:line="276" w:lineRule="auto"/>
              <w:jc w:val="center"/>
              <w:rPr>
                <w:rFonts w:eastAsia="Calibri" w:cstheme="minorHAnsi"/>
                <w:b/>
                <w:bCs/>
                <w:color w:val="000000" w:themeColor="text1"/>
                <w:sz w:val="24"/>
                <w:szCs w:val="24"/>
              </w:rPr>
            </w:pPr>
            <w:hyperlink w:history="1" r:id="rId21">
              <w:r w:rsidRPr="00E93995" w:rsidR="00A26BFE">
                <w:rPr>
                  <w:rStyle w:val="Hyperlink"/>
                  <w:rFonts w:cstheme="minorHAnsi"/>
                </w:rPr>
                <w:t>Proactive Monitoring</w:t>
              </w:r>
            </w:hyperlink>
          </w:p>
        </w:tc>
        <w:tc>
          <w:tcPr>
            <w:tcW w:w="0" w:type="auto"/>
            <w:vAlign w:val="center"/>
          </w:tcPr>
          <w:p w:rsidRPr="00E93995" w:rsidR="00A26BFE" w:rsidP="00A37C98" w:rsidRDefault="00A26BFE" w14:paraId="5BD130B1" w14:textId="4494C4BE">
            <w:pPr>
              <w:spacing w:line="276" w:lineRule="auto"/>
              <w:jc w:val="center"/>
              <w:rPr>
                <w:rFonts w:eastAsia="Calibri" w:cstheme="minorHAnsi"/>
                <w:b/>
                <w:bCs/>
                <w:color w:val="000000" w:themeColor="text1"/>
                <w:sz w:val="24"/>
                <w:szCs w:val="24"/>
              </w:rPr>
            </w:pPr>
            <w:r w:rsidRPr="00E93995">
              <w:rPr>
                <w:rFonts w:cstheme="minorHAnsi"/>
                <w:color w:val="333333"/>
              </w:rPr>
              <w:t>Performance, Usage, Limits</w:t>
            </w:r>
          </w:p>
        </w:tc>
        <w:tc>
          <w:tcPr>
            <w:tcW w:w="0" w:type="auto"/>
            <w:vAlign w:val="center"/>
          </w:tcPr>
          <w:p w:rsidRPr="00E93995" w:rsidR="00A26BFE" w:rsidP="00A37C98" w:rsidRDefault="00A26BFE" w14:paraId="0345EA4B" w14:textId="1A4C7B1A">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2C39F99E" w14:textId="031B5244">
            <w:pPr>
              <w:spacing w:line="276" w:lineRule="auto"/>
              <w:jc w:val="center"/>
              <w:rPr>
                <w:rFonts w:eastAsia="Calibri" w:cstheme="minorHAnsi"/>
                <w:b/>
                <w:bCs/>
                <w:color w:val="000000" w:themeColor="text1"/>
                <w:sz w:val="24"/>
                <w:szCs w:val="24"/>
              </w:rPr>
            </w:pPr>
            <w:r w:rsidRPr="00E93995">
              <w:rPr>
                <w:rFonts w:cstheme="minorHAnsi"/>
                <w:color w:val="333333"/>
              </w:rPr>
              <w:t>Free with Premier/Signature Success offerings</w:t>
            </w:r>
          </w:p>
        </w:tc>
        <w:tc>
          <w:tcPr>
            <w:tcW w:w="0" w:type="auto"/>
            <w:vAlign w:val="center"/>
          </w:tcPr>
          <w:p w:rsidRPr="00E93995" w:rsidR="00A26BFE" w:rsidP="007C416B" w:rsidRDefault="00A26BFE" w14:paraId="4729E8FC" w14:textId="4A2FA88F">
            <w:pPr>
              <w:spacing w:line="276" w:lineRule="auto"/>
              <w:rPr>
                <w:rFonts w:eastAsia="Calibri" w:cstheme="minorHAnsi"/>
                <w:b/>
                <w:bCs/>
                <w:color w:val="000000" w:themeColor="text1"/>
                <w:sz w:val="24"/>
                <w:szCs w:val="24"/>
              </w:rPr>
            </w:pPr>
            <w:r w:rsidRPr="00E93995">
              <w:rPr>
                <w:rFonts w:cstheme="minorHAnsi"/>
                <w:color w:val="333333"/>
              </w:rPr>
              <w:t>Proactive Monitoring provides continuous, 24/7 monitoring of customers' key Salesforce solutions, helping to predict and prevent issues.</w:t>
            </w:r>
          </w:p>
        </w:tc>
      </w:tr>
      <w:tr w:rsidR="004809C2" w:rsidTr="00CB10FE" w14:paraId="47DE8797" w14:textId="77777777">
        <w:tc>
          <w:tcPr>
            <w:tcW w:w="0" w:type="auto"/>
            <w:vAlign w:val="center"/>
          </w:tcPr>
          <w:p w:rsidRPr="00E93995" w:rsidR="00A26BFE" w:rsidP="00A37C98" w:rsidRDefault="009C7B1B" w14:paraId="6649CC2A" w14:textId="21625616">
            <w:pPr>
              <w:spacing w:line="276" w:lineRule="auto"/>
              <w:jc w:val="center"/>
              <w:rPr>
                <w:rFonts w:eastAsia="Calibri" w:cstheme="minorHAnsi"/>
                <w:b/>
                <w:bCs/>
                <w:color w:val="000000" w:themeColor="text1"/>
                <w:sz w:val="24"/>
                <w:szCs w:val="24"/>
              </w:rPr>
            </w:pPr>
            <w:hyperlink w:history="1" r:id="rId22">
              <w:r w:rsidRPr="00E93995" w:rsidR="00A26BFE">
                <w:rPr>
                  <w:rStyle w:val="Hyperlink"/>
                  <w:rFonts w:cstheme="minorHAnsi"/>
                </w:rPr>
                <w:t>Org Health Assessment</w:t>
              </w:r>
            </w:hyperlink>
          </w:p>
        </w:tc>
        <w:tc>
          <w:tcPr>
            <w:tcW w:w="0" w:type="auto"/>
            <w:vAlign w:val="center"/>
          </w:tcPr>
          <w:p w:rsidRPr="00E93995" w:rsidR="00A26BFE" w:rsidP="00A37C98" w:rsidRDefault="00A26BFE" w14:paraId="382A491D" w14:textId="548D5631">
            <w:pPr>
              <w:spacing w:line="276" w:lineRule="auto"/>
              <w:jc w:val="center"/>
              <w:rPr>
                <w:rFonts w:eastAsia="Calibri" w:cstheme="minorHAnsi"/>
                <w:b/>
                <w:bCs/>
                <w:color w:val="000000" w:themeColor="text1"/>
                <w:sz w:val="24"/>
                <w:szCs w:val="24"/>
              </w:rPr>
            </w:pPr>
            <w:r w:rsidRPr="00E93995">
              <w:rPr>
                <w:rFonts w:cstheme="minorHAnsi"/>
                <w:color w:val="333333"/>
              </w:rPr>
              <w:t>Holistic High Level Org Assessment</w:t>
            </w:r>
          </w:p>
        </w:tc>
        <w:tc>
          <w:tcPr>
            <w:tcW w:w="0" w:type="auto"/>
            <w:vAlign w:val="center"/>
          </w:tcPr>
          <w:p w:rsidRPr="00E93995" w:rsidR="00A26BFE" w:rsidP="00A37C98" w:rsidRDefault="00A26BFE" w14:paraId="4943BFEA" w14:textId="4D308B96">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472660CE" w14:textId="5A67E803">
            <w:pPr>
              <w:spacing w:line="276" w:lineRule="auto"/>
              <w:jc w:val="center"/>
              <w:rPr>
                <w:rFonts w:eastAsia="Calibri" w:cstheme="minorHAnsi"/>
                <w:b/>
                <w:bCs/>
                <w:color w:val="000000" w:themeColor="text1"/>
                <w:sz w:val="24"/>
                <w:szCs w:val="24"/>
              </w:rPr>
            </w:pPr>
            <w:r w:rsidRPr="00E93995">
              <w:rPr>
                <w:rFonts w:cstheme="minorHAnsi"/>
                <w:color w:val="333333"/>
              </w:rPr>
              <w:t>Free with Premier/Signature Success offerings</w:t>
            </w:r>
          </w:p>
        </w:tc>
        <w:tc>
          <w:tcPr>
            <w:tcW w:w="0" w:type="auto"/>
            <w:vAlign w:val="center"/>
          </w:tcPr>
          <w:p w:rsidRPr="00E93995" w:rsidR="00A26BFE" w:rsidP="007C416B" w:rsidRDefault="00A26BFE" w14:paraId="265C8EC9" w14:textId="5F3C91DB">
            <w:pPr>
              <w:spacing w:line="276" w:lineRule="auto"/>
              <w:rPr>
                <w:rFonts w:eastAsia="Calibri" w:cstheme="minorHAnsi"/>
                <w:b/>
                <w:bCs/>
                <w:color w:val="000000" w:themeColor="text1"/>
                <w:sz w:val="24"/>
                <w:szCs w:val="24"/>
              </w:rPr>
            </w:pPr>
            <w:r w:rsidRPr="00E93995">
              <w:rPr>
                <w:rFonts w:cstheme="minorHAnsi"/>
                <w:color w:val="333333"/>
              </w:rPr>
              <w:t>The Org Health Assessment helps you check your system’s overall health and provides recommendations on how to improve it.</w:t>
            </w:r>
          </w:p>
        </w:tc>
      </w:tr>
      <w:tr w:rsidR="004809C2" w:rsidTr="00CB10FE" w14:paraId="6A16AC7D" w14:textId="77777777">
        <w:tc>
          <w:tcPr>
            <w:tcW w:w="0" w:type="auto"/>
            <w:vAlign w:val="center"/>
          </w:tcPr>
          <w:p w:rsidRPr="00E93995" w:rsidR="00A26BFE" w:rsidP="00A37C98" w:rsidRDefault="009C7B1B" w14:paraId="3F048C24" w14:textId="31B46570">
            <w:pPr>
              <w:spacing w:line="276" w:lineRule="auto"/>
              <w:jc w:val="center"/>
              <w:rPr>
                <w:rFonts w:eastAsia="Calibri" w:cstheme="minorHAnsi"/>
                <w:b/>
                <w:bCs/>
                <w:color w:val="000000" w:themeColor="text1"/>
                <w:sz w:val="24"/>
                <w:szCs w:val="24"/>
              </w:rPr>
            </w:pPr>
            <w:hyperlink w:history="1" r:id="rId23">
              <w:r w:rsidRPr="00E93995" w:rsidR="00A26BFE">
                <w:rPr>
                  <w:rStyle w:val="Hyperlink"/>
                  <w:rFonts w:cstheme="minorHAnsi"/>
                </w:rPr>
                <w:t>Eagle Eyes</w:t>
              </w:r>
            </w:hyperlink>
          </w:p>
        </w:tc>
        <w:tc>
          <w:tcPr>
            <w:tcW w:w="0" w:type="auto"/>
            <w:vAlign w:val="center"/>
          </w:tcPr>
          <w:p w:rsidRPr="00E93995" w:rsidR="00A26BFE" w:rsidP="00A37C98" w:rsidRDefault="00A26BFE" w14:paraId="2C810437" w14:textId="70A43C39">
            <w:pPr>
              <w:spacing w:line="276" w:lineRule="auto"/>
              <w:jc w:val="center"/>
              <w:rPr>
                <w:rFonts w:eastAsia="Calibri" w:cstheme="minorHAnsi"/>
                <w:b/>
                <w:bCs/>
                <w:color w:val="000000" w:themeColor="text1"/>
                <w:sz w:val="24"/>
                <w:szCs w:val="24"/>
              </w:rPr>
            </w:pPr>
            <w:r w:rsidRPr="00E93995">
              <w:rPr>
                <w:rFonts w:cstheme="minorHAnsi"/>
                <w:color w:val="333333"/>
              </w:rPr>
              <w:t>Performance, Limits</w:t>
            </w:r>
          </w:p>
        </w:tc>
        <w:tc>
          <w:tcPr>
            <w:tcW w:w="0" w:type="auto"/>
            <w:vAlign w:val="center"/>
          </w:tcPr>
          <w:p w:rsidRPr="00E93995" w:rsidR="00A26BFE" w:rsidP="00A37C98" w:rsidRDefault="00A26BFE" w14:paraId="6C8B823A" w14:textId="67A73BEF">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3F0FD984" w14:textId="15B328F4">
            <w:pPr>
              <w:spacing w:line="276" w:lineRule="auto"/>
              <w:jc w:val="center"/>
              <w:rPr>
                <w:rFonts w:eastAsia="Calibri" w:cstheme="minorHAnsi"/>
                <w:b/>
                <w:bCs/>
                <w:color w:val="000000" w:themeColor="text1"/>
                <w:sz w:val="24"/>
                <w:szCs w:val="24"/>
              </w:rPr>
            </w:pPr>
            <w:r w:rsidRPr="00E93995">
              <w:rPr>
                <w:rFonts w:cstheme="minorHAnsi"/>
                <w:color w:val="333333"/>
              </w:rPr>
              <w:t>Free</w:t>
            </w:r>
          </w:p>
        </w:tc>
        <w:tc>
          <w:tcPr>
            <w:tcW w:w="0" w:type="auto"/>
            <w:vAlign w:val="center"/>
          </w:tcPr>
          <w:p w:rsidRPr="00E93995" w:rsidR="00A26BFE" w:rsidP="007C416B" w:rsidRDefault="00A26BFE" w14:paraId="5E186CE6" w14:textId="1536C60D">
            <w:pPr>
              <w:spacing w:line="276" w:lineRule="auto"/>
              <w:rPr>
                <w:rFonts w:eastAsia="Calibri" w:cstheme="minorHAnsi"/>
                <w:b/>
                <w:bCs/>
                <w:color w:val="000000" w:themeColor="text1"/>
                <w:sz w:val="24"/>
                <w:szCs w:val="24"/>
              </w:rPr>
            </w:pPr>
            <w:r w:rsidRPr="00E93995">
              <w:rPr>
                <w:rFonts w:cstheme="minorHAnsi"/>
                <w:color w:val="333333"/>
              </w:rPr>
              <w:t>This Salesforce Labs AppExchange tool provides a way to visualize an organization's performance data using Event Monitoring data and Einstein Analytics.</w:t>
            </w:r>
          </w:p>
        </w:tc>
      </w:tr>
      <w:tr w:rsidR="004809C2" w:rsidTr="00CB10FE" w14:paraId="03ADF26E" w14:textId="77777777">
        <w:tc>
          <w:tcPr>
            <w:tcW w:w="0" w:type="auto"/>
            <w:vAlign w:val="center"/>
          </w:tcPr>
          <w:p w:rsidRPr="00E93995" w:rsidR="00A26BFE" w:rsidP="00A37C98" w:rsidRDefault="009C7B1B" w14:paraId="02E417B2" w14:textId="7158970B">
            <w:pPr>
              <w:spacing w:line="276" w:lineRule="auto"/>
              <w:jc w:val="center"/>
              <w:rPr>
                <w:rFonts w:eastAsia="Calibri" w:cstheme="minorHAnsi"/>
                <w:b/>
                <w:bCs/>
                <w:color w:val="000000" w:themeColor="text1"/>
                <w:sz w:val="24"/>
                <w:szCs w:val="24"/>
              </w:rPr>
            </w:pPr>
            <w:hyperlink w:history="1" r:id="rId24">
              <w:r w:rsidRPr="00E93995" w:rsidR="00A26BFE">
                <w:rPr>
                  <w:rStyle w:val="Hyperlink"/>
                  <w:rFonts w:cstheme="minorHAnsi"/>
                </w:rPr>
                <w:t>Maturity Assessment</w:t>
              </w:r>
            </w:hyperlink>
          </w:p>
        </w:tc>
        <w:tc>
          <w:tcPr>
            <w:tcW w:w="0" w:type="auto"/>
            <w:vAlign w:val="center"/>
          </w:tcPr>
          <w:p w:rsidRPr="00E93995" w:rsidR="00A26BFE" w:rsidP="00A37C98" w:rsidRDefault="00A26BFE" w14:paraId="036DCACE" w14:textId="6EA77548">
            <w:pPr>
              <w:spacing w:line="276" w:lineRule="auto"/>
              <w:jc w:val="center"/>
              <w:rPr>
                <w:rFonts w:eastAsia="Calibri" w:cstheme="minorHAnsi"/>
                <w:b/>
                <w:bCs/>
                <w:color w:val="000000" w:themeColor="text1"/>
                <w:sz w:val="24"/>
                <w:szCs w:val="24"/>
              </w:rPr>
            </w:pPr>
            <w:r w:rsidRPr="00E93995">
              <w:rPr>
                <w:rFonts w:cstheme="minorHAnsi"/>
                <w:color w:val="333333"/>
              </w:rPr>
              <w:t>Variety of Issues</w:t>
            </w:r>
          </w:p>
        </w:tc>
        <w:tc>
          <w:tcPr>
            <w:tcW w:w="0" w:type="auto"/>
            <w:vAlign w:val="center"/>
          </w:tcPr>
          <w:p w:rsidRPr="00E93995" w:rsidR="00A26BFE" w:rsidP="00A37C98" w:rsidRDefault="00A26BFE" w14:paraId="2609EABA" w14:textId="294B47C4">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657E9A48" w14:textId="480CE060">
            <w:pPr>
              <w:spacing w:line="276" w:lineRule="auto"/>
              <w:jc w:val="center"/>
              <w:rPr>
                <w:rFonts w:eastAsia="Calibri" w:cstheme="minorHAnsi"/>
                <w:b/>
                <w:bCs/>
                <w:color w:val="000000" w:themeColor="text1"/>
                <w:sz w:val="24"/>
                <w:szCs w:val="24"/>
              </w:rPr>
            </w:pPr>
            <w:r w:rsidRPr="00E93995">
              <w:rPr>
                <w:rFonts w:cstheme="minorHAnsi"/>
                <w:color w:val="333333"/>
              </w:rPr>
              <w:t>Free with Premier/Signature Success offerings</w:t>
            </w:r>
          </w:p>
        </w:tc>
        <w:tc>
          <w:tcPr>
            <w:tcW w:w="0" w:type="auto"/>
            <w:vAlign w:val="center"/>
          </w:tcPr>
          <w:p w:rsidRPr="00E93995" w:rsidR="00A26BFE" w:rsidP="007C416B" w:rsidRDefault="00A26BFE" w14:paraId="44F19A01" w14:textId="3108A93A">
            <w:pPr>
              <w:spacing w:line="276" w:lineRule="auto"/>
              <w:rPr>
                <w:rFonts w:eastAsia="Calibri" w:cstheme="minorHAnsi"/>
                <w:b/>
                <w:bCs/>
                <w:color w:val="000000" w:themeColor="text1"/>
                <w:sz w:val="24"/>
                <w:szCs w:val="24"/>
              </w:rPr>
            </w:pPr>
            <w:r w:rsidRPr="00E93995">
              <w:rPr>
                <w:rFonts w:cstheme="minorHAnsi"/>
                <w:color w:val="333333"/>
              </w:rPr>
              <w:t xml:space="preserve">This Salesforce program is designed to determine the organization's maturity for a specific cloud/business unit or </w:t>
            </w:r>
            <w:proofErr w:type="spellStart"/>
            <w:r w:rsidRPr="00E93995">
              <w:rPr>
                <w:rFonts w:cstheme="minorHAnsi"/>
                <w:color w:val="333333"/>
              </w:rPr>
              <w:t>DevSecOps</w:t>
            </w:r>
            <w:proofErr w:type="spellEnd"/>
            <w:r w:rsidRPr="00E93995">
              <w:rPr>
                <w:rFonts w:cstheme="minorHAnsi"/>
                <w:color w:val="333333"/>
              </w:rPr>
              <w:t>.</w:t>
            </w:r>
          </w:p>
        </w:tc>
      </w:tr>
      <w:tr w:rsidR="004809C2" w:rsidTr="00CB10FE" w14:paraId="12DC2FDD" w14:textId="77777777">
        <w:tc>
          <w:tcPr>
            <w:tcW w:w="0" w:type="auto"/>
            <w:vAlign w:val="center"/>
          </w:tcPr>
          <w:p w:rsidRPr="00E93995" w:rsidR="00A26BFE" w:rsidP="00A37C98" w:rsidRDefault="009C7B1B" w14:paraId="433A262D" w14:textId="3450F48E">
            <w:pPr>
              <w:spacing w:line="276" w:lineRule="auto"/>
              <w:jc w:val="center"/>
              <w:rPr>
                <w:rFonts w:eastAsia="Calibri" w:cstheme="minorHAnsi"/>
                <w:b/>
                <w:bCs/>
                <w:color w:val="000000" w:themeColor="text1"/>
                <w:sz w:val="24"/>
                <w:szCs w:val="24"/>
              </w:rPr>
            </w:pPr>
            <w:hyperlink w:history="1" r:id="rId25">
              <w:r w:rsidRPr="00E93995" w:rsidR="00A26BFE">
                <w:rPr>
                  <w:rStyle w:val="Hyperlink"/>
                  <w:rFonts w:cstheme="minorHAnsi"/>
                </w:rPr>
                <w:t>Salesforce Professional Services</w:t>
              </w:r>
            </w:hyperlink>
          </w:p>
        </w:tc>
        <w:tc>
          <w:tcPr>
            <w:tcW w:w="0" w:type="auto"/>
            <w:vAlign w:val="center"/>
          </w:tcPr>
          <w:p w:rsidRPr="00E93995" w:rsidR="00A26BFE" w:rsidP="00A37C98" w:rsidRDefault="00A26BFE" w14:paraId="28D75960" w14:textId="20C2C74D">
            <w:pPr>
              <w:spacing w:line="276" w:lineRule="auto"/>
              <w:jc w:val="center"/>
              <w:rPr>
                <w:rFonts w:eastAsia="Calibri" w:cstheme="minorHAnsi"/>
                <w:b/>
                <w:bCs/>
                <w:color w:val="000000" w:themeColor="text1"/>
                <w:sz w:val="24"/>
                <w:szCs w:val="24"/>
              </w:rPr>
            </w:pPr>
            <w:r w:rsidRPr="00E93995">
              <w:rPr>
                <w:rFonts w:cstheme="minorHAnsi"/>
                <w:color w:val="333333"/>
              </w:rPr>
              <w:t>All of the above, and more</w:t>
            </w:r>
          </w:p>
        </w:tc>
        <w:tc>
          <w:tcPr>
            <w:tcW w:w="0" w:type="auto"/>
            <w:vAlign w:val="center"/>
          </w:tcPr>
          <w:p w:rsidRPr="00E93995" w:rsidR="00A26BFE" w:rsidP="00A37C98" w:rsidRDefault="00A26BFE" w14:paraId="688C8739" w14:textId="6B649509">
            <w:pPr>
              <w:spacing w:line="276" w:lineRule="auto"/>
              <w:jc w:val="center"/>
              <w:rPr>
                <w:rFonts w:eastAsia="Calibri" w:cstheme="minorHAnsi"/>
                <w:b/>
                <w:bCs/>
                <w:color w:val="000000" w:themeColor="text1"/>
                <w:sz w:val="24"/>
                <w:szCs w:val="24"/>
              </w:rPr>
            </w:pPr>
            <w:r w:rsidRPr="00E93995">
              <w:rPr>
                <w:rFonts w:cstheme="minorHAnsi"/>
                <w:color w:val="333333"/>
              </w:rPr>
              <w:t>Yes</w:t>
            </w:r>
          </w:p>
        </w:tc>
        <w:tc>
          <w:tcPr>
            <w:tcW w:w="0" w:type="auto"/>
            <w:vAlign w:val="center"/>
          </w:tcPr>
          <w:p w:rsidRPr="00E93995" w:rsidR="00A26BFE" w:rsidP="00A37C98" w:rsidRDefault="00A26BFE" w14:paraId="722C7D41" w14:textId="0CB65FBA">
            <w:pPr>
              <w:spacing w:line="276" w:lineRule="auto"/>
              <w:jc w:val="center"/>
              <w:rPr>
                <w:rFonts w:eastAsia="Calibri" w:cstheme="minorHAnsi"/>
                <w:b/>
                <w:bCs/>
                <w:color w:val="000000" w:themeColor="text1"/>
                <w:sz w:val="24"/>
                <w:szCs w:val="24"/>
              </w:rPr>
            </w:pPr>
            <w:r w:rsidRPr="00E93995">
              <w:rPr>
                <w:rFonts w:cstheme="minorHAnsi"/>
                <w:color w:val="333333"/>
              </w:rPr>
              <w:t>Paid</w:t>
            </w:r>
          </w:p>
        </w:tc>
        <w:tc>
          <w:tcPr>
            <w:tcW w:w="0" w:type="auto"/>
            <w:vAlign w:val="center"/>
          </w:tcPr>
          <w:p w:rsidRPr="00E93995" w:rsidR="00A26BFE" w:rsidP="007C416B" w:rsidRDefault="00A26BFE" w14:paraId="2FCE27DE" w14:textId="4B8313F3">
            <w:pPr>
              <w:spacing w:line="276" w:lineRule="auto"/>
              <w:rPr>
                <w:rFonts w:eastAsia="Calibri" w:cstheme="minorHAnsi"/>
                <w:b/>
                <w:bCs/>
                <w:color w:val="000000" w:themeColor="text1"/>
                <w:sz w:val="24"/>
                <w:szCs w:val="24"/>
              </w:rPr>
            </w:pPr>
            <w:r w:rsidRPr="00E93995">
              <w:rPr>
                <w:rFonts w:cstheme="minorHAnsi"/>
                <w:color w:val="333333"/>
              </w:rPr>
              <w:t>Salesforce Professional Services can offer additional help identifying and measuring technical debt with proprietary tools and offerings. In addition to identifying technical debt and system best practices, Salesforce Professional Services can provide advisory and consulting services to review processes and recommend alignment to industry standards with innovation and customer experience in mind.</w:t>
            </w:r>
          </w:p>
        </w:tc>
      </w:tr>
      <w:tr w:rsidR="00CD73A4" w:rsidTr="00CB10FE" w14:paraId="33A16CA3" w14:textId="77777777">
        <w:tc>
          <w:tcPr>
            <w:tcW w:w="0" w:type="auto"/>
            <w:vAlign w:val="center"/>
          </w:tcPr>
          <w:p w:rsidRPr="00E93995" w:rsidR="00CD73A4" w:rsidP="00A37C98" w:rsidRDefault="009C7B1B" w14:paraId="4BC82199" w14:textId="623D16E8">
            <w:pPr>
              <w:spacing w:line="276" w:lineRule="auto"/>
              <w:jc w:val="center"/>
              <w:rPr>
                <w:rFonts w:cstheme="minorHAnsi"/>
                <w:color w:val="333333"/>
              </w:rPr>
            </w:pPr>
            <w:hyperlink w:history="1" r:id="rId26">
              <w:r w:rsidRPr="00E93995" w:rsidR="00A2030E">
                <w:rPr>
                  <w:rStyle w:val="Hyperlink"/>
                  <w:rFonts w:cstheme="minorHAnsi"/>
                </w:rPr>
                <w:t>SonarQube</w:t>
              </w:r>
            </w:hyperlink>
          </w:p>
        </w:tc>
        <w:tc>
          <w:tcPr>
            <w:tcW w:w="0" w:type="auto"/>
            <w:vAlign w:val="center"/>
          </w:tcPr>
          <w:p w:rsidRPr="00E93995" w:rsidR="00CD73A4" w:rsidP="00A37C98" w:rsidRDefault="00E92B2A" w14:paraId="57BDCF22" w14:textId="2F4B6E96">
            <w:pPr>
              <w:spacing w:line="276" w:lineRule="auto"/>
              <w:jc w:val="center"/>
              <w:rPr>
                <w:rFonts w:cstheme="minorHAnsi"/>
                <w:color w:val="333333"/>
              </w:rPr>
            </w:pPr>
            <w:r w:rsidRPr="00E93995">
              <w:rPr>
                <w:rFonts w:cstheme="minorHAnsi"/>
                <w:color w:val="333333"/>
              </w:rPr>
              <w:t xml:space="preserve">Identifies bugs and detects </w:t>
            </w:r>
            <w:r w:rsidRPr="00E93995" w:rsidR="00F06969">
              <w:rPr>
                <w:rFonts w:cstheme="minorHAnsi"/>
                <w:color w:val="333333"/>
              </w:rPr>
              <w:t>code smells</w:t>
            </w:r>
          </w:p>
        </w:tc>
        <w:tc>
          <w:tcPr>
            <w:tcW w:w="0" w:type="auto"/>
            <w:vAlign w:val="center"/>
          </w:tcPr>
          <w:p w:rsidRPr="00E93995" w:rsidR="00CD73A4" w:rsidP="00A37C98" w:rsidRDefault="00FA5F01" w14:paraId="27C0426A" w14:textId="44A5AC89">
            <w:pPr>
              <w:spacing w:line="276" w:lineRule="auto"/>
              <w:jc w:val="center"/>
              <w:rPr>
                <w:rFonts w:cstheme="minorHAnsi"/>
                <w:color w:val="333333"/>
              </w:rPr>
            </w:pPr>
            <w:r w:rsidRPr="00E93995">
              <w:rPr>
                <w:rFonts w:cstheme="minorHAnsi"/>
                <w:color w:val="333333"/>
              </w:rPr>
              <w:t>No</w:t>
            </w:r>
          </w:p>
        </w:tc>
        <w:tc>
          <w:tcPr>
            <w:tcW w:w="0" w:type="auto"/>
            <w:vAlign w:val="center"/>
          </w:tcPr>
          <w:p w:rsidRPr="00E93995" w:rsidR="00CD73A4" w:rsidP="00A37C98" w:rsidRDefault="00245114" w14:paraId="15C0A80A" w14:textId="3D66E06A">
            <w:pPr>
              <w:spacing w:line="276" w:lineRule="auto"/>
              <w:jc w:val="center"/>
              <w:rPr>
                <w:rFonts w:cstheme="minorHAnsi"/>
                <w:color w:val="333333"/>
              </w:rPr>
            </w:pPr>
            <w:r w:rsidRPr="00E93995">
              <w:rPr>
                <w:rFonts w:cstheme="minorHAnsi"/>
                <w:color w:val="333333"/>
              </w:rPr>
              <w:t>Free</w:t>
            </w:r>
          </w:p>
        </w:tc>
        <w:tc>
          <w:tcPr>
            <w:tcW w:w="0" w:type="auto"/>
            <w:vAlign w:val="center"/>
          </w:tcPr>
          <w:p w:rsidRPr="00E93995" w:rsidR="00CD73A4" w:rsidP="007C416B" w:rsidRDefault="00861C10" w14:paraId="1AFB3EB5" w14:textId="37400D6F">
            <w:pPr>
              <w:spacing w:line="276" w:lineRule="auto"/>
              <w:rPr>
                <w:rFonts w:cstheme="minorHAnsi"/>
                <w:color w:val="333333"/>
              </w:rPr>
            </w:pPr>
            <w:r w:rsidRPr="00E93995">
              <w:rPr>
                <w:rFonts w:cstheme="minorHAnsi"/>
                <w:color w:val="333333"/>
              </w:rPr>
              <w:t xml:space="preserve">Provides necessary analytics, tools and metrics to manage and track </w:t>
            </w:r>
            <w:r w:rsidRPr="00E93995" w:rsidR="00A9622E">
              <w:rPr>
                <w:rFonts w:cstheme="minorHAnsi"/>
                <w:color w:val="333333"/>
              </w:rPr>
              <w:t xml:space="preserve">different sources of technical debt. </w:t>
            </w:r>
          </w:p>
        </w:tc>
      </w:tr>
      <w:tr w:rsidR="003D1B8E" w:rsidTr="00CB10FE" w14:paraId="4D68F909" w14:textId="77777777">
        <w:tc>
          <w:tcPr>
            <w:tcW w:w="0" w:type="auto"/>
            <w:vAlign w:val="center"/>
          </w:tcPr>
          <w:p w:rsidR="003D1B8E" w:rsidP="00A37C98" w:rsidRDefault="008C6765" w14:paraId="385A450F" w14:textId="5BF077DF">
            <w:pPr>
              <w:spacing w:line="276" w:lineRule="auto"/>
              <w:jc w:val="center"/>
            </w:pPr>
            <w:r>
              <w:rPr>
                <w:noProof/>
              </w:rPr>
              <mc:AlternateContent>
                <mc:Choice Requires="wps">
                  <w:drawing>
                    <wp:anchor distT="0" distB="0" distL="114300" distR="114300" simplePos="0" relativeHeight="251658241" behindDoc="0" locked="0" layoutInCell="1" allowOverlap="1" wp14:anchorId="13A30B38" wp14:editId="7C8BCFDF">
                      <wp:simplePos x="0" y="0"/>
                      <wp:positionH relativeFrom="column">
                        <wp:posOffset>-49530</wp:posOffset>
                      </wp:positionH>
                      <wp:positionV relativeFrom="paragraph">
                        <wp:posOffset>654685</wp:posOffset>
                      </wp:positionV>
                      <wp:extent cx="4476750" cy="295275"/>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4476750" cy="295275"/>
                              </a:xfrm>
                              <a:prstGeom prst="rect">
                                <a:avLst/>
                              </a:prstGeom>
                              <a:solidFill>
                                <a:schemeClr val="lt1"/>
                              </a:solidFill>
                              <a:ln w="6350">
                                <a:noFill/>
                              </a:ln>
                            </wps:spPr>
                            <wps:txbx>
                              <w:txbxContent>
                                <w:p w:rsidRPr="00B7400E" w:rsidR="00B7400E" w:rsidP="00B7400E" w:rsidRDefault="008C6765" w14:paraId="74091446" w14:textId="0674E2CE">
                                  <w:pPr>
                                    <w:pStyle w:val="Caption"/>
                                  </w:pPr>
                                  <w:r>
                                    <w:t xml:space="preserve">Figure </w:t>
                                  </w:r>
                                  <w:r w:rsidR="00B96692">
                                    <w:t>3</w:t>
                                  </w:r>
                                  <w:r>
                                    <w:t xml:space="preserve">: </w:t>
                                  </w:r>
                                  <w:r w:rsidR="00B96692">
                                    <w:t xml:space="preserve">Software Solutions </w:t>
                                  </w:r>
                                  <w:r w:rsidR="007B2BAE">
                                    <w:t xml:space="preserve">provided by </w:t>
                                  </w:r>
                                  <w:r>
                                    <w:t xml:space="preserve"> </w:t>
                                  </w:r>
                                  <w:r w:rsidRPr="00B7400E" w:rsidR="00B7400E">
                                    <w:t>(Salesforce Architects, 2021)</w:t>
                                  </w:r>
                                </w:p>
                                <w:p w:rsidRPr="005451CC" w:rsidR="008C6765" w:rsidP="008C6765" w:rsidRDefault="008C6765" w14:paraId="438E8484" w14:textId="1B5BC8D4">
                                  <w:pPr>
                                    <w:pStyle w:val="Caption"/>
                                    <w:rPr>
                                      <w:rFonts w:ascii="Times New Roman" w:hAnsi="Times New Roman" w:eastAsia="Times New Roman" w:cs="Times New Roman"/>
                                      <w:sz w:val="24"/>
                                      <w:szCs w:val="24"/>
                                    </w:rPr>
                                  </w:pPr>
                                  <w:r w:rsidRPr="009A2028">
                                    <w:t>)</w:t>
                                  </w:r>
                                </w:p>
                                <w:p w:rsidR="008C6765" w:rsidRDefault="008C6765" w14:paraId="3054C318"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C14BD13">
                    <v:shape id="Text Box 4" style="position:absolute;left:0;text-align:left;margin-left:-3.9pt;margin-top:51.55pt;width:352.5pt;height:23.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" w14:anchorId="13A30B38">
                      <v:textbox>
                        <w:txbxContent>
                          <w:p w:rsidRPr="00B7400E" w:rsidR="00B7400E" w:rsidP="00B7400E" w:rsidRDefault="008C6765" w14:paraId="766C3A6F" w14:textId="0674E2CE">
                            <w:pPr>
                              <w:pStyle w:val="Caption"/>
                            </w:pPr>
                            <w:r>
                              <w:t xml:space="preserve">Figure </w:t>
                            </w:r>
                            <w:r w:rsidR="00B96692">
                              <w:t>3</w:t>
                            </w:r>
                            <w:r>
                              <w:t xml:space="preserve">: </w:t>
                            </w:r>
                            <w:r w:rsidR="00B96692">
                              <w:t xml:space="preserve">Software Solutions </w:t>
                            </w:r>
                            <w:r w:rsidR="007B2BAE">
                              <w:t xml:space="preserve">provided by </w:t>
                            </w:r>
                            <w:r>
                              <w:t xml:space="preserve"> </w:t>
                            </w:r>
                            <w:r w:rsidRPr="00B7400E" w:rsidR="00B7400E">
                              <w:t>(Salesforce Architects, 2021)</w:t>
                            </w:r>
                          </w:p>
                          <w:p w:rsidRPr="005451CC" w:rsidR="008C6765" w:rsidP="008C6765" w:rsidRDefault="008C6765" w14:paraId="2CEAEE8A" w14:textId="1B5BC8D4">
                            <w:pPr>
                              <w:pStyle w:val="Caption"/>
                              <w:rPr>
                                <w:rFonts w:ascii="Times New Roman" w:hAnsi="Times New Roman" w:eastAsia="Times New Roman" w:cs="Times New Roman"/>
                                <w:sz w:val="24"/>
                                <w:szCs w:val="24"/>
                              </w:rPr>
                            </w:pPr>
                            <w:r w:rsidRPr="009A2028">
                              <w:t>)</w:t>
                            </w:r>
                          </w:p>
                          <w:p w:rsidR="008C6765" w:rsidRDefault="008C6765" w14:paraId="672A6659" w14:textId="77777777"/>
                        </w:txbxContent>
                      </v:textbox>
                    </v:shape>
                  </w:pict>
                </mc:Fallback>
              </mc:AlternateContent>
            </w:r>
            <w:hyperlink w:history="1" r:id="rId27">
              <w:proofErr w:type="spellStart"/>
              <w:r w:rsidRPr="00736844" w:rsidR="003D1B8E">
                <w:rPr>
                  <w:rStyle w:val="Hyperlink"/>
                </w:rPr>
                <w:t>StepSize</w:t>
              </w:r>
              <w:proofErr w:type="spellEnd"/>
            </w:hyperlink>
          </w:p>
        </w:tc>
        <w:tc>
          <w:tcPr>
            <w:tcW w:w="0" w:type="auto"/>
            <w:vAlign w:val="center"/>
          </w:tcPr>
          <w:p w:rsidRPr="00E93995" w:rsidR="003D1B8E" w:rsidP="00A37C98" w:rsidRDefault="00AF77F7" w14:paraId="7A182E8E" w14:textId="367DD0EA">
            <w:pPr>
              <w:spacing w:line="276" w:lineRule="auto"/>
              <w:jc w:val="center"/>
              <w:rPr>
                <w:rFonts w:cstheme="minorHAnsi"/>
                <w:color w:val="333333"/>
              </w:rPr>
            </w:pPr>
            <w:r>
              <w:rPr>
                <w:rFonts w:cstheme="minorHAnsi"/>
                <w:color w:val="333333"/>
              </w:rPr>
              <w:t>Track</w:t>
            </w:r>
            <w:r w:rsidR="00934320">
              <w:rPr>
                <w:rFonts w:cstheme="minorHAnsi"/>
                <w:color w:val="333333"/>
              </w:rPr>
              <w:t>s unresolved issues in code</w:t>
            </w:r>
          </w:p>
        </w:tc>
        <w:tc>
          <w:tcPr>
            <w:tcW w:w="0" w:type="auto"/>
            <w:vAlign w:val="center"/>
          </w:tcPr>
          <w:p w:rsidRPr="00E93995" w:rsidR="003D1B8E" w:rsidP="00A37C98" w:rsidRDefault="00934320" w14:paraId="0CBF0330" w14:textId="739B4926">
            <w:pPr>
              <w:spacing w:line="276" w:lineRule="auto"/>
              <w:jc w:val="center"/>
              <w:rPr>
                <w:rFonts w:cstheme="minorHAnsi"/>
                <w:color w:val="333333"/>
              </w:rPr>
            </w:pPr>
            <w:r>
              <w:rPr>
                <w:rFonts w:cstheme="minorHAnsi"/>
                <w:color w:val="333333"/>
              </w:rPr>
              <w:t>No</w:t>
            </w:r>
          </w:p>
        </w:tc>
        <w:tc>
          <w:tcPr>
            <w:tcW w:w="0" w:type="auto"/>
            <w:vAlign w:val="center"/>
          </w:tcPr>
          <w:p w:rsidRPr="00E93995" w:rsidR="003D1B8E" w:rsidP="00A37C98" w:rsidRDefault="00932787" w14:paraId="16E9F6D2" w14:textId="41D89AE8">
            <w:pPr>
              <w:spacing w:line="276" w:lineRule="auto"/>
              <w:jc w:val="center"/>
              <w:rPr>
                <w:rFonts w:cstheme="minorHAnsi"/>
                <w:color w:val="333333"/>
              </w:rPr>
            </w:pPr>
            <w:r>
              <w:rPr>
                <w:rFonts w:cstheme="minorHAnsi"/>
                <w:color w:val="333333"/>
              </w:rPr>
              <w:t xml:space="preserve">$25 a month </w:t>
            </w:r>
            <w:r w:rsidR="00E918DA">
              <w:rPr>
                <w:rFonts w:cstheme="minorHAnsi"/>
                <w:color w:val="333333"/>
              </w:rPr>
              <w:t>per user</w:t>
            </w:r>
          </w:p>
        </w:tc>
        <w:tc>
          <w:tcPr>
            <w:tcW w:w="0" w:type="auto"/>
            <w:vAlign w:val="center"/>
          </w:tcPr>
          <w:p w:rsidRPr="00E93995" w:rsidR="003D1B8E" w:rsidP="007C416B" w:rsidRDefault="0036210C" w14:paraId="28AE9A7A" w14:textId="110F63ED">
            <w:pPr>
              <w:spacing w:line="276" w:lineRule="auto"/>
              <w:rPr>
                <w:rFonts w:cstheme="minorHAnsi"/>
                <w:color w:val="333333"/>
              </w:rPr>
            </w:pPr>
            <w:r>
              <w:rPr>
                <w:rFonts w:cstheme="minorHAnsi"/>
                <w:color w:val="333333"/>
              </w:rPr>
              <w:t xml:space="preserve">Tracks and </w:t>
            </w:r>
            <w:r w:rsidR="001277D0">
              <w:rPr>
                <w:rFonts w:cstheme="minorHAnsi"/>
                <w:color w:val="333333"/>
              </w:rPr>
              <w:t xml:space="preserve">prioritizes the most important technical debt </w:t>
            </w:r>
            <w:r w:rsidR="002A5082">
              <w:rPr>
                <w:rFonts w:cstheme="minorHAnsi"/>
                <w:color w:val="333333"/>
              </w:rPr>
              <w:t xml:space="preserve">within </w:t>
            </w:r>
            <w:r w:rsidR="00486320">
              <w:rPr>
                <w:rFonts w:cstheme="minorHAnsi"/>
                <w:color w:val="333333"/>
              </w:rPr>
              <w:t>codes</w:t>
            </w:r>
          </w:p>
        </w:tc>
      </w:tr>
    </w:tbl>
    <w:p w:rsidR="006F7743" w:rsidP="00DC0549" w:rsidRDefault="45EC5338" w14:paraId="7B588E66" w14:textId="2EE8B849">
      <w:pPr>
        <w:pBdr>
          <w:bottom w:val="single" w:color="auto" w:sz="4" w:space="1"/>
        </w:pBdr>
        <w:spacing w:line="276" w:lineRule="auto"/>
        <w:jc w:val="both"/>
        <w:rPr>
          <w:rFonts w:ascii="Calibri" w:hAnsi="Calibri" w:eastAsia="Calibri" w:cs="Calibri"/>
          <w:color w:val="000000" w:themeColor="text1"/>
          <w:sz w:val="36"/>
          <w:szCs w:val="36"/>
        </w:rPr>
      </w:pPr>
      <w:r w:rsidRPr="50D37C0A">
        <w:rPr>
          <w:rFonts w:ascii="Calibri" w:hAnsi="Calibri" w:eastAsia="Calibri" w:cs="Calibri"/>
          <w:b/>
          <w:bCs/>
          <w:color w:val="000000" w:themeColor="text1"/>
          <w:sz w:val="36"/>
          <w:szCs w:val="36"/>
        </w:rPr>
        <w:lastRenderedPageBreak/>
        <w:t>Appendix A: Signed Statement of Work</w:t>
      </w:r>
    </w:p>
    <w:p w:rsidR="006F7743" w:rsidP="50D37C0A" w:rsidRDefault="006F7743" w14:paraId="40EDFB0F" w14:textId="6C735500">
      <w:pPr>
        <w:spacing w:line="276" w:lineRule="auto"/>
        <w:jc w:val="both"/>
        <w:rPr>
          <w:rFonts w:ascii="Calibri" w:hAnsi="Calibri" w:eastAsia="Calibri" w:cs="Calibri"/>
          <w:color w:val="000000" w:themeColor="text1"/>
          <w:sz w:val="24"/>
          <w:szCs w:val="24"/>
        </w:rPr>
      </w:pPr>
    </w:p>
    <w:p w:rsidR="006F7743" w:rsidP="50D37C0A" w:rsidRDefault="45EC5338" w14:paraId="761E8AF0" w14:textId="240177E3">
      <w:pPr>
        <w:spacing w:line="276" w:lineRule="auto"/>
        <w:jc w:val="center"/>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Statement of Work</w:t>
      </w:r>
    </w:p>
    <w:p w:rsidR="006F7743" w:rsidP="50D37C0A" w:rsidRDefault="45EC5338" w14:paraId="655D22EF" w14:textId="1148A38B">
      <w:pPr>
        <w:spacing w:line="276" w:lineRule="auto"/>
        <w:jc w:val="center"/>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Analyzing Technical Debt</w:t>
      </w:r>
    </w:p>
    <w:p w:rsidR="006F7743" w:rsidP="50D37C0A" w:rsidRDefault="45EC5338" w14:paraId="23540FF2" w14:textId="18387F1E">
      <w:pPr>
        <w:spacing w:line="276" w:lineRule="auto"/>
        <w:jc w:val="center"/>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Prepared for the FAA</w:t>
      </w:r>
    </w:p>
    <w:p w:rsidR="006F7743" w:rsidP="50D37C0A" w:rsidRDefault="45EC5338" w14:paraId="730AC330" w14:textId="00111B75">
      <w:pPr>
        <w:spacing w:line="276" w:lineRule="auto"/>
        <w:jc w:val="center"/>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10/18/2021</w:t>
      </w:r>
    </w:p>
    <w:p w:rsidR="006F7743" w:rsidP="50D37C0A" w:rsidRDefault="45EC5338" w14:paraId="252392FE" w14:textId="3F47571B">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Organization Description:</w:t>
      </w:r>
    </w:p>
    <w:p w:rsidR="006F7743" w:rsidP="0047421B" w:rsidRDefault="45EC5338" w14:paraId="76D89C22" w14:textId="593A2B27">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The Federal Aviation Administration (FAA) is a government organization that has a wide array of responsibilities concerning civil aviation and the U.S. commercial airspace. They promote air safety including but not limited to the manufacturing, operation, and maintenance of aircraft.  They also develop and maintain the systems for air traffic control. Additionally, they communicate with foreign authorities to share information, organize air traffic, and set agreements.</w:t>
      </w:r>
    </w:p>
    <w:p w:rsidR="006F7743" w:rsidP="0047421B" w:rsidRDefault="45EC5338" w14:paraId="24B17224" w14:textId="798A9226">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The FAA has many applications, as such, they would like to analyze and evaluate technical debt. Here, they hope to find ways to reduce their technical debt by studying other industries and finding solutions. This will enable the FAA to perform IT functions more efficiently by saving time, capital, and labor in the long run.</w:t>
      </w:r>
    </w:p>
    <w:p w:rsidR="006F7743" w:rsidP="0047421B" w:rsidRDefault="006F7743" w14:paraId="428110D0" w14:textId="14C385B4">
      <w:pPr>
        <w:spacing w:line="276" w:lineRule="auto"/>
        <w:jc w:val="both"/>
        <w:rPr>
          <w:rFonts w:ascii="Calibri" w:hAnsi="Calibri" w:eastAsia="Calibri" w:cs="Calibri"/>
          <w:color w:val="000000" w:themeColor="text1"/>
          <w:sz w:val="24"/>
          <w:szCs w:val="24"/>
        </w:rPr>
      </w:pPr>
    </w:p>
    <w:p w:rsidR="006F7743" w:rsidP="0047421B" w:rsidRDefault="45EC5338" w14:paraId="0C6BA7D7" w14:textId="01697F0C">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Problem Statement:</w:t>
      </w:r>
    </w:p>
    <w:p w:rsidR="006F7743" w:rsidP="0047421B" w:rsidRDefault="45EC5338" w14:paraId="1D5B2515" w14:textId="11A4698F">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 xml:space="preserve">The FAA has an interest in figuring out how to handle their technical debt. They would like us to investigate ways to measure their technical debt, reduce it, and compare themselves to similar industries. This will not only help them to perform more effectively but will also let them analyze areas where they need to improve. Specifically, they would like us to research how an organization the size of the FAA with similar technical debt compares to both other government entities and private industry leaders’ standards or methods for addressing and handling technical debt. The FAA would also like to know more about potential third party vendor’s that offer a solution for solving technical debt. The three main types of debt we are focusing on is Deliberate, Accidental or Outdated, and Bit Rot. </w:t>
      </w:r>
    </w:p>
    <w:p w:rsidR="006F7743" w:rsidP="0047421B" w:rsidRDefault="006F7743" w14:paraId="74A675A5" w14:textId="7599B06C">
      <w:pPr>
        <w:spacing w:line="276" w:lineRule="auto"/>
        <w:jc w:val="both"/>
        <w:rPr>
          <w:rFonts w:ascii="Calibri" w:hAnsi="Calibri" w:eastAsia="Calibri" w:cs="Calibri"/>
          <w:color w:val="000000" w:themeColor="text1"/>
          <w:sz w:val="24"/>
          <w:szCs w:val="24"/>
        </w:rPr>
      </w:pPr>
      <w:r>
        <w:br w:type="page"/>
      </w:r>
    </w:p>
    <w:p w:rsidR="006F7743" w:rsidP="0047421B" w:rsidRDefault="45EC5338" w14:paraId="6DF3A857" w14:textId="02EEAE58">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lastRenderedPageBreak/>
        <w:t>Work Product:</w:t>
      </w:r>
    </w:p>
    <w:p w:rsidR="006F7743" w:rsidP="0047421B" w:rsidRDefault="45EC5338" w14:paraId="524CD85A" w14:textId="4D0C7F04">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 xml:space="preserve">The goal of this project is to provide </w:t>
      </w:r>
      <w:r w:rsidR="00944D3C">
        <w:rPr>
          <w:rFonts w:ascii="Calibri" w:hAnsi="Calibri" w:eastAsia="Calibri" w:cs="Calibri"/>
          <w:color w:val="000000" w:themeColor="text1"/>
          <w:sz w:val="24"/>
          <w:szCs w:val="24"/>
        </w:rPr>
        <w:t>the FAA with</w:t>
      </w:r>
      <w:r w:rsidRPr="50D37C0A">
        <w:rPr>
          <w:rFonts w:ascii="Calibri" w:hAnsi="Calibri" w:eastAsia="Calibri" w:cs="Calibri"/>
          <w:color w:val="000000" w:themeColor="text1"/>
          <w:sz w:val="24"/>
          <w:szCs w:val="24"/>
        </w:rPr>
        <w:t xml:space="preserve"> general insights into how other organizations measure and handle their technical debt with the intent of the IT department utilizing the information in order to revise and improve their current information systems. Our team plans on investigating the three main types of technical debt, focusing on industries with similar Information Systems. We plan on looking into the current best practices for handling technical debt, as well as industry solutions that currently exist for handling similar issues.</w:t>
      </w:r>
    </w:p>
    <w:p w:rsidR="006F7743" w:rsidP="0047421B" w:rsidRDefault="45EC5338" w14:paraId="07C60BAD" w14:textId="6ABEC303">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Our project team will deliver the following:</w:t>
      </w:r>
    </w:p>
    <w:p w:rsidR="006F7743" w:rsidP="0047421B" w:rsidRDefault="45EC5338" w14:paraId="1A3EB836" w14:textId="396B123A">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Detailed documentation of the project and our findings such as:</w:t>
      </w:r>
    </w:p>
    <w:p w:rsidR="006F7743" w:rsidP="0047421B" w:rsidRDefault="45EC5338" w14:paraId="11A23BE7" w14:textId="38148C9A">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Statement of Work</w:t>
      </w:r>
    </w:p>
    <w:p w:rsidR="006F7743" w:rsidP="0047421B" w:rsidRDefault="45EC5338" w14:paraId="22396C92" w14:textId="46150729">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Project Definition report </w:t>
      </w:r>
    </w:p>
    <w:p w:rsidR="006F7743" w:rsidP="0047421B" w:rsidRDefault="45EC5338" w14:paraId="4928AEB8" w14:textId="1F14A7B4">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Final Report</w:t>
      </w:r>
    </w:p>
    <w:p w:rsidR="006F7743" w:rsidP="0047421B" w:rsidRDefault="45EC5338" w14:paraId="572A9DDE" w14:textId="116BD498">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Meetings with the Client(s) to further define requirements to ensure the intended scope of our research is met.</w:t>
      </w:r>
    </w:p>
    <w:p w:rsidR="006F7743" w:rsidP="0047421B" w:rsidRDefault="45EC5338" w14:paraId="6B640838" w14:textId="710119A8">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Project definition Presentation:</w:t>
      </w:r>
    </w:p>
    <w:p w:rsidR="006F7743" w:rsidP="0047421B" w:rsidRDefault="45EC5338" w14:paraId="245777CB" w14:textId="7F1FCA3F">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Present the documentation we have created thus far, allowing us to make changes and adjust our focus in potential problem areas or direction</w:t>
      </w:r>
    </w:p>
    <w:p w:rsidR="006F7743" w:rsidP="0047421B" w:rsidRDefault="45EC5338" w14:paraId="63094124" w14:textId="2E80EE55">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Proposed solution walkthrough</w:t>
      </w:r>
    </w:p>
    <w:p w:rsidR="006F7743" w:rsidP="0047421B" w:rsidRDefault="45EC5338" w14:paraId="284BB5EC" w14:textId="27139E58">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Final proposed solution presentation that will consist of elements such as:</w:t>
      </w:r>
    </w:p>
    <w:p w:rsidR="006F7743" w:rsidP="0047421B" w:rsidRDefault="45EC5338" w14:paraId="03F1DA8E" w14:textId="7332FE70">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Review strategic alignment emphasizing the intended impact of new system according to the FAA’s values</w:t>
      </w:r>
    </w:p>
    <w:p w:rsidR="006F7743" w:rsidP="0047421B" w:rsidRDefault="45EC5338" w14:paraId="15E395A3" w14:textId="4F976830">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Summary of interest areas</w:t>
      </w:r>
    </w:p>
    <w:p w:rsidR="006F7743" w:rsidP="0047421B" w:rsidRDefault="45EC5338" w14:paraId="6BB8BC5B" w14:textId="0824787A">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Visualizations to aid the delivery of key points</w:t>
      </w:r>
    </w:p>
    <w:p w:rsidR="006F7743" w:rsidP="0047421B" w:rsidRDefault="45EC5338" w14:paraId="04A8E18D" w14:textId="55072076">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Government entity comparisons</w:t>
      </w:r>
    </w:p>
    <w:p w:rsidR="006F7743" w:rsidP="0047421B" w:rsidRDefault="45EC5338" w14:paraId="6AB43E25" w14:textId="60E921EC">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Private industry methodology for handling technical debt</w:t>
      </w:r>
    </w:p>
    <w:p w:rsidR="006F7743" w:rsidP="0047421B" w:rsidRDefault="45EC5338" w14:paraId="5E44CEF7" w14:textId="3D6A2651">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Details on relevant 3rd party alternatives</w:t>
      </w:r>
    </w:p>
    <w:p w:rsidR="006F7743" w:rsidP="0047421B" w:rsidRDefault="45EC5338" w14:paraId="4CAA71DE" w14:textId="1FEAE59D">
      <w:pPr>
        <w:pStyle w:val="ListParagraph"/>
        <w:numPr>
          <w:ilvl w:val="1"/>
          <w:numId w:val="7"/>
        </w:numPr>
        <w:spacing w:line="276" w:lineRule="auto"/>
        <w:ind w:left="108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Suggested course of action for handling technical debt</w:t>
      </w:r>
    </w:p>
    <w:p w:rsidR="006F7743" w:rsidP="0047421B" w:rsidRDefault="45EC5338" w14:paraId="17337985" w14:textId="3E774556">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Constraints:</w:t>
      </w:r>
    </w:p>
    <w:p w:rsidR="006F7743" w:rsidP="0047421B" w:rsidRDefault="45EC5338" w14:paraId="03DEC0B1" w14:textId="3ABC8878">
      <w:pPr>
        <w:spacing w:line="276" w:lineRule="auto"/>
        <w:jc w:val="both"/>
        <w:rPr>
          <w:rFonts w:ascii="Calibri" w:hAnsi="Calibri" w:eastAsia="Calibri" w:cs="Calibri"/>
          <w:color w:val="000000" w:themeColor="text1"/>
          <w:sz w:val="24"/>
          <w:szCs w:val="24"/>
        </w:rPr>
      </w:pPr>
      <w:r w:rsidRPr="50D37C0A">
        <w:rPr>
          <w:rFonts w:ascii="Calibri" w:hAnsi="Calibri" w:eastAsia="Calibri" w:cs="Calibri"/>
          <w:color w:val="000000" w:themeColor="text1"/>
          <w:sz w:val="24"/>
          <w:szCs w:val="24"/>
        </w:rPr>
        <w:t>Despite this project largely being based on our team’s research, there are potential constraints that we will face. The first constraint is that it will likely be difficult to find information about how other government entities deal with technical debt. Another potential constraint is that Covid-19 is still a large issue. It is possible that our clients or the team could contract Covid, impacting the timeliness of our communication. Lastly, there have been threats of a government shutdown, which would also disrupt our ability to effectively deliver a solution to the client.</w:t>
      </w:r>
    </w:p>
    <w:p w:rsidR="006F7743" w:rsidP="0047421B" w:rsidRDefault="45EC5338" w14:paraId="449756A3" w14:textId="7DB7EEF7">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lastRenderedPageBreak/>
        <w:t>Resources required:</w:t>
      </w:r>
    </w:p>
    <w:p w:rsidR="006F7743" w:rsidP="0047421B" w:rsidRDefault="45EC5338" w14:paraId="3CCC5B27" w14:textId="3298515B">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Our client’s time to provide insight and direction.</w:t>
      </w:r>
    </w:p>
    <w:p w:rsidR="006F7743" w:rsidP="0047421B" w:rsidRDefault="45EC5338" w14:paraId="0B0712C0" w14:textId="3940C128">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Permission to interview other employees.</w:t>
      </w:r>
    </w:p>
    <w:p w:rsidR="006F7743" w:rsidP="0047421B" w:rsidRDefault="45EC5338" w14:paraId="18F8081C" w14:textId="263B5C9E">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Nothing should have to be purchased unless there is an article that is not free to read but contains information useful to the project.</w:t>
      </w:r>
    </w:p>
    <w:p w:rsidR="006F7743" w:rsidP="0047421B" w:rsidRDefault="45EC5338" w14:paraId="20634E6A" w14:textId="70D6AFCF">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Milestone Dates:</w:t>
      </w:r>
    </w:p>
    <w:p w:rsidR="006F7743" w:rsidP="0047421B" w:rsidRDefault="45EC5338" w14:paraId="0C4AD2EE" w14:textId="370EC68C">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Problem Definition Presentation: Tuesday, Oct. 26th</w:t>
      </w:r>
    </w:p>
    <w:p w:rsidR="006F7743" w:rsidP="0047421B" w:rsidRDefault="45EC5338" w14:paraId="56FCF1E6" w14:textId="22A3D64F">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 xml:space="preserve">Progress Meeting 1: Wednesday, Oct. 13th </w:t>
      </w:r>
    </w:p>
    <w:p w:rsidR="006F7743" w:rsidP="0047421B" w:rsidRDefault="45EC5338" w14:paraId="430C3286" w14:textId="1B789082">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Progress Meeting 2: Wednesday, Oct. 20th</w:t>
      </w:r>
    </w:p>
    <w:p w:rsidR="006F7743" w:rsidP="0047421B" w:rsidRDefault="45EC5338" w14:paraId="1A495451" w14:textId="5D415182">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Progress Meeting 3: Wednesday, Nov. 3rd</w:t>
      </w:r>
    </w:p>
    <w:p w:rsidR="006F7743" w:rsidP="0047421B" w:rsidRDefault="45EC5338" w14:paraId="70EB8E03" w14:textId="3022868A">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Final Project Document: Thursday, Nov. 18th</w:t>
      </w:r>
    </w:p>
    <w:p w:rsidR="006F7743" w:rsidP="0047421B" w:rsidRDefault="45EC5338" w14:paraId="467ACA93" w14:textId="335B6143">
      <w:pPr>
        <w:pStyle w:val="ListParagraph"/>
        <w:numPr>
          <w:ilvl w:val="0"/>
          <w:numId w:val="7"/>
        </w:numPr>
        <w:spacing w:line="276" w:lineRule="auto"/>
        <w:ind w:left="360"/>
        <w:jc w:val="both"/>
        <w:rPr>
          <w:rFonts w:eastAsiaTheme="minorEastAsia"/>
          <w:color w:val="000000" w:themeColor="text1"/>
          <w:sz w:val="24"/>
          <w:szCs w:val="24"/>
        </w:rPr>
      </w:pPr>
      <w:r w:rsidRPr="50D37C0A">
        <w:rPr>
          <w:rFonts w:ascii="Calibri" w:hAnsi="Calibri" w:eastAsia="Calibri" w:cs="Calibri"/>
          <w:color w:val="000000" w:themeColor="text1"/>
          <w:sz w:val="24"/>
          <w:szCs w:val="24"/>
        </w:rPr>
        <w:t>Final Presentation: Thursday, Dec. 2nd</w:t>
      </w:r>
    </w:p>
    <w:p w:rsidR="006F7743" w:rsidP="50D37C0A" w:rsidRDefault="45EC5338" w14:paraId="5395172A" w14:textId="0B5C352D">
      <w:pPr>
        <w:spacing w:line="276" w:lineRule="auto"/>
        <w:jc w:val="both"/>
        <w:rPr>
          <w:rFonts w:ascii="Calibri" w:hAnsi="Calibri" w:eastAsia="Calibri" w:cs="Calibri"/>
          <w:color w:val="000000" w:themeColor="text1"/>
          <w:sz w:val="24"/>
          <w:szCs w:val="24"/>
        </w:rPr>
      </w:pPr>
      <w:r w:rsidRPr="50D37C0A">
        <w:rPr>
          <w:rFonts w:ascii="Calibri" w:hAnsi="Calibri" w:eastAsia="Calibri" w:cs="Calibri"/>
          <w:b/>
          <w:bCs/>
          <w:color w:val="000000" w:themeColor="text1"/>
          <w:sz w:val="24"/>
          <w:szCs w:val="24"/>
        </w:rPr>
        <w:t>Signatures:</w:t>
      </w:r>
    </w:p>
    <w:tbl>
      <w:tblPr>
        <w:tblStyle w:val="TableGrid"/>
        <w:tblW w:w="8640" w:type="dxa"/>
        <w:tblLayout w:type="fixed"/>
        <w:tblLook w:val="04A0" w:firstRow="1" w:lastRow="0" w:firstColumn="1" w:lastColumn="0" w:noHBand="0" w:noVBand="1"/>
      </w:tblPr>
      <w:tblGrid>
        <w:gridCol w:w="2145"/>
        <w:gridCol w:w="1635"/>
        <w:gridCol w:w="3060"/>
        <w:gridCol w:w="1800"/>
      </w:tblGrid>
      <w:tr w:rsidR="50D37C0A" w:rsidTr="7715260C" w14:paraId="5DAAC099" w14:textId="77777777">
        <w:tc>
          <w:tcPr>
            <w:tcW w:w="2145" w:type="dxa"/>
          </w:tcPr>
          <w:p w:rsidR="50D37C0A" w:rsidP="50D37C0A" w:rsidRDefault="50D37C0A" w14:paraId="1563B2C8" w14:textId="6EE77D08">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Name:</w:t>
            </w:r>
          </w:p>
        </w:tc>
        <w:tc>
          <w:tcPr>
            <w:tcW w:w="1635" w:type="dxa"/>
          </w:tcPr>
          <w:p w:rsidR="50D37C0A" w:rsidP="50D37C0A" w:rsidRDefault="50D37C0A" w14:paraId="1E5E059F" w14:textId="5C7EAB92">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Title:</w:t>
            </w:r>
          </w:p>
        </w:tc>
        <w:tc>
          <w:tcPr>
            <w:tcW w:w="3060" w:type="dxa"/>
          </w:tcPr>
          <w:p w:rsidR="50D37C0A" w:rsidP="50D37C0A" w:rsidRDefault="50D37C0A" w14:paraId="7D519F3F" w14:textId="40494C3B">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Signature:</w:t>
            </w:r>
          </w:p>
        </w:tc>
        <w:tc>
          <w:tcPr>
            <w:tcW w:w="1800" w:type="dxa"/>
          </w:tcPr>
          <w:p w:rsidR="50D37C0A" w:rsidP="50D37C0A" w:rsidRDefault="50D37C0A" w14:paraId="6F95A427" w14:textId="2CF05F1D">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Date:</w:t>
            </w:r>
          </w:p>
        </w:tc>
      </w:tr>
      <w:tr w:rsidR="50D37C0A" w:rsidTr="7715260C" w14:paraId="5F0D7F14" w14:textId="77777777">
        <w:tc>
          <w:tcPr>
            <w:tcW w:w="2145" w:type="dxa"/>
          </w:tcPr>
          <w:p w:rsidR="50D37C0A" w:rsidP="50D37C0A" w:rsidRDefault="50D37C0A" w14:paraId="09E207DD" w14:textId="262A81B5">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Dr. Bob Beatty</w:t>
            </w:r>
          </w:p>
        </w:tc>
        <w:tc>
          <w:tcPr>
            <w:tcW w:w="1635" w:type="dxa"/>
          </w:tcPr>
          <w:p w:rsidR="50D37C0A" w:rsidP="50D37C0A" w:rsidRDefault="50D37C0A" w14:paraId="747DB7BB" w14:textId="0D7D8DEC">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Professor</w:t>
            </w:r>
          </w:p>
        </w:tc>
        <w:tc>
          <w:tcPr>
            <w:tcW w:w="3060" w:type="dxa"/>
          </w:tcPr>
          <w:p w:rsidR="50D37C0A" w:rsidP="50D37C0A" w:rsidRDefault="50D37C0A" w14:paraId="443C4B7D" w14:textId="119B0645">
            <w:pPr>
              <w:spacing w:line="276" w:lineRule="auto"/>
              <w:jc w:val="both"/>
              <w:rPr>
                <w:rFonts w:ascii="Calibri" w:hAnsi="Calibri" w:eastAsia="Calibri" w:cs="Calibri"/>
                <w:sz w:val="24"/>
                <w:szCs w:val="24"/>
              </w:rPr>
            </w:pPr>
          </w:p>
        </w:tc>
        <w:tc>
          <w:tcPr>
            <w:tcW w:w="1800" w:type="dxa"/>
          </w:tcPr>
          <w:p w:rsidR="50D37C0A" w:rsidP="50D37C0A" w:rsidRDefault="50D37C0A" w14:paraId="7AEDA492" w14:textId="7193915A">
            <w:pPr>
              <w:spacing w:line="276" w:lineRule="auto"/>
              <w:jc w:val="both"/>
              <w:rPr>
                <w:rFonts w:ascii="Calibri" w:hAnsi="Calibri" w:eastAsia="Calibri" w:cs="Calibri"/>
                <w:sz w:val="24"/>
                <w:szCs w:val="24"/>
              </w:rPr>
            </w:pPr>
          </w:p>
        </w:tc>
      </w:tr>
      <w:tr w:rsidR="50D37C0A" w:rsidTr="7715260C" w14:paraId="6B8916D2" w14:textId="77777777">
        <w:tc>
          <w:tcPr>
            <w:tcW w:w="2145" w:type="dxa"/>
          </w:tcPr>
          <w:p w:rsidR="50D37C0A" w:rsidP="50D37C0A" w:rsidRDefault="50D37C0A" w14:paraId="7535F884" w14:textId="1297732E">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Mr. Kim McCord</w:t>
            </w:r>
          </w:p>
        </w:tc>
        <w:tc>
          <w:tcPr>
            <w:tcW w:w="1635" w:type="dxa"/>
          </w:tcPr>
          <w:p w:rsidR="50D37C0A" w:rsidP="50D37C0A" w:rsidRDefault="50D37C0A" w14:paraId="671DBD76" w14:textId="17C24BA4">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Lead EA</w:t>
            </w:r>
          </w:p>
        </w:tc>
        <w:tc>
          <w:tcPr>
            <w:tcW w:w="3060" w:type="dxa"/>
          </w:tcPr>
          <w:p w:rsidR="50D37C0A" w:rsidP="50D37C0A" w:rsidRDefault="50D37C0A" w14:paraId="64C7FFC9" w14:textId="04A18DBD">
            <w:pPr>
              <w:spacing w:line="276" w:lineRule="auto"/>
              <w:jc w:val="both"/>
              <w:rPr>
                <w:rFonts w:ascii="Calibri" w:hAnsi="Calibri" w:eastAsia="Calibri" w:cs="Calibri"/>
                <w:sz w:val="24"/>
                <w:szCs w:val="24"/>
              </w:rPr>
            </w:pPr>
          </w:p>
        </w:tc>
        <w:tc>
          <w:tcPr>
            <w:tcW w:w="1800" w:type="dxa"/>
          </w:tcPr>
          <w:p w:rsidR="50D37C0A" w:rsidP="50D37C0A" w:rsidRDefault="50D37C0A" w14:paraId="7DE88B4B" w14:textId="671B90CB">
            <w:pPr>
              <w:spacing w:line="276" w:lineRule="auto"/>
              <w:jc w:val="both"/>
              <w:rPr>
                <w:rFonts w:ascii="Calibri" w:hAnsi="Calibri" w:eastAsia="Calibri" w:cs="Calibri"/>
                <w:sz w:val="24"/>
                <w:szCs w:val="24"/>
              </w:rPr>
            </w:pPr>
          </w:p>
        </w:tc>
      </w:tr>
      <w:tr w:rsidR="50D37C0A" w:rsidTr="7715260C" w14:paraId="5088BEC8" w14:textId="77777777">
        <w:tc>
          <w:tcPr>
            <w:tcW w:w="2145" w:type="dxa"/>
          </w:tcPr>
          <w:p w:rsidR="50D37C0A" w:rsidP="50D37C0A" w:rsidRDefault="50D37C0A" w14:paraId="04902C00" w14:textId="3254F54F">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 xml:space="preserve">Mr. Keith </w:t>
            </w:r>
            <w:proofErr w:type="spellStart"/>
            <w:r w:rsidRPr="50D37C0A">
              <w:rPr>
                <w:rFonts w:ascii="Calibri" w:hAnsi="Calibri" w:eastAsia="Calibri" w:cs="Calibri"/>
                <w:b/>
                <w:bCs/>
                <w:sz w:val="24"/>
                <w:szCs w:val="24"/>
              </w:rPr>
              <w:t>Burlison</w:t>
            </w:r>
            <w:proofErr w:type="spellEnd"/>
          </w:p>
        </w:tc>
        <w:tc>
          <w:tcPr>
            <w:tcW w:w="1635" w:type="dxa"/>
          </w:tcPr>
          <w:p w:rsidR="50D37C0A" w:rsidP="50D37C0A" w:rsidRDefault="50D37C0A" w14:paraId="29E4831A" w14:textId="1A93EC5C">
            <w:pPr>
              <w:spacing w:line="276" w:lineRule="auto"/>
              <w:jc w:val="both"/>
              <w:rPr>
                <w:rFonts w:ascii="Calibri" w:hAnsi="Calibri" w:eastAsia="Calibri" w:cs="Calibri"/>
                <w:sz w:val="24"/>
                <w:szCs w:val="24"/>
              </w:rPr>
            </w:pPr>
            <w:r w:rsidRPr="50D37C0A">
              <w:rPr>
                <w:rFonts w:ascii="Calibri" w:hAnsi="Calibri" w:eastAsia="Calibri" w:cs="Calibri"/>
                <w:b/>
                <w:bCs/>
                <w:sz w:val="24"/>
                <w:szCs w:val="24"/>
              </w:rPr>
              <w:t>ESC CTO</w:t>
            </w:r>
          </w:p>
        </w:tc>
        <w:tc>
          <w:tcPr>
            <w:tcW w:w="3060" w:type="dxa"/>
          </w:tcPr>
          <w:p w:rsidR="50D37C0A" w:rsidP="50D37C0A" w:rsidRDefault="50D37C0A" w14:paraId="312A3296" w14:textId="4A44145C">
            <w:pPr>
              <w:spacing w:line="276" w:lineRule="auto"/>
              <w:jc w:val="both"/>
              <w:rPr>
                <w:rFonts w:ascii="Calibri" w:hAnsi="Calibri" w:eastAsia="Calibri" w:cs="Calibri"/>
                <w:sz w:val="24"/>
                <w:szCs w:val="24"/>
              </w:rPr>
            </w:pPr>
          </w:p>
        </w:tc>
        <w:tc>
          <w:tcPr>
            <w:tcW w:w="1800" w:type="dxa"/>
          </w:tcPr>
          <w:p w:rsidR="50D37C0A" w:rsidP="50D37C0A" w:rsidRDefault="50D37C0A" w14:paraId="543E1BA8" w14:textId="0B521A2E">
            <w:pPr>
              <w:spacing w:line="276" w:lineRule="auto"/>
              <w:jc w:val="both"/>
              <w:rPr>
                <w:rFonts w:ascii="Calibri" w:hAnsi="Calibri" w:eastAsia="Calibri" w:cs="Calibri"/>
                <w:sz w:val="24"/>
                <w:szCs w:val="24"/>
              </w:rPr>
            </w:pPr>
          </w:p>
        </w:tc>
      </w:tr>
    </w:tbl>
    <w:p w:rsidR="00DC0549" w:rsidP="00DC0549" w:rsidRDefault="00DC0549" w14:paraId="5B8F4F45" w14:textId="77777777">
      <w:pPr>
        <w:spacing w:line="276" w:lineRule="auto"/>
        <w:jc w:val="both"/>
      </w:pPr>
    </w:p>
    <w:p w:rsidR="006F7743" w:rsidP="00DC0549" w:rsidRDefault="006F7743" w14:paraId="2FD09176" w14:textId="31B0829B">
      <w:pPr>
        <w:pBdr>
          <w:bottom w:val="single" w:color="auto" w:sz="4" w:space="1"/>
        </w:pBdr>
        <w:spacing w:line="276" w:lineRule="auto"/>
        <w:jc w:val="both"/>
        <w:rPr>
          <w:rFonts w:ascii="Calibri" w:hAnsi="Calibri" w:eastAsia="Calibri" w:cs="Calibri"/>
          <w:color w:val="000000" w:themeColor="text1"/>
          <w:sz w:val="24"/>
          <w:szCs w:val="24"/>
        </w:rPr>
      </w:pPr>
      <w:r>
        <w:br w:type="page"/>
      </w:r>
    </w:p>
    <w:p w:rsidR="006F7743" w:rsidP="00DC0549" w:rsidRDefault="45EC5338" w14:paraId="20EDFA82" w14:textId="7965FFFF">
      <w:pPr>
        <w:pBdr>
          <w:bottom w:val="single" w:color="auto" w:sz="4" w:space="1"/>
        </w:pBdr>
        <w:spacing w:line="276" w:lineRule="auto"/>
        <w:jc w:val="both"/>
        <w:rPr>
          <w:rFonts w:ascii="Calibri" w:hAnsi="Calibri" w:eastAsia="Calibri" w:cs="Calibri"/>
          <w:color w:val="000000" w:themeColor="text1"/>
          <w:sz w:val="36"/>
          <w:szCs w:val="36"/>
        </w:rPr>
      </w:pPr>
      <w:r w:rsidRPr="50D37C0A">
        <w:rPr>
          <w:rFonts w:ascii="Calibri" w:hAnsi="Calibri" w:eastAsia="Calibri" w:cs="Calibri"/>
          <w:b/>
          <w:bCs/>
          <w:color w:val="000000" w:themeColor="text1"/>
          <w:sz w:val="36"/>
          <w:szCs w:val="36"/>
        </w:rPr>
        <w:lastRenderedPageBreak/>
        <w:t>Appendix B and Following</w:t>
      </w:r>
    </w:p>
    <w:p w:rsidR="00833AFF" w:rsidP="00396396" w:rsidRDefault="00833AFF" w14:paraId="573225B2" w14:textId="77777777">
      <w:pPr>
        <w:rPr>
          <w:rStyle w:val="normaltextrun"/>
          <w:rFonts w:ascii="Calibri" w:hAnsi="Calibri" w:eastAsia="Calibri" w:cs="Calibri"/>
          <w:color w:val="000000" w:themeColor="text1"/>
          <w:sz w:val="24"/>
          <w:szCs w:val="24"/>
        </w:rPr>
      </w:pPr>
    </w:p>
    <w:p w:rsidR="00396396" w:rsidP="004F601D" w:rsidRDefault="004F601D" w14:paraId="3F18E297" w14:textId="39DC6105">
      <w:pPr>
        <w:jc w:val="center"/>
        <w:rPr>
          <w:rStyle w:val="normaltextrun"/>
          <w:rFonts w:ascii="Calibri" w:hAnsi="Calibri" w:eastAsia="Calibri" w:cs="Calibri"/>
          <w:color w:val="000000" w:themeColor="text1"/>
          <w:sz w:val="24"/>
          <w:szCs w:val="24"/>
        </w:rPr>
      </w:pPr>
      <w:r>
        <w:rPr>
          <w:rStyle w:val="normaltextrun"/>
          <w:rFonts w:ascii="Calibri" w:hAnsi="Calibri" w:eastAsia="Calibri" w:cs="Calibri"/>
          <w:color w:val="000000" w:themeColor="text1"/>
          <w:sz w:val="24"/>
          <w:szCs w:val="24"/>
        </w:rPr>
        <w:t xml:space="preserve">Interview: </w:t>
      </w:r>
      <w:r w:rsidRPr="00396396" w:rsidR="00396396">
        <w:rPr>
          <w:rStyle w:val="normaltextrun"/>
          <w:rFonts w:ascii="Calibri" w:hAnsi="Calibri" w:eastAsia="Calibri" w:cs="Calibri"/>
          <w:color w:val="000000" w:themeColor="text1"/>
          <w:sz w:val="24"/>
          <w:szCs w:val="24"/>
        </w:rPr>
        <w:t>William “Rex” Meeks</w:t>
      </w:r>
      <w:r>
        <w:rPr>
          <w:rStyle w:val="normaltextrun"/>
          <w:rFonts w:ascii="Calibri" w:hAnsi="Calibri" w:eastAsia="Calibri" w:cs="Calibri"/>
          <w:color w:val="000000" w:themeColor="text1"/>
          <w:sz w:val="24"/>
          <w:szCs w:val="24"/>
        </w:rPr>
        <w:t xml:space="preserve"> from Home Depot</w:t>
      </w:r>
    </w:p>
    <w:p w:rsidRPr="00396396" w:rsidR="004F601D" w:rsidP="004F601D" w:rsidRDefault="004F601D" w14:paraId="714CE0E9" w14:textId="3FB5F34E">
      <w:pPr>
        <w:jc w:val="center"/>
        <w:rPr>
          <w:rStyle w:val="normaltextrun"/>
          <w:rFonts w:ascii="Calibri" w:hAnsi="Calibri" w:eastAsia="Calibri" w:cs="Calibri"/>
          <w:color w:val="000000" w:themeColor="text1"/>
          <w:sz w:val="24"/>
          <w:szCs w:val="24"/>
        </w:rPr>
      </w:pPr>
      <w:r>
        <w:rPr>
          <w:rStyle w:val="normaltextrun"/>
          <w:rFonts w:ascii="Calibri" w:hAnsi="Calibri" w:eastAsia="Calibri" w:cs="Calibri"/>
          <w:color w:val="000000" w:themeColor="text1"/>
          <w:sz w:val="24"/>
          <w:szCs w:val="24"/>
        </w:rPr>
        <w:t>Updated: 11/15/2021</w:t>
      </w:r>
    </w:p>
    <w:p w:rsidRPr="001A3D70" w:rsidR="00396396" w:rsidP="002C6F2D" w:rsidRDefault="001A3D70" w14:paraId="38B98D5A" w14:textId="19C79F1F">
      <w:pPr>
        <w:jc w:val="both"/>
        <w:rPr>
          <w:rStyle w:val="normaltextrun"/>
          <w:rFonts w:ascii="Calibri" w:hAnsi="Calibri" w:eastAsia="Calibri" w:cs="Calibri"/>
          <w:b/>
          <w:bCs/>
          <w:color w:val="000000" w:themeColor="text1"/>
          <w:sz w:val="24"/>
          <w:szCs w:val="24"/>
        </w:rPr>
      </w:pPr>
      <w:r w:rsidRPr="001A3D70">
        <w:rPr>
          <w:rStyle w:val="normaltextrun"/>
          <w:rFonts w:ascii="Calibri" w:hAnsi="Calibri" w:eastAsia="Calibri" w:cs="Calibri"/>
          <w:b/>
          <w:bCs/>
          <w:color w:val="000000" w:themeColor="text1"/>
          <w:sz w:val="24"/>
          <w:szCs w:val="24"/>
        </w:rPr>
        <w:t>William “Rex” Meeks</w:t>
      </w:r>
    </w:p>
    <w:p w:rsidR="00C906DF" w:rsidP="002C6F2D" w:rsidRDefault="00396396" w14:paraId="4153B801" w14:textId="77777777">
      <w:pPr>
        <w:jc w:val="both"/>
        <w:rPr>
          <w:rStyle w:val="normaltextrun"/>
          <w:rFonts w:ascii="Calibri" w:hAnsi="Calibri" w:eastAsia="Calibri" w:cs="Calibri"/>
          <w:color w:val="000000" w:themeColor="text1"/>
          <w:sz w:val="24"/>
          <w:szCs w:val="24"/>
        </w:rPr>
      </w:pPr>
      <w:r w:rsidRPr="001A3D70">
        <w:rPr>
          <w:rStyle w:val="normaltextrun"/>
          <w:rFonts w:ascii="Calibri" w:hAnsi="Calibri" w:eastAsia="Calibri" w:cs="Calibri"/>
          <w:b/>
          <w:bCs/>
          <w:color w:val="000000" w:themeColor="text1"/>
          <w:sz w:val="24"/>
          <w:szCs w:val="24"/>
        </w:rPr>
        <w:t>Senior Software engineer for Home Depot</w:t>
      </w:r>
      <w:r w:rsidRPr="00396396">
        <w:rPr>
          <w:rStyle w:val="normaltextrun"/>
          <w:rFonts w:ascii="Calibri" w:hAnsi="Calibri" w:eastAsia="Calibri" w:cs="Calibri"/>
          <w:color w:val="000000" w:themeColor="text1"/>
          <w:sz w:val="24"/>
          <w:szCs w:val="24"/>
        </w:rPr>
        <w:t xml:space="preserve"> </w:t>
      </w:r>
    </w:p>
    <w:p w:rsidRPr="00396396" w:rsidR="00396396" w:rsidP="002C6F2D" w:rsidRDefault="00C906DF" w14:paraId="162B2D59" w14:textId="349491B4">
      <w:pPr>
        <w:jc w:val="both"/>
        <w:rPr>
          <w:rStyle w:val="normaltextrun"/>
          <w:rFonts w:ascii="Calibri" w:hAnsi="Calibri" w:eastAsia="Calibri" w:cs="Calibri"/>
          <w:color w:val="000000" w:themeColor="text1"/>
          <w:sz w:val="24"/>
          <w:szCs w:val="24"/>
        </w:rPr>
      </w:pPr>
      <w:r>
        <w:rPr>
          <w:rStyle w:val="normaltextrun"/>
          <w:rFonts w:ascii="Calibri" w:hAnsi="Calibri" w:eastAsia="Calibri" w:cs="Calibri"/>
          <w:color w:val="000000" w:themeColor="text1"/>
          <w:sz w:val="24"/>
          <w:szCs w:val="24"/>
        </w:rPr>
        <w:t>W</w:t>
      </w:r>
      <w:r w:rsidRPr="00396396" w:rsidR="00396396">
        <w:rPr>
          <w:rStyle w:val="normaltextrun"/>
          <w:rFonts w:ascii="Calibri" w:hAnsi="Calibri" w:eastAsia="Calibri" w:cs="Calibri"/>
          <w:color w:val="000000" w:themeColor="text1"/>
          <w:sz w:val="24"/>
          <w:szCs w:val="24"/>
        </w:rPr>
        <w:t xml:space="preserve">orks on systems and applications surrounding customer loyalty. </w:t>
      </w:r>
    </w:p>
    <w:p w:rsidRPr="00396396" w:rsidR="00396396" w:rsidP="002C6F2D" w:rsidRDefault="00C906DF" w14:paraId="3057DFDC" w14:textId="7108EB29">
      <w:pPr>
        <w:jc w:val="both"/>
        <w:rPr>
          <w:rStyle w:val="normaltextrun"/>
          <w:rFonts w:ascii="Calibri" w:hAnsi="Calibri" w:eastAsia="Calibri" w:cs="Calibri"/>
          <w:color w:val="000000" w:themeColor="text1"/>
          <w:sz w:val="24"/>
          <w:szCs w:val="24"/>
        </w:rPr>
      </w:pPr>
      <w:r>
        <w:rPr>
          <w:rStyle w:val="normaltextrun"/>
          <w:rFonts w:ascii="Calibri" w:hAnsi="Calibri" w:eastAsia="Calibri" w:cs="Calibri"/>
          <w:color w:val="000000" w:themeColor="text1"/>
          <w:sz w:val="24"/>
          <w:szCs w:val="24"/>
        </w:rPr>
        <w:t xml:space="preserve">Around </w:t>
      </w:r>
      <w:r w:rsidRPr="00396396" w:rsidR="00396396">
        <w:rPr>
          <w:rStyle w:val="normaltextrun"/>
          <w:rFonts w:ascii="Calibri" w:hAnsi="Calibri" w:eastAsia="Calibri" w:cs="Calibri"/>
          <w:color w:val="000000" w:themeColor="text1"/>
          <w:sz w:val="24"/>
          <w:szCs w:val="24"/>
        </w:rPr>
        <w:t xml:space="preserve">4 years of experience </w:t>
      </w:r>
    </w:p>
    <w:p w:rsidRPr="00396396" w:rsidR="00396396" w:rsidP="002C6F2D" w:rsidRDefault="00396396" w14:paraId="1C898056" w14:textId="01A66895">
      <w:pPr>
        <w:jc w:val="both"/>
        <w:rPr>
          <w:rStyle w:val="normaltextrun"/>
          <w:rFonts w:ascii="Calibri" w:hAnsi="Calibri" w:eastAsia="Calibri" w:cs="Calibri"/>
          <w:color w:val="000000" w:themeColor="text1"/>
          <w:sz w:val="24"/>
          <w:szCs w:val="24"/>
        </w:rPr>
      </w:pPr>
      <w:r w:rsidRPr="00396396">
        <w:rPr>
          <w:rStyle w:val="normaltextrun"/>
          <w:rFonts w:ascii="Calibri" w:hAnsi="Calibri" w:eastAsia="Calibri" w:cs="Calibri"/>
          <w:color w:val="000000" w:themeColor="text1"/>
          <w:sz w:val="24"/>
          <w:szCs w:val="24"/>
        </w:rPr>
        <w:t xml:space="preserve">First project: </w:t>
      </w:r>
      <w:r w:rsidR="00B019DE">
        <w:rPr>
          <w:rStyle w:val="normaltextrun"/>
          <w:rFonts w:ascii="Calibri" w:hAnsi="Calibri" w:eastAsia="Calibri" w:cs="Calibri"/>
          <w:color w:val="000000" w:themeColor="text1"/>
          <w:sz w:val="24"/>
          <w:szCs w:val="24"/>
        </w:rPr>
        <w:t>O</w:t>
      </w:r>
      <w:r w:rsidRPr="00396396">
        <w:rPr>
          <w:rStyle w:val="normaltextrun"/>
          <w:rFonts w:ascii="Calibri" w:hAnsi="Calibri" w:eastAsia="Calibri" w:cs="Calibri"/>
          <w:color w:val="000000" w:themeColor="text1"/>
          <w:sz w:val="24"/>
          <w:szCs w:val="24"/>
        </w:rPr>
        <w:t xml:space="preserve">wned an application that is used as an orchestrator to retire a legacy system which involved handling the technical debt associated with the legacy system. </w:t>
      </w:r>
    </w:p>
    <w:p w:rsidRPr="00B019DE" w:rsidR="00396396" w:rsidP="002C6F2D" w:rsidRDefault="00396396" w14:paraId="2B7AFF06" w14:textId="3137B0C6">
      <w:pPr>
        <w:jc w:val="both"/>
        <w:rPr>
          <w:rStyle w:val="normaltextrun"/>
          <w:rFonts w:ascii="Calibri" w:hAnsi="Calibri" w:eastAsia="Calibri" w:cs="Calibri"/>
          <w:b/>
          <w:bCs/>
          <w:color w:val="000000" w:themeColor="text1"/>
          <w:sz w:val="24"/>
          <w:szCs w:val="24"/>
        </w:rPr>
      </w:pPr>
      <w:r w:rsidRPr="00B019DE">
        <w:rPr>
          <w:rStyle w:val="normaltextrun"/>
          <w:rFonts w:ascii="Calibri" w:hAnsi="Calibri" w:eastAsia="Calibri" w:cs="Calibri"/>
          <w:b/>
          <w:bCs/>
          <w:color w:val="000000" w:themeColor="text1"/>
          <w:sz w:val="24"/>
          <w:szCs w:val="24"/>
        </w:rPr>
        <w:t xml:space="preserve">Petting zoo analogy:  </w:t>
      </w:r>
    </w:p>
    <w:p w:rsidRPr="00396396" w:rsidR="00396396" w:rsidP="002C6F2D" w:rsidRDefault="00396396" w14:paraId="2CE2E2AC" w14:textId="3DD74184">
      <w:pPr>
        <w:jc w:val="both"/>
        <w:rPr>
          <w:rStyle w:val="normaltextrun"/>
          <w:rFonts w:ascii="Calibri" w:hAnsi="Calibri" w:eastAsia="Calibri" w:cs="Calibri"/>
          <w:color w:val="000000" w:themeColor="text1"/>
          <w:sz w:val="24"/>
          <w:szCs w:val="24"/>
        </w:rPr>
      </w:pPr>
      <w:r w:rsidRPr="00396396">
        <w:rPr>
          <w:rStyle w:val="normaltextrun"/>
          <w:rFonts w:ascii="Calibri" w:hAnsi="Calibri" w:eastAsia="Calibri" w:cs="Calibri"/>
          <w:color w:val="000000" w:themeColor="text1"/>
          <w:sz w:val="24"/>
          <w:szCs w:val="24"/>
        </w:rPr>
        <w:t xml:space="preserve">Imagine you were on a team of architects and the higher up executives give you a relatively clear set of instructions to build that pen. At the start of the project, they tell you they want it to be a circle and needs to be big enough to hold up to 8 petting zoo animals (pigs, mini horses, alpacas etc.) and they want you to build it in 6 months. You say great and start working. You choose your materials and get to work. You decide to build it out of wood, because it’s cost effective and begin making other foundational judgments to build that pen and start implementing those decisions. 4 months pass and the pen is almost complete, and you have a meeting with the executives on the progress of the project just for them to tell you that new information has come out surrounding the project and you need to make it an oblong shape now and 2 of the animals are allergic to wood, and it now needs to be able to hold an elephant, you’re kind of screwed because you already started down this path and made critical judgements along the way that aren’t easy to simply change in a way that meets the new project requirements, and that in a sense of developing a system or application, automatically becomes tech debt. Because you now have all this work completed that is now useless because of the requirements of the project changing and you haven’t gained any business value out of those 4 months of work and are faced with changing almost everything starting from square one. Now you’ll have an unreliable new pen that’s patched together from what you could salvage of the work the team already did, which complicates new requirements that become known in the future, forcing you to create more technical debt in future projects. </w:t>
      </w:r>
    </w:p>
    <w:p w:rsidRPr="00396396" w:rsidR="00396396" w:rsidP="002C6F2D" w:rsidRDefault="00396396" w14:paraId="0C022BD3" w14:textId="18A00D88">
      <w:pPr>
        <w:jc w:val="both"/>
        <w:rPr>
          <w:rStyle w:val="normaltextrun"/>
          <w:rFonts w:ascii="Calibri" w:hAnsi="Calibri" w:eastAsia="Calibri" w:cs="Calibri"/>
          <w:color w:val="000000" w:themeColor="text1"/>
          <w:sz w:val="24"/>
          <w:szCs w:val="24"/>
        </w:rPr>
      </w:pPr>
      <w:r w:rsidRPr="00396396">
        <w:rPr>
          <w:rStyle w:val="normaltextrun"/>
          <w:rFonts w:ascii="Calibri" w:hAnsi="Calibri" w:eastAsia="Calibri" w:cs="Calibri"/>
          <w:color w:val="000000" w:themeColor="text1"/>
          <w:sz w:val="24"/>
          <w:szCs w:val="24"/>
        </w:rPr>
        <w:t xml:space="preserve">Technical debt has many factors beyond just the technology. You </w:t>
      </w:r>
      <w:r w:rsidRPr="00396396" w:rsidR="00695499">
        <w:rPr>
          <w:rStyle w:val="normaltextrun"/>
          <w:rFonts w:ascii="Calibri" w:hAnsi="Calibri" w:eastAsia="Calibri" w:cs="Calibri"/>
          <w:color w:val="000000" w:themeColor="text1"/>
          <w:sz w:val="24"/>
          <w:szCs w:val="24"/>
        </w:rPr>
        <w:t>must</w:t>
      </w:r>
      <w:r w:rsidRPr="00396396">
        <w:rPr>
          <w:rStyle w:val="normaltextrun"/>
          <w:rFonts w:ascii="Calibri" w:hAnsi="Calibri" w:eastAsia="Calibri" w:cs="Calibri"/>
          <w:color w:val="000000" w:themeColor="text1"/>
          <w:sz w:val="24"/>
          <w:szCs w:val="24"/>
        </w:rPr>
        <w:t xml:space="preserve"> consider Stakeholders, other business units involved, end users, contractors in the loyalty system scenario, future projects that will depend on compatibility with the new system and so on. </w:t>
      </w:r>
    </w:p>
    <w:p w:rsidRPr="00396396" w:rsidR="00396396" w:rsidP="002C6F2D" w:rsidRDefault="00396396" w14:paraId="283CA779" w14:textId="3A4D08B5">
      <w:pPr>
        <w:jc w:val="both"/>
        <w:rPr>
          <w:rStyle w:val="normaltextrun"/>
          <w:rFonts w:ascii="Calibri" w:hAnsi="Calibri" w:eastAsia="Calibri" w:cs="Calibri"/>
          <w:color w:val="000000" w:themeColor="text1"/>
          <w:sz w:val="24"/>
          <w:szCs w:val="24"/>
        </w:rPr>
      </w:pPr>
      <w:r w:rsidRPr="00396396">
        <w:rPr>
          <w:rStyle w:val="normaltextrun"/>
          <w:rFonts w:ascii="Calibri" w:hAnsi="Calibri" w:eastAsia="Calibri" w:cs="Calibri"/>
          <w:color w:val="000000" w:themeColor="text1"/>
          <w:sz w:val="24"/>
          <w:szCs w:val="24"/>
        </w:rPr>
        <w:lastRenderedPageBreak/>
        <w:t xml:space="preserve">You can have one system that has multiple other systems or applications that depend on the legacy system that’s in question. </w:t>
      </w:r>
      <w:r w:rsidR="00695499">
        <w:rPr>
          <w:rStyle w:val="normaltextrun"/>
          <w:rFonts w:ascii="Calibri" w:hAnsi="Calibri" w:eastAsia="Calibri" w:cs="Calibri"/>
          <w:color w:val="000000" w:themeColor="text1"/>
          <w:sz w:val="24"/>
          <w:szCs w:val="24"/>
        </w:rPr>
        <w:t>Y</w:t>
      </w:r>
      <w:r w:rsidRPr="00396396">
        <w:rPr>
          <w:rStyle w:val="normaltextrun"/>
          <w:rFonts w:ascii="Calibri" w:hAnsi="Calibri" w:eastAsia="Calibri" w:cs="Calibri"/>
          <w:color w:val="000000" w:themeColor="text1"/>
          <w:sz w:val="24"/>
          <w:szCs w:val="24"/>
        </w:rPr>
        <w:t xml:space="preserve">ou must factor that into your decision-making process on the routes you can take to address the technical debt. </w:t>
      </w:r>
    </w:p>
    <w:p w:rsidRPr="00B019DE" w:rsidR="00396396" w:rsidP="002C6F2D" w:rsidRDefault="00396396" w14:paraId="044E4C2B" w14:textId="5D97F6FB">
      <w:pPr>
        <w:jc w:val="both"/>
        <w:rPr>
          <w:rStyle w:val="normaltextrun"/>
          <w:rFonts w:ascii="Calibri" w:hAnsi="Calibri" w:eastAsia="Calibri" w:cs="Calibri"/>
          <w:b/>
          <w:bCs/>
          <w:color w:val="000000" w:themeColor="text1"/>
          <w:sz w:val="24"/>
          <w:szCs w:val="24"/>
        </w:rPr>
      </w:pPr>
      <w:r w:rsidRPr="00B019DE">
        <w:rPr>
          <w:rStyle w:val="normaltextrun"/>
          <w:rFonts w:ascii="Calibri" w:hAnsi="Calibri" w:eastAsia="Calibri" w:cs="Calibri"/>
          <w:b/>
          <w:bCs/>
          <w:color w:val="000000" w:themeColor="text1"/>
          <w:sz w:val="24"/>
          <w:szCs w:val="24"/>
        </w:rPr>
        <w:t xml:space="preserve">Example at Home Depot: </w:t>
      </w:r>
    </w:p>
    <w:p w:rsidRPr="00396396" w:rsidR="00396396" w:rsidP="002C6F2D" w:rsidRDefault="00396396" w14:paraId="4ACCBD5A" w14:textId="77777777">
      <w:pPr>
        <w:jc w:val="both"/>
        <w:rPr>
          <w:rStyle w:val="normaltextrun"/>
          <w:rFonts w:ascii="Calibri" w:hAnsi="Calibri" w:eastAsia="Calibri" w:cs="Calibri"/>
          <w:color w:val="000000" w:themeColor="text1"/>
          <w:sz w:val="24"/>
          <w:szCs w:val="24"/>
        </w:rPr>
      </w:pPr>
      <w:r w:rsidRPr="00396396">
        <w:rPr>
          <w:rStyle w:val="normaltextrun"/>
          <w:rFonts w:ascii="Calibri" w:hAnsi="Calibri" w:eastAsia="Calibri" w:cs="Calibri"/>
          <w:color w:val="000000" w:themeColor="text1"/>
          <w:sz w:val="24"/>
          <w:szCs w:val="24"/>
        </w:rPr>
        <w:t xml:space="preserve">Another scenario is sheer size of code, rex's application he built from the ground up his first year on the job, only put a few hundred lines into the project initially, and in 4 years has grown to nearly a million lines of code from the contributions of multiple other developers over time. That means in a tech debt sense that if something in that program is classified as debt, you have to consider if someone who built that section of the application works there still, or perhaps only understands an elevated level of their section of code and not the inner workings of key areas, these types of considerations can also play a significant role in resolving that debt with the legacy system. </w:t>
      </w:r>
    </w:p>
    <w:p w:rsidRPr="00B019DE" w:rsidR="00396396" w:rsidP="002C6F2D" w:rsidRDefault="00396396" w14:paraId="7F095F30" w14:textId="171BD854">
      <w:pPr>
        <w:jc w:val="both"/>
        <w:rPr>
          <w:rStyle w:val="normaltextrun"/>
          <w:rFonts w:ascii="Calibri" w:hAnsi="Calibri" w:eastAsia="Calibri" w:cs="Calibri"/>
          <w:b/>
          <w:bCs/>
          <w:color w:val="000000" w:themeColor="text1"/>
          <w:sz w:val="24"/>
          <w:szCs w:val="24"/>
        </w:rPr>
      </w:pPr>
      <w:r w:rsidRPr="00B019DE">
        <w:rPr>
          <w:rStyle w:val="normaltextrun"/>
          <w:rFonts w:ascii="Calibri" w:hAnsi="Calibri" w:eastAsia="Calibri" w:cs="Calibri"/>
          <w:b/>
          <w:bCs/>
          <w:color w:val="000000" w:themeColor="text1"/>
          <w:sz w:val="24"/>
          <w:szCs w:val="24"/>
        </w:rPr>
        <w:t xml:space="preserve">Is it easy to solve technical debt issues? </w:t>
      </w:r>
    </w:p>
    <w:p w:rsidRPr="00396396" w:rsidR="00396396" w:rsidP="002C6F2D" w:rsidRDefault="00396396" w14:paraId="7C455DA1" w14:textId="3872A201">
      <w:pPr>
        <w:jc w:val="both"/>
        <w:rPr>
          <w:rStyle w:val="normaltextrun"/>
          <w:rFonts w:ascii="Calibri" w:hAnsi="Calibri" w:eastAsia="Calibri" w:cs="Calibri"/>
          <w:color w:val="000000" w:themeColor="text1"/>
          <w:sz w:val="24"/>
          <w:szCs w:val="24"/>
        </w:rPr>
      </w:pPr>
      <w:r w:rsidRPr="00396396">
        <w:rPr>
          <w:rStyle w:val="normaltextrun"/>
          <w:rFonts w:ascii="Calibri" w:hAnsi="Calibri" w:eastAsia="Calibri" w:cs="Calibri"/>
          <w:color w:val="000000" w:themeColor="text1"/>
          <w:sz w:val="24"/>
          <w:szCs w:val="24"/>
        </w:rPr>
        <w:t xml:space="preserve">At a small startup level with say 40-100 employees, it's entirely possible to fix certain forms of technical debt and net less total technical debt from the solutions to the old debt. However, at an enterprise level such as Home Depot with thousands of employees and stakeholders involved in every decision with dependent systems, it becomes extremely hard to net positive in an enterprises reduction of technical debt, due to the difficult positions management is often faced with considering the bigger potential cascading effects of making a decision in addressing the debt. At an enterprise level, decisions often create technical debt in some form despite best efforts because there are so many ways to contribute to technical debt in the first place. </w:t>
      </w:r>
    </w:p>
    <w:p w:rsidRPr="00243DAA" w:rsidR="00396396" w:rsidP="002C6F2D" w:rsidRDefault="00396396" w14:paraId="23133930" w14:textId="7859EA25">
      <w:pPr>
        <w:jc w:val="both"/>
        <w:rPr>
          <w:rStyle w:val="normaltextrun"/>
          <w:rFonts w:ascii="Calibri" w:hAnsi="Calibri" w:eastAsia="Calibri" w:cs="Calibri"/>
          <w:b/>
          <w:bCs/>
          <w:color w:val="000000" w:themeColor="text1"/>
          <w:sz w:val="24"/>
          <w:szCs w:val="24"/>
        </w:rPr>
      </w:pPr>
      <w:r w:rsidRPr="00243DAA">
        <w:rPr>
          <w:rStyle w:val="normaltextrun"/>
          <w:rFonts w:ascii="Calibri" w:hAnsi="Calibri" w:eastAsia="Calibri" w:cs="Calibri"/>
          <w:b/>
          <w:bCs/>
          <w:color w:val="000000" w:themeColor="text1"/>
          <w:sz w:val="24"/>
          <w:szCs w:val="24"/>
        </w:rPr>
        <w:t xml:space="preserve">Considerations: </w:t>
      </w:r>
    </w:p>
    <w:p w:rsidR="00396396" w:rsidP="002C6F2D" w:rsidRDefault="00396396" w14:paraId="605D44F9" w14:textId="77481DC8">
      <w:pPr>
        <w:jc w:val="both"/>
        <w:rPr>
          <w:rStyle w:val="normaltextrun"/>
          <w:rFonts w:ascii="Calibri" w:hAnsi="Calibri" w:eastAsia="Calibri" w:cs="Calibri"/>
          <w:color w:val="000000" w:themeColor="text1"/>
          <w:sz w:val="24"/>
          <w:szCs w:val="24"/>
        </w:rPr>
      </w:pPr>
      <w:r w:rsidRPr="0C39FCF4">
        <w:rPr>
          <w:rStyle w:val="normaltextrun"/>
          <w:rFonts w:ascii="Calibri" w:hAnsi="Calibri" w:eastAsia="Calibri" w:cs="Calibri"/>
          <w:color w:val="000000" w:themeColor="text1"/>
          <w:sz w:val="24"/>
          <w:szCs w:val="24"/>
        </w:rPr>
        <w:t xml:space="preserve">If you’re going to replace a system some key factors to consider would be what is new that is needed for the project to succeed, what didn’t work well in the last system, what can be added to prevent technical debt in the future, and what type of resources will you need, such as servers, is it going to be cloud based in the new system? If so, what additional requirements does that pose for successful project completion? </w:t>
      </w:r>
      <w:r w:rsidRPr="0C39FCF4" w:rsidR="169DBEE7">
        <w:rPr>
          <w:rStyle w:val="normaltextrun"/>
          <w:rFonts w:ascii="Calibri" w:hAnsi="Calibri" w:eastAsia="Calibri" w:cs="Calibri"/>
          <w:color w:val="000000" w:themeColor="text1"/>
          <w:sz w:val="24"/>
          <w:szCs w:val="24"/>
        </w:rPr>
        <w:t>Looking into legacy systems, how they worked well, and where they fell behind is a good methodology to begin working.</w:t>
      </w:r>
    </w:p>
    <w:p w:rsidRPr="000F0533" w:rsidR="00644FF3" w:rsidP="000F0533" w:rsidRDefault="00396396" w14:paraId="7F242B95" w14:textId="578B3ACD">
      <w:pPr>
        <w:jc w:val="both"/>
      </w:pPr>
      <w:r w:rsidRPr="00396396">
        <w:rPr>
          <w:rStyle w:val="normaltextrun"/>
          <w:rFonts w:ascii="Calibri" w:hAnsi="Calibri" w:eastAsia="Calibri" w:cs="Calibri"/>
          <w:color w:val="000000" w:themeColor="text1"/>
          <w:sz w:val="24"/>
          <w:szCs w:val="24"/>
        </w:rPr>
        <w:t xml:space="preserve">In the option to retire a legacy system for creating a new project, one must consider that due to interdependencies from a variety of applications </w:t>
      </w:r>
      <w:r w:rsidRPr="0C39FCF4" w:rsidR="65AD9963">
        <w:rPr>
          <w:rStyle w:val="normaltextrun"/>
          <w:rFonts w:ascii="Calibri" w:hAnsi="Calibri" w:eastAsia="Calibri" w:cs="Calibri"/>
          <w:color w:val="000000" w:themeColor="text1"/>
          <w:sz w:val="24"/>
          <w:szCs w:val="24"/>
        </w:rPr>
        <w:t>(</w:t>
      </w:r>
      <w:proofErr w:type="spellStart"/>
      <w:r w:rsidRPr="0C39FCF4" w:rsidR="65AD9963">
        <w:rPr>
          <w:rStyle w:val="normaltextrun"/>
          <w:rFonts w:ascii="Calibri" w:hAnsi="Calibri" w:eastAsia="Calibri" w:cs="Calibri"/>
          <w:color w:val="000000" w:themeColor="text1"/>
          <w:sz w:val="24"/>
          <w:szCs w:val="24"/>
        </w:rPr>
        <w:t>e.x</w:t>
      </w:r>
      <w:proofErr w:type="spellEnd"/>
      <w:r w:rsidRPr="0C39FCF4" w:rsidR="65AD9963">
        <w:rPr>
          <w:rStyle w:val="normaltextrun"/>
          <w:rFonts w:ascii="Calibri" w:hAnsi="Calibri" w:eastAsia="Calibri" w:cs="Calibri"/>
          <w:color w:val="000000" w:themeColor="text1"/>
          <w:sz w:val="24"/>
          <w:szCs w:val="24"/>
        </w:rPr>
        <w:t>.</w:t>
      </w:r>
      <w:r w:rsidRPr="00396396">
        <w:rPr>
          <w:rStyle w:val="normaltextrun"/>
          <w:rFonts w:ascii="Calibri" w:hAnsi="Calibri" w:eastAsia="Calibri" w:cs="Calibri"/>
          <w:color w:val="000000" w:themeColor="text1"/>
          <w:sz w:val="24"/>
          <w:szCs w:val="24"/>
        </w:rPr>
        <w:t xml:space="preserve"> an old data warehouse</w:t>
      </w:r>
      <w:r w:rsidRPr="0C39FCF4">
        <w:rPr>
          <w:rStyle w:val="normaltextrun"/>
          <w:rFonts w:ascii="Calibri" w:hAnsi="Calibri" w:eastAsia="Calibri" w:cs="Calibri"/>
          <w:color w:val="000000" w:themeColor="text1"/>
          <w:sz w:val="24"/>
          <w:szCs w:val="24"/>
        </w:rPr>
        <w:t>,</w:t>
      </w:r>
      <w:r w:rsidRPr="0C39FCF4" w:rsidR="77EC150D">
        <w:rPr>
          <w:rStyle w:val="normaltextrun"/>
          <w:rFonts w:ascii="Calibri" w:hAnsi="Calibri" w:eastAsia="Calibri" w:cs="Calibri"/>
          <w:color w:val="000000" w:themeColor="text1"/>
          <w:sz w:val="24"/>
          <w:szCs w:val="24"/>
        </w:rPr>
        <w:t>)</w:t>
      </w:r>
      <w:r w:rsidRPr="00396396">
        <w:rPr>
          <w:rStyle w:val="normaltextrun"/>
          <w:rFonts w:ascii="Calibri" w:hAnsi="Calibri" w:eastAsia="Calibri" w:cs="Calibri"/>
          <w:color w:val="000000" w:themeColor="text1"/>
          <w:sz w:val="24"/>
          <w:szCs w:val="24"/>
        </w:rPr>
        <w:t xml:space="preserve"> if you retire that one thing, you may </w:t>
      </w:r>
      <w:r w:rsidRPr="0C39FCF4" w:rsidR="70DECCC4">
        <w:rPr>
          <w:rStyle w:val="normaltextrun"/>
          <w:rFonts w:ascii="Calibri" w:hAnsi="Calibri" w:eastAsia="Calibri" w:cs="Calibri"/>
          <w:color w:val="000000" w:themeColor="text1"/>
          <w:sz w:val="24"/>
          <w:szCs w:val="24"/>
        </w:rPr>
        <w:t xml:space="preserve">also </w:t>
      </w:r>
      <w:r w:rsidRPr="00396396">
        <w:rPr>
          <w:rStyle w:val="normaltextrun"/>
          <w:rFonts w:ascii="Calibri" w:hAnsi="Calibri" w:eastAsia="Calibri" w:cs="Calibri"/>
          <w:color w:val="000000" w:themeColor="text1"/>
          <w:sz w:val="24"/>
          <w:szCs w:val="24"/>
        </w:rPr>
        <w:t xml:space="preserve">have to retire </w:t>
      </w:r>
      <w:r w:rsidRPr="0C39FCF4" w:rsidR="3F66EA95">
        <w:rPr>
          <w:rStyle w:val="normaltextrun"/>
          <w:rFonts w:ascii="Calibri" w:hAnsi="Calibri" w:eastAsia="Calibri" w:cs="Calibri"/>
          <w:color w:val="000000" w:themeColor="text1"/>
          <w:sz w:val="24"/>
          <w:szCs w:val="24"/>
        </w:rPr>
        <w:t>a possible multitude of</w:t>
      </w:r>
      <w:r w:rsidRPr="0C39FCF4">
        <w:rPr>
          <w:rStyle w:val="normaltextrun"/>
          <w:rFonts w:ascii="Calibri" w:hAnsi="Calibri" w:eastAsia="Calibri" w:cs="Calibri"/>
          <w:color w:val="000000" w:themeColor="text1"/>
          <w:sz w:val="24"/>
          <w:szCs w:val="24"/>
        </w:rPr>
        <w:t xml:space="preserve"> other app</w:t>
      </w:r>
      <w:r w:rsidRPr="0C39FCF4" w:rsidR="2B03932A">
        <w:rPr>
          <w:rStyle w:val="normaltextrun"/>
          <w:rFonts w:ascii="Calibri" w:hAnsi="Calibri" w:eastAsia="Calibri" w:cs="Calibri"/>
          <w:color w:val="000000" w:themeColor="text1"/>
          <w:sz w:val="24"/>
          <w:szCs w:val="24"/>
        </w:rPr>
        <w:t>lications</w:t>
      </w:r>
      <w:r w:rsidRPr="0C39FCF4">
        <w:rPr>
          <w:rStyle w:val="normaltextrun"/>
          <w:rFonts w:ascii="Calibri" w:hAnsi="Calibri" w:eastAsia="Calibri" w:cs="Calibri"/>
          <w:color w:val="000000" w:themeColor="text1"/>
          <w:sz w:val="24"/>
          <w:szCs w:val="24"/>
        </w:rPr>
        <w:t xml:space="preserve"> </w:t>
      </w:r>
      <w:r w:rsidRPr="00396396">
        <w:rPr>
          <w:rStyle w:val="normaltextrun"/>
          <w:rFonts w:ascii="Calibri" w:hAnsi="Calibri" w:eastAsia="Calibri" w:cs="Calibri"/>
          <w:color w:val="000000" w:themeColor="text1"/>
          <w:sz w:val="24"/>
          <w:szCs w:val="24"/>
        </w:rPr>
        <w:t xml:space="preserve">or systems that may </w:t>
      </w:r>
      <w:r w:rsidRPr="0C39FCF4" w:rsidR="1C1CF181">
        <w:rPr>
          <w:rStyle w:val="normaltextrun"/>
          <w:rFonts w:ascii="Calibri" w:hAnsi="Calibri" w:eastAsia="Calibri" w:cs="Calibri"/>
          <w:color w:val="000000" w:themeColor="text1"/>
          <w:sz w:val="24"/>
          <w:szCs w:val="24"/>
        </w:rPr>
        <w:t xml:space="preserve">still </w:t>
      </w:r>
      <w:r w:rsidRPr="00396396">
        <w:rPr>
          <w:rStyle w:val="normaltextrun"/>
          <w:rFonts w:ascii="Calibri" w:hAnsi="Calibri" w:eastAsia="Calibri" w:cs="Calibri"/>
          <w:color w:val="000000" w:themeColor="text1"/>
          <w:sz w:val="24"/>
          <w:szCs w:val="24"/>
        </w:rPr>
        <w:t>be in good standing</w:t>
      </w:r>
      <w:r w:rsidRPr="0C39FCF4" w:rsidR="1B8E5DDB">
        <w:rPr>
          <w:rStyle w:val="normaltextrun"/>
          <w:rFonts w:ascii="Calibri" w:hAnsi="Calibri" w:eastAsia="Calibri" w:cs="Calibri"/>
          <w:color w:val="000000" w:themeColor="text1"/>
          <w:sz w:val="24"/>
          <w:szCs w:val="24"/>
        </w:rPr>
        <w:t>.</w:t>
      </w:r>
      <w:r w:rsidR="77778373">
        <w:br w:type="page"/>
      </w:r>
    </w:p>
    <w:p w:rsidRPr="00C36AED" w:rsidR="00644FF3" w:rsidP="00644FF3" w:rsidRDefault="00644FF3" w14:paraId="603F2FC8" w14:textId="3161C5B0">
      <w:pPr>
        <w:spacing w:line="276" w:lineRule="auto"/>
        <w:jc w:val="center"/>
        <w:rPr>
          <w:rFonts w:cstheme="minorHAnsi"/>
          <w:b/>
          <w:sz w:val="30"/>
          <w:szCs w:val="30"/>
          <w:lang w:val="en"/>
        </w:rPr>
      </w:pPr>
      <w:r w:rsidRPr="00CE6568">
        <w:rPr>
          <w:rFonts w:eastAsia="Calibri" w:cstheme="minorHAnsi"/>
          <w:b/>
          <w:color w:val="000000" w:themeColor="text1"/>
          <w:sz w:val="30"/>
          <w:szCs w:val="30"/>
        </w:rPr>
        <w:lastRenderedPageBreak/>
        <w:t>Annotated</w:t>
      </w:r>
      <w:r w:rsidRPr="00CE6568">
        <w:rPr>
          <w:rStyle w:val="normaltextrun"/>
          <w:rFonts w:cstheme="minorHAnsi"/>
          <w:b/>
          <w:sz w:val="30"/>
          <w:szCs w:val="30"/>
          <w:lang w:val="en"/>
        </w:rPr>
        <w:t> Bibliography</w:t>
      </w:r>
    </w:p>
    <w:p w:rsidR="00644FF3" w:rsidP="004837B9" w:rsidRDefault="00644FF3" w14:paraId="11A3D310" w14:textId="062F2567">
      <w:pPr>
        <w:pStyle w:val="paragraph"/>
        <w:spacing w:before="0" w:beforeAutospacing="0" w:after="0" w:afterAutospacing="0" w:line="480" w:lineRule="auto"/>
        <w:ind w:left="720" w:hanging="720"/>
        <w:textAlignment w:val="baseline"/>
        <w:rPr>
          <w:rFonts w:asciiTheme="minorHAnsi" w:hAnsiTheme="minorHAnsi" w:cstheme="minorHAnsi"/>
        </w:rPr>
      </w:pPr>
      <w:r w:rsidRPr="00CC76A8">
        <w:rPr>
          <w:rStyle w:val="normaltextrun"/>
          <w:rFonts w:asciiTheme="minorHAnsi" w:hAnsiTheme="minorHAnsi" w:cstheme="minorHAnsi"/>
          <w:i/>
          <w:iCs/>
          <w:lang w:val="en"/>
        </w:rPr>
        <w:t>3 main types of technical debt and how to manage them</w:t>
      </w:r>
      <w:r w:rsidRPr="00CC76A8">
        <w:rPr>
          <w:rStyle w:val="normaltextrun"/>
          <w:rFonts w:asciiTheme="minorHAnsi" w:hAnsiTheme="minorHAnsi" w:cstheme="minorHAnsi"/>
          <w:lang w:val="en"/>
        </w:rPr>
        <w:t xml:space="preserve">. (2020, October 18). Hacker Noon. Retrieved November 15, 2021, from </w:t>
      </w:r>
      <w:r w:rsidRPr="005F6BBD" w:rsidR="005F6BBD">
        <w:rPr>
          <w:rStyle w:val="normaltextrun"/>
          <w:rFonts w:asciiTheme="minorHAnsi" w:hAnsiTheme="minorHAnsi" w:cstheme="minorHAnsi"/>
          <w:lang w:val="en"/>
        </w:rPr>
        <w:t>https://hackernoon.com/there-are-3-main-types-of-technical-debt-heres-how-to-manage-them-4a3328a4c50c</w:t>
      </w:r>
      <w:r w:rsidRPr="00CC76A8">
        <w:rPr>
          <w:rStyle w:val="normaltextrun"/>
          <w:rFonts w:asciiTheme="minorHAnsi" w:hAnsiTheme="minorHAnsi" w:cstheme="minorHAnsi"/>
          <w:lang w:val="en"/>
        </w:rPr>
        <w:t>.</w:t>
      </w:r>
      <w:r w:rsidRPr="00CC76A8">
        <w:rPr>
          <w:rStyle w:val="eop"/>
          <w:rFonts w:asciiTheme="minorHAnsi" w:hAnsiTheme="minorHAnsi" w:cstheme="minorHAnsi"/>
        </w:rPr>
        <w:t> </w:t>
      </w:r>
    </w:p>
    <w:p w:rsidRPr="00CC76A8" w:rsidR="00644FF3" w:rsidP="004837B9" w:rsidRDefault="00340A66" w14:paraId="1D5CC87C" w14:textId="2CA2DB27">
      <w:pPr>
        <w:pStyle w:val="paragraph"/>
        <w:spacing w:before="0" w:beforeAutospacing="0" w:after="0" w:afterAutospacing="0" w:line="480" w:lineRule="auto"/>
        <w:ind w:left="720" w:hanging="720"/>
        <w:textAlignment w:val="baseline"/>
        <w:rPr>
          <w:rFonts w:asciiTheme="minorHAnsi" w:hAnsiTheme="minorHAnsi" w:cstheme="minorHAnsi"/>
        </w:rPr>
      </w:pPr>
      <w:r>
        <w:rPr>
          <w:rFonts w:asciiTheme="minorHAnsi" w:hAnsiTheme="minorHAnsi" w:cstheme="minorHAnsi"/>
        </w:rPr>
        <w:tab/>
      </w:r>
      <w:r>
        <w:rPr>
          <w:rFonts w:asciiTheme="minorHAnsi" w:hAnsiTheme="minorHAnsi" w:cstheme="minorHAnsi"/>
        </w:rPr>
        <w:t xml:space="preserve">This article defines and provides examples of the different forms of technical debt that are </w:t>
      </w:r>
      <w:r w:rsidR="00062C6F">
        <w:rPr>
          <w:rFonts w:asciiTheme="minorHAnsi" w:hAnsiTheme="minorHAnsi" w:cstheme="minorHAnsi"/>
        </w:rPr>
        <w:t>referenced</w:t>
      </w:r>
      <w:r>
        <w:rPr>
          <w:rFonts w:asciiTheme="minorHAnsi" w:hAnsiTheme="minorHAnsi" w:cstheme="minorHAnsi"/>
        </w:rPr>
        <w:t xml:space="preserve"> in this report. </w:t>
      </w:r>
      <w:r w:rsidR="00062C6F">
        <w:rPr>
          <w:rFonts w:asciiTheme="minorHAnsi" w:hAnsiTheme="minorHAnsi" w:cstheme="minorHAnsi"/>
        </w:rPr>
        <w:t xml:space="preserve">This article also includes information as to how each type of debt is caused and who should be held responsible. </w:t>
      </w:r>
    </w:p>
    <w:p w:rsidRPr="00CC76A8" w:rsidR="00644FF3" w:rsidP="004837B9" w:rsidRDefault="00644FF3" w14:paraId="671EE3A3" w14:textId="389DE16E">
      <w:pPr>
        <w:pStyle w:val="paragraph"/>
        <w:spacing w:before="0" w:beforeAutospacing="0" w:after="0" w:afterAutospacing="0" w:line="480" w:lineRule="auto"/>
        <w:ind w:left="720" w:hanging="720"/>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Aikat</w:t>
      </w:r>
      <w:proofErr w:type="spellEnd"/>
      <w:r w:rsidRPr="00CC76A8">
        <w:rPr>
          <w:rStyle w:val="normaltextrun"/>
          <w:rFonts w:asciiTheme="minorHAnsi" w:hAnsiTheme="minorHAnsi" w:cstheme="minorHAnsi"/>
          <w:lang w:val="en"/>
        </w:rPr>
        <w:t>, K. (2021, June 29). </w:t>
      </w:r>
      <w:r w:rsidRPr="00CC76A8">
        <w:rPr>
          <w:rStyle w:val="normaltextrun"/>
          <w:rFonts w:asciiTheme="minorHAnsi" w:hAnsiTheme="minorHAnsi" w:cstheme="minorHAnsi"/>
          <w:i/>
          <w:iCs/>
          <w:lang w:val="en"/>
        </w:rPr>
        <w:t>Amazon announces AWS BUGBUST, an international coding event to pay off Tech-debt worth $100 million</w:t>
      </w:r>
      <w:r w:rsidRPr="00CC76A8">
        <w:rPr>
          <w:rStyle w:val="normaltextrun"/>
          <w:rFonts w:asciiTheme="minorHAnsi" w:hAnsiTheme="minorHAnsi" w:cstheme="minorHAnsi"/>
          <w:lang w:val="en"/>
        </w:rPr>
        <w:t xml:space="preserve">. Content.TechGig.com. Retrieved November 15, 2021, from </w:t>
      </w:r>
      <w:r w:rsidRPr="00062C6F" w:rsidR="00062C6F">
        <w:rPr>
          <w:rStyle w:val="normaltextrun"/>
          <w:rFonts w:asciiTheme="minorHAnsi" w:hAnsiTheme="minorHAnsi" w:cstheme="minorHAnsi"/>
          <w:lang w:val="en"/>
        </w:rPr>
        <w:t>https://content.techgig.com/amazon-announces-aws-bugbust-an-international-coding-event-to-pay-off-technical-debt-worth-100-million/articleshow/83916911.cms</w:t>
      </w:r>
      <w:r w:rsidRPr="00CC76A8">
        <w:rPr>
          <w:rStyle w:val="normaltextrun"/>
          <w:rFonts w:asciiTheme="minorHAnsi" w:hAnsiTheme="minorHAnsi" w:cstheme="minorHAnsi"/>
          <w:lang w:val="en"/>
        </w:rPr>
        <w:t>.</w:t>
      </w:r>
      <w:r w:rsidRPr="00CC76A8">
        <w:rPr>
          <w:rStyle w:val="eop"/>
          <w:rFonts w:asciiTheme="minorHAnsi" w:hAnsiTheme="minorHAnsi" w:cstheme="minorHAnsi"/>
        </w:rPr>
        <w:t> </w:t>
      </w:r>
    </w:p>
    <w:p w:rsidRPr="00AA6F5E" w:rsidR="00062C6F" w:rsidP="004837B9" w:rsidRDefault="00644FF3" w14:paraId="40C854D7" w14:textId="2E50CE60">
      <w:pPr>
        <w:pStyle w:val="paragraph"/>
        <w:spacing w:before="0" w:beforeAutospacing="0" w:after="0" w:afterAutospacing="0" w:line="480" w:lineRule="auto"/>
        <w:ind w:left="720"/>
        <w:textAlignment w:val="baseline"/>
        <w:rPr>
          <w:rStyle w:val="eop"/>
          <w:rFonts w:asciiTheme="minorHAnsi" w:hAnsiTheme="minorHAnsi" w:cstheme="minorBidi"/>
          <w:lang w:val="en"/>
        </w:rPr>
      </w:pPr>
      <w:r w:rsidRPr="00CC76A8">
        <w:rPr>
          <w:rStyle w:val="normaltextrun"/>
          <w:rFonts w:asciiTheme="minorHAnsi" w:hAnsiTheme="minorHAnsi" w:cstheme="minorBidi"/>
          <w:lang w:val="en"/>
        </w:rPr>
        <w:t>Amazon announces an international competition, AWS </w:t>
      </w:r>
      <w:proofErr w:type="spellStart"/>
      <w:r w:rsidRPr="00CC76A8">
        <w:rPr>
          <w:rStyle w:val="normaltextrun"/>
          <w:rFonts w:asciiTheme="minorHAnsi" w:hAnsiTheme="minorHAnsi" w:cstheme="minorBidi"/>
          <w:lang w:val="en"/>
        </w:rPr>
        <w:t>BugBust</w:t>
      </w:r>
      <w:proofErr w:type="spellEnd"/>
      <w:r w:rsidRPr="00CC76A8">
        <w:rPr>
          <w:rStyle w:val="normaltextrun"/>
          <w:rFonts w:asciiTheme="minorHAnsi" w:hAnsiTheme="minorHAnsi" w:cstheme="minorBidi"/>
          <w:lang w:val="en"/>
        </w:rPr>
        <w:t>, calling on developers to solve 1 million software flaws and pay off $100 million in technical debt. AWS </w:t>
      </w:r>
      <w:proofErr w:type="spellStart"/>
      <w:r w:rsidRPr="00CC76A8">
        <w:rPr>
          <w:rStyle w:val="normaltextrun"/>
          <w:rFonts w:asciiTheme="minorHAnsi" w:hAnsiTheme="minorHAnsi" w:cstheme="minorBidi"/>
          <w:lang w:val="en"/>
        </w:rPr>
        <w:t>BugBust</w:t>
      </w:r>
      <w:proofErr w:type="spellEnd"/>
      <w:r w:rsidRPr="00CC76A8">
        <w:rPr>
          <w:rStyle w:val="normaltextrun"/>
          <w:rFonts w:asciiTheme="minorHAnsi" w:hAnsiTheme="minorHAnsi" w:cstheme="minorBidi"/>
          <w:lang w:val="en"/>
        </w:rPr>
        <w:t> aims to raise awareness for their AI-powered tool Amazon </w:t>
      </w:r>
      <w:proofErr w:type="spellStart"/>
      <w:r w:rsidRPr="00CC76A8">
        <w:rPr>
          <w:rStyle w:val="normaltextrun"/>
          <w:rFonts w:asciiTheme="minorHAnsi" w:hAnsiTheme="minorHAnsi" w:cstheme="minorBidi"/>
          <w:lang w:val="en"/>
        </w:rPr>
        <w:t>CodeGuru</w:t>
      </w:r>
      <w:proofErr w:type="spellEnd"/>
      <w:r w:rsidRPr="00CC76A8">
        <w:rPr>
          <w:rStyle w:val="normaltextrun"/>
          <w:rFonts w:asciiTheme="minorHAnsi" w:hAnsiTheme="minorHAnsi" w:cstheme="minorBidi"/>
          <w:lang w:val="en"/>
        </w:rPr>
        <w:t> to identify and solve companies’ most expensive lines of code.</w:t>
      </w:r>
    </w:p>
    <w:p w:rsidRPr="000E3584" w:rsidR="00644FF3" w:rsidP="004837B9" w:rsidRDefault="00644FF3" w14:paraId="5BE1FC21" w14:textId="4FD60A20">
      <w:pPr>
        <w:pStyle w:val="paragraph"/>
        <w:spacing w:before="0" w:beforeAutospacing="0" w:after="0" w:afterAutospacing="0" w:line="480" w:lineRule="auto"/>
        <w:ind w:left="720" w:hanging="720"/>
        <w:textAlignment w:val="baseline"/>
        <w:rPr>
          <w:rStyle w:val="normaltextrun"/>
          <w:rFonts w:asciiTheme="minorHAnsi" w:hAnsiTheme="minorHAnsi" w:cstheme="minorHAnsi"/>
        </w:rPr>
      </w:pPr>
      <w:proofErr w:type="spellStart"/>
      <w:r w:rsidRPr="00CC76A8">
        <w:rPr>
          <w:rStyle w:val="normaltextrun"/>
          <w:rFonts w:asciiTheme="minorHAnsi" w:hAnsiTheme="minorHAnsi" w:cstheme="minorHAnsi"/>
          <w:lang w:val="en"/>
        </w:rPr>
        <w:t>Aljohani</w:t>
      </w:r>
      <w:proofErr w:type="spellEnd"/>
      <w:r w:rsidRPr="00CC76A8">
        <w:rPr>
          <w:rStyle w:val="normaltextrun"/>
          <w:rFonts w:asciiTheme="minorHAnsi" w:hAnsiTheme="minorHAnsi" w:cstheme="minorHAnsi"/>
          <w:lang w:val="en"/>
        </w:rPr>
        <w:t>, A. (2019). </w:t>
      </w:r>
      <w:r w:rsidRPr="00CC76A8">
        <w:rPr>
          <w:rStyle w:val="normaltextrun"/>
          <w:rFonts w:asciiTheme="minorHAnsi" w:hAnsiTheme="minorHAnsi" w:cstheme="minorHAnsi"/>
          <w:i/>
          <w:iCs/>
          <w:lang w:val="en"/>
        </w:rPr>
        <w:t>An empirical study on discovering a new self-admitted technical debt type - API-debt</w:t>
      </w:r>
      <w:r w:rsidRPr="00CC76A8">
        <w:rPr>
          <w:rStyle w:val="normaltextrun"/>
          <w:rFonts w:asciiTheme="minorHAnsi" w:hAnsiTheme="minorHAnsi" w:cstheme="minorHAnsi"/>
          <w:lang w:val="en"/>
        </w:rPr>
        <w:t xml:space="preserve">. Available from ProQuest Dissertations &amp; Theses Global. (2239303068). </w:t>
      </w:r>
      <w:r w:rsidRPr="007968EF" w:rsidR="007968EF">
        <w:rPr>
          <w:rStyle w:val="normaltextrun"/>
          <w:rFonts w:asciiTheme="minorHAnsi" w:hAnsiTheme="minorHAnsi" w:cstheme="minorHAnsi"/>
          <w:lang w:val="en"/>
        </w:rPr>
        <w:t>https://login.ezproxy.lib.ou.edu/login?url=https://www.proquest.com/dissertations-theses/empirical-study-on-discovering-new-self-admitted/docview/2239303068/se-2?accountid=12964</w:t>
      </w:r>
      <w:r w:rsidRPr="00CC76A8">
        <w:rPr>
          <w:rStyle w:val="eop"/>
          <w:rFonts w:asciiTheme="minorHAnsi" w:hAnsiTheme="minorHAnsi" w:cstheme="minorHAnsi"/>
        </w:rPr>
        <w:t> </w:t>
      </w:r>
    </w:p>
    <w:p w:rsidRPr="00CC76A8" w:rsidR="007968EF" w:rsidP="004837B9" w:rsidRDefault="00644FF3" w14:paraId="51D34AE6" w14:textId="0137FC98">
      <w:pPr>
        <w:pStyle w:val="paragraph"/>
        <w:spacing w:before="0" w:beforeAutospacing="0" w:after="0" w:afterAutospacing="0" w:line="480" w:lineRule="auto"/>
        <w:ind w:left="720"/>
        <w:textAlignment w:val="baseline"/>
        <w:rPr>
          <w:rFonts w:asciiTheme="minorHAnsi" w:hAnsiTheme="minorHAnsi" w:cstheme="minorHAnsi"/>
        </w:rPr>
      </w:pPr>
      <w:r w:rsidRPr="00CC76A8">
        <w:rPr>
          <w:rStyle w:val="normaltextrun"/>
          <w:rFonts w:asciiTheme="minorHAnsi" w:hAnsiTheme="minorHAnsi" w:cstheme="minorHAnsi"/>
          <w:lang w:val="en"/>
        </w:rPr>
        <w:lastRenderedPageBreak/>
        <w:t>In this paper, </w:t>
      </w:r>
      <w:proofErr w:type="spellStart"/>
      <w:r w:rsidRPr="00CC76A8">
        <w:rPr>
          <w:rStyle w:val="normaltextrun"/>
          <w:rFonts w:asciiTheme="minorHAnsi" w:hAnsiTheme="minorHAnsi" w:cstheme="minorHAnsi"/>
          <w:lang w:val="en"/>
        </w:rPr>
        <w:t>Alijohani</w:t>
      </w:r>
      <w:proofErr w:type="spellEnd"/>
      <w:r w:rsidRPr="00CC76A8">
        <w:rPr>
          <w:rStyle w:val="normaltextrun"/>
          <w:rFonts w:asciiTheme="minorHAnsi" w:hAnsiTheme="minorHAnsi" w:cstheme="minorHAnsi"/>
          <w:lang w:val="en"/>
        </w:rPr>
        <w:t> conducted a study using multiple test sessions to further explore one way to help diminish self-admitted technical debt (SATD). His method uses a tool called Natural Language Processing (NLP) classifier that pulls comments from codes. Next, he uses another tool called SATD-detector that pulls the SATD comments from the total comments. He also breaks down SATD into categories and defines a new category called API debt. Lastly, he uses a method that shows how much SATD is actually removed from the final code.</w:t>
      </w:r>
      <w:r w:rsidRPr="00CC76A8">
        <w:rPr>
          <w:rStyle w:val="eop"/>
          <w:rFonts w:asciiTheme="minorHAnsi" w:hAnsiTheme="minorHAnsi" w:cstheme="minorHAnsi"/>
        </w:rPr>
        <w:t> </w:t>
      </w:r>
    </w:p>
    <w:p w:rsidRPr="00CC76A8" w:rsidR="00644FF3" w:rsidP="004837B9" w:rsidRDefault="00644FF3" w14:paraId="57675A70" w14:textId="77777777">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Bellomo</w:t>
      </w:r>
      <w:proofErr w:type="spellEnd"/>
      <w:r w:rsidRPr="00CC76A8">
        <w:rPr>
          <w:rStyle w:val="normaltextrun"/>
          <w:rFonts w:asciiTheme="minorHAnsi" w:hAnsiTheme="minorHAnsi" w:cstheme="minorHAnsi"/>
          <w:lang w:val="en"/>
        </w:rPr>
        <w:t>, S. (2016, June 27). </w:t>
      </w:r>
      <w:r w:rsidRPr="00CC76A8">
        <w:rPr>
          <w:rStyle w:val="normaltextrun"/>
          <w:rFonts w:asciiTheme="minorHAnsi" w:hAnsiTheme="minorHAnsi" w:cstheme="minorHAnsi"/>
          <w:i/>
          <w:iCs/>
          <w:lang w:val="en"/>
        </w:rPr>
        <w:t>Got technical debt? Track technical debt to improve your</w:t>
      </w:r>
      <w:r w:rsidRPr="00CC76A8">
        <w:rPr>
          <w:rStyle w:val="eop"/>
          <w:rFonts w:asciiTheme="minorHAnsi" w:hAnsiTheme="minorHAnsi" w:cstheme="minorHAnsi"/>
        </w:rPr>
        <w:t> </w:t>
      </w:r>
    </w:p>
    <w:p w:rsidRPr="00CC76A8" w:rsidR="00644FF3" w:rsidP="004837B9" w:rsidRDefault="00644FF3" w14:paraId="330569A8"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development practices</w:t>
      </w:r>
      <w:r w:rsidRPr="00CC76A8">
        <w:rPr>
          <w:rStyle w:val="normaltextrun"/>
          <w:rFonts w:asciiTheme="minorHAnsi" w:hAnsiTheme="minorHAnsi" w:cstheme="minorHAnsi"/>
          <w:lang w:val="en"/>
        </w:rPr>
        <w:t>. Insights.sei.cmu.edu. Retrieved November 15, 2021,</w:t>
      </w:r>
      <w:r w:rsidRPr="00CC76A8">
        <w:rPr>
          <w:rStyle w:val="eop"/>
          <w:rFonts w:asciiTheme="minorHAnsi" w:hAnsiTheme="minorHAnsi" w:cstheme="minorHAnsi"/>
        </w:rPr>
        <w:t> </w:t>
      </w:r>
    </w:p>
    <w:p w:rsidRPr="00CC76A8" w:rsidR="00644FF3" w:rsidP="004837B9" w:rsidRDefault="00644FF3" w14:paraId="71B32C3E"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from https://insights.sei.cmu.edu/blog/got-technical-debt-track-technical-debt-to</w:t>
      </w:r>
      <w:r w:rsidRPr="00CC76A8">
        <w:rPr>
          <w:rStyle w:val="eop"/>
          <w:rFonts w:asciiTheme="minorHAnsi" w:hAnsiTheme="minorHAnsi" w:cstheme="minorHAnsi"/>
        </w:rPr>
        <w:t> </w:t>
      </w:r>
    </w:p>
    <w:p w:rsidR="00644FF3" w:rsidP="004837B9" w:rsidRDefault="00644FF3" w14:paraId="1542F184" w14:textId="3592B571">
      <w:pPr>
        <w:pStyle w:val="paragraph"/>
        <w:spacing w:before="0" w:beforeAutospacing="0" w:after="0" w:afterAutospacing="0" w:line="480" w:lineRule="auto"/>
        <w:ind w:firstLine="720"/>
        <w:textAlignment w:val="baseline"/>
        <w:rPr>
          <w:rStyle w:val="eop"/>
          <w:rFonts w:asciiTheme="minorHAnsi" w:hAnsiTheme="minorHAnsi" w:cstheme="minorHAnsi"/>
        </w:rPr>
      </w:pPr>
      <w:r w:rsidRPr="00CC76A8">
        <w:rPr>
          <w:rStyle w:val="normaltextrun"/>
          <w:rFonts w:asciiTheme="minorHAnsi" w:hAnsiTheme="minorHAnsi" w:cstheme="minorHAnsi"/>
          <w:lang w:val="en"/>
        </w:rPr>
        <w:t>improve-your-development-practices/.</w:t>
      </w:r>
      <w:r w:rsidRPr="00CC76A8">
        <w:rPr>
          <w:rStyle w:val="eop"/>
          <w:rFonts w:asciiTheme="minorHAnsi" w:hAnsiTheme="minorHAnsi" w:cstheme="minorHAnsi"/>
        </w:rPr>
        <w:t> </w:t>
      </w:r>
    </w:p>
    <w:p w:rsidR="006D6D93" w:rsidP="004837B9" w:rsidRDefault="003B1907" w14:paraId="465C13AF" w14:textId="4AB11B27">
      <w:pPr>
        <w:pStyle w:val="paragraph"/>
        <w:spacing w:before="0" w:beforeAutospacing="0" w:after="0" w:afterAutospacing="0" w:line="480" w:lineRule="auto"/>
        <w:ind w:left="720"/>
        <w:textAlignment w:val="baseline"/>
        <w:rPr>
          <w:rStyle w:val="normaltextrun"/>
          <w:rFonts w:asciiTheme="minorHAnsi" w:hAnsiTheme="minorHAnsi" w:cstheme="minorHAnsi"/>
          <w:lang w:val="en"/>
        </w:rPr>
      </w:pPr>
      <w:r>
        <w:rPr>
          <w:rStyle w:val="eop"/>
          <w:rFonts w:asciiTheme="minorHAnsi" w:hAnsiTheme="minorHAnsi" w:cstheme="minorHAnsi"/>
        </w:rPr>
        <w:t xml:space="preserve">In this article, the </w:t>
      </w:r>
      <w:r w:rsidR="00D1150C">
        <w:rPr>
          <w:rStyle w:val="eop"/>
          <w:rFonts w:asciiTheme="minorHAnsi" w:hAnsiTheme="minorHAnsi" w:cstheme="minorHAnsi"/>
        </w:rPr>
        <w:t>a</w:t>
      </w:r>
      <w:r>
        <w:rPr>
          <w:rStyle w:val="eop"/>
          <w:rFonts w:asciiTheme="minorHAnsi" w:hAnsiTheme="minorHAnsi" w:cstheme="minorHAnsi"/>
        </w:rPr>
        <w:t xml:space="preserve">uthor references a study that was </w:t>
      </w:r>
      <w:r w:rsidR="00D1150C">
        <w:rPr>
          <w:rStyle w:val="eop"/>
          <w:rFonts w:asciiTheme="minorHAnsi" w:hAnsiTheme="minorHAnsi" w:cstheme="minorHAnsi"/>
        </w:rPr>
        <w:t>conducted</w:t>
      </w:r>
      <w:r>
        <w:rPr>
          <w:rStyle w:val="eop"/>
          <w:rFonts w:asciiTheme="minorHAnsi" w:hAnsiTheme="minorHAnsi" w:cstheme="minorHAnsi"/>
        </w:rPr>
        <w:t xml:space="preserve"> by SEI at Carnegie Mel</w:t>
      </w:r>
      <w:r w:rsidR="00D1150C">
        <w:rPr>
          <w:rStyle w:val="eop"/>
          <w:rFonts w:asciiTheme="minorHAnsi" w:hAnsiTheme="minorHAnsi" w:cstheme="minorHAnsi"/>
        </w:rPr>
        <w:t>l</w:t>
      </w:r>
      <w:r>
        <w:rPr>
          <w:rStyle w:val="eop"/>
          <w:rFonts w:asciiTheme="minorHAnsi" w:hAnsiTheme="minorHAnsi" w:cstheme="minorHAnsi"/>
        </w:rPr>
        <w:t xml:space="preserve">on </w:t>
      </w:r>
      <w:r w:rsidR="00D1150C">
        <w:rPr>
          <w:rStyle w:val="eop"/>
          <w:rFonts w:asciiTheme="minorHAnsi" w:hAnsiTheme="minorHAnsi" w:cstheme="minorHAnsi"/>
        </w:rPr>
        <w:t xml:space="preserve">University, where they utilized issue trackers to classify technical debt. The article includes a flow chart of whether certain issues contribute to technical debt or not. </w:t>
      </w:r>
    </w:p>
    <w:p w:rsidRPr="00CC76A8" w:rsidR="00644FF3" w:rsidP="004837B9" w:rsidRDefault="00644FF3" w14:paraId="3640BFD8" w14:textId="31167A3C">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Bellomo</w:t>
      </w:r>
      <w:proofErr w:type="spellEnd"/>
      <w:r w:rsidRPr="00CC76A8">
        <w:rPr>
          <w:rStyle w:val="normaltextrun"/>
          <w:rFonts w:asciiTheme="minorHAnsi" w:hAnsiTheme="minorHAnsi" w:cstheme="minorHAnsi"/>
          <w:lang w:val="en"/>
        </w:rPr>
        <w:t>, S.,  Nord, R. L., </w:t>
      </w:r>
      <w:proofErr w:type="spellStart"/>
      <w:r w:rsidRPr="00CC76A8">
        <w:rPr>
          <w:rStyle w:val="normaltextrun"/>
          <w:rFonts w:asciiTheme="minorHAnsi" w:hAnsiTheme="minorHAnsi" w:cstheme="minorHAnsi"/>
          <w:lang w:val="en"/>
        </w:rPr>
        <w:t>Ozkaya</w:t>
      </w:r>
      <w:proofErr w:type="spellEnd"/>
      <w:r w:rsidRPr="00CC76A8">
        <w:rPr>
          <w:rStyle w:val="normaltextrun"/>
          <w:rFonts w:asciiTheme="minorHAnsi" w:hAnsiTheme="minorHAnsi" w:cstheme="minorHAnsi"/>
          <w:lang w:val="en"/>
        </w:rPr>
        <w:t>, I., and </w:t>
      </w:r>
      <w:proofErr w:type="spellStart"/>
      <w:r w:rsidRPr="00CC76A8">
        <w:rPr>
          <w:rStyle w:val="normaltextrun"/>
          <w:rFonts w:asciiTheme="minorHAnsi" w:hAnsiTheme="minorHAnsi" w:cstheme="minorHAnsi"/>
          <w:lang w:val="en"/>
        </w:rPr>
        <w:t>Popeck</w:t>
      </w:r>
      <w:proofErr w:type="spellEnd"/>
      <w:r w:rsidRPr="00CC76A8">
        <w:rPr>
          <w:rStyle w:val="normaltextrun"/>
          <w:rFonts w:asciiTheme="minorHAnsi" w:hAnsiTheme="minorHAnsi" w:cstheme="minorHAnsi"/>
          <w:lang w:val="en"/>
        </w:rPr>
        <w:t>, M. (2016). </w:t>
      </w:r>
      <w:r w:rsidRPr="00CC76A8">
        <w:rPr>
          <w:rStyle w:val="normaltextrun"/>
          <w:rFonts w:asciiTheme="minorHAnsi" w:hAnsiTheme="minorHAnsi" w:cstheme="minorHAnsi"/>
          <w:i/>
          <w:iCs/>
          <w:lang w:val="en"/>
        </w:rPr>
        <w:t>Got Technical Debt?</w:t>
      </w:r>
      <w:r w:rsidRPr="00CC76A8">
        <w:rPr>
          <w:rStyle w:val="eop"/>
          <w:rFonts w:asciiTheme="minorHAnsi" w:hAnsiTheme="minorHAnsi" w:cstheme="minorHAnsi"/>
        </w:rPr>
        <w:t> </w:t>
      </w:r>
    </w:p>
    <w:p w:rsidRPr="00CC76A8" w:rsidR="00644FF3" w:rsidP="004837B9" w:rsidRDefault="00644FF3" w14:paraId="6D0C8E7E"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Surfacing Elusive Technical Debt in Issue Trackers</w:t>
      </w:r>
      <w:r w:rsidRPr="00CC76A8">
        <w:rPr>
          <w:rStyle w:val="normaltextrun"/>
          <w:rFonts w:asciiTheme="minorHAnsi" w:hAnsiTheme="minorHAnsi" w:cstheme="minorHAnsi"/>
          <w:lang w:val="en"/>
        </w:rPr>
        <w:t>. 2016 IEEE/ACM 13</w:t>
      </w:r>
      <w:r w:rsidRPr="00CC76A8">
        <w:rPr>
          <w:rStyle w:val="normaltextrun"/>
          <w:rFonts w:asciiTheme="minorHAnsi" w:hAnsiTheme="minorHAnsi" w:cstheme="minorHAnsi"/>
          <w:vertAlign w:val="superscript"/>
          <w:lang w:val="en"/>
        </w:rPr>
        <w:t>th</w:t>
      </w:r>
      <w:r w:rsidRPr="00CC76A8">
        <w:rPr>
          <w:rStyle w:val="eop"/>
          <w:rFonts w:asciiTheme="minorHAnsi" w:hAnsiTheme="minorHAnsi" w:cstheme="minorHAnsi"/>
        </w:rPr>
        <w:t> </w:t>
      </w:r>
    </w:p>
    <w:p w:rsidR="000E5783" w:rsidP="004837B9" w:rsidRDefault="00644FF3" w14:paraId="13B6ABA0" w14:textId="5D754ABF">
      <w:pPr>
        <w:pStyle w:val="paragraph"/>
        <w:spacing w:before="0" w:beforeAutospacing="0" w:after="0" w:afterAutospacing="0" w:line="480" w:lineRule="auto"/>
        <w:ind w:firstLine="720"/>
        <w:textAlignment w:val="baseline"/>
        <w:rPr>
          <w:rStyle w:val="normaltextrun"/>
          <w:rFonts w:asciiTheme="minorHAnsi" w:hAnsiTheme="minorHAnsi" w:cstheme="minorHAnsi"/>
          <w:lang w:val="en"/>
        </w:rPr>
      </w:pPr>
      <w:r w:rsidRPr="00CC76A8">
        <w:rPr>
          <w:rStyle w:val="normaltextrun"/>
          <w:rFonts w:asciiTheme="minorHAnsi" w:hAnsiTheme="minorHAnsi" w:cstheme="minorHAnsi"/>
          <w:lang w:val="en"/>
        </w:rPr>
        <w:t>Working Conference on Mining Software Repositories (MSR), pp. 327-338.</w:t>
      </w:r>
    </w:p>
    <w:p w:rsidRPr="00CC76A8" w:rsidR="00644FF3" w:rsidP="004837B9" w:rsidRDefault="000E5783" w14:paraId="054C15AD" w14:textId="26DB8624">
      <w:pPr>
        <w:pStyle w:val="paragraph"/>
        <w:spacing w:before="0" w:beforeAutospacing="0" w:after="0" w:afterAutospacing="0" w:line="480" w:lineRule="auto"/>
        <w:ind w:left="720"/>
        <w:textAlignment w:val="baseline"/>
        <w:rPr>
          <w:rFonts w:asciiTheme="minorHAnsi" w:hAnsiTheme="minorHAnsi" w:cstheme="minorHAnsi"/>
        </w:rPr>
      </w:pPr>
      <w:r>
        <w:rPr>
          <w:rStyle w:val="normaltextrun"/>
          <w:rFonts w:asciiTheme="minorHAnsi" w:hAnsiTheme="minorHAnsi" w:cstheme="minorHAnsi"/>
          <w:lang w:val="en"/>
        </w:rPr>
        <w:t xml:space="preserve">This is the </w:t>
      </w:r>
      <w:r w:rsidR="000856E8">
        <w:rPr>
          <w:rStyle w:val="normaltextrun"/>
          <w:rFonts w:asciiTheme="minorHAnsi" w:hAnsiTheme="minorHAnsi" w:cstheme="minorHAnsi"/>
          <w:lang w:val="en"/>
        </w:rPr>
        <w:t xml:space="preserve">study that is referenced in the above article that describes how issue tracker can be utilized to identify and manage different types of technical debt. </w:t>
      </w:r>
      <w:r w:rsidRPr="00CC76A8" w:rsidR="00644FF3">
        <w:rPr>
          <w:rStyle w:val="eop"/>
          <w:rFonts w:asciiTheme="minorHAnsi" w:hAnsiTheme="minorHAnsi" w:cstheme="minorHAnsi"/>
        </w:rPr>
        <w:t>  </w:t>
      </w:r>
    </w:p>
    <w:p w:rsidRPr="00CC76A8" w:rsidR="00644FF3" w:rsidP="004837B9" w:rsidRDefault="00644FF3" w14:paraId="1CB6DC95" w14:textId="04363126">
      <w:pPr>
        <w:pStyle w:val="paragraph"/>
        <w:spacing w:before="0" w:beforeAutospacing="0" w:after="0" w:afterAutospacing="0" w:line="480" w:lineRule="auto"/>
        <w:textAlignment w:val="baseline"/>
        <w:rPr>
          <w:rFonts w:asciiTheme="minorHAnsi" w:hAnsiTheme="minorHAnsi" w:cstheme="minorBidi"/>
        </w:rPr>
      </w:pPr>
      <w:r w:rsidRPr="00CC76A8">
        <w:rPr>
          <w:rStyle w:val="normaltextrun"/>
          <w:rFonts w:asciiTheme="minorHAnsi" w:hAnsiTheme="minorHAnsi" w:cstheme="minorBidi"/>
          <w:lang w:val="en"/>
        </w:rPr>
        <w:t>Blanc, X., Foucault, M., </w:t>
      </w:r>
      <w:proofErr w:type="spellStart"/>
      <w:r w:rsidRPr="00CC76A8">
        <w:rPr>
          <w:rStyle w:val="normaltextrun"/>
          <w:rFonts w:asciiTheme="minorHAnsi" w:hAnsiTheme="minorHAnsi" w:cstheme="minorBidi"/>
          <w:lang w:val="en"/>
        </w:rPr>
        <w:t>Storey</w:t>
      </w:r>
      <w:proofErr w:type="spellEnd"/>
      <w:r w:rsidRPr="00CC76A8">
        <w:rPr>
          <w:rStyle w:val="normaltextrun"/>
          <w:rFonts w:asciiTheme="minorHAnsi" w:hAnsiTheme="minorHAnsi" w:cstheme="minorBidi"/>
          <w:lang w:val="en"/>
        </w:rPr>
        <w:t>, M. A., et al. (2018, February 8). </w:t>
      </w:r>
      <w:r w:rsidRPr="00CC76A8">
        <w:rPr>
          <w:rStyle w:val="normaltextrun"/>
          <w:rFonts w:asciiTheme="minorHAnsi" w:hAnsiTheme="minorHAnsi" w:cstheme="minorBidi"/>
          <w:i/>
          <w:lang w:val="en"/>
        </w:rPr>
        <w:t>Gamification: a Game </w:t>
      </w:r>
    </w:p>
    <w:p w:rsidRPr="00CC76A8" w:rsidR="00644FF3" w:rsidP="004837B9" w:rsidRDefault="00644FF3" w14:paraId="22CF32D7" w14:textId="58663F0E">
      <w:pPr>
        <w:pStyle w:val="paragraph"/>
        <w:spacing w:before="0" w:beforeAutospacing="0" w:after="0" w:afterAutospacing="0" w:line="480" w:lineRule="auto"/>
        <w:ind w:firstLine="720"/>
        <w:textAlignment w:val="baseline"/>
        <w:rPr>
          <w:rFonts w:asciiTheme="minorHAnsi" w:hAnsiTheme="minorHAnsi" w:cstheme="minorBidi"/>
        </w:rPr>
      </w:pPr>
      <w:r w:rsidRPr="00CC76A8">
        <w:rPr>
          <w:rStyle w:val="normaltextrun"/>
          <w:rFonts w:asciiTheme="minorHAnsi" w:hAnsiTheme="minorHAnsi" w:cstheme="minorBidi"/>
          <w:i/>
          <w:lang w:val="en"/>
        </w:rPr>
        <w:lastRenderedPageBreak/>
        <w:t>Changer for Managing Technical Debt? A Design Study</w:t>
      </w:r>
      <w:r w:rsidRPr="00CC76A8">
        <w:rPr>
          <w:rStyle w:val="normaltextrun"/>
          <w:rFonts w:asciiTheme="minorHAnsi" w:hAnsiTheme="minorHAnsi" w:cstheme="minorBidi"/>
          <w:lang w:val="en"/>
        </w:rPr>
        <w:t>. arxiv.org. Retrieved</w:t>
      </w:r>
    </w:p>
    <w:p w:rsidRPr="00CC76A8" w:rsidR="006334B6" w:rsidP="004837B9" w:rsidRDefault="00644FF3" w14:paraId="1E63EAE0" w14:textId="2589FEEF">
      <w:pPr>
        <w:pStyle w:val="paragraph"/>
        <w:spacing w:before="0" w:beforeAutospacing="0" w:after="0" w:afterAutospacing="0" w:line="480" w:lineRule="auto"/>
        <w:ind w:firstLine="720"/>
        <w:textAlignment w:val="baseline"/>
        <w:rPr>
          <w:rFonts w:asciiTheme="minorHAnsi" w:hAnsiTheme="minorHAnsi" w:cstheme="minorBidi"/>
        </w:rPr>
      </w:pPr>
      <w:r w:rsidRPr="00CC76A8">
        <w:rPr>
          <w:rStyle w:val="normaltextrun"/>
          <w:rFonts w:asciiTheme="minorHAnsi" w:hAnsiTheme="minorHAnsi" w:cstheme="minorBidi"/>
          <w:lang w:val="en"/>
        </w:rPr>
        <w:t xml:space="preserve">November 14, 2021, from </w:t>
      </w:r>
      <w:r w:rsidRPr="006334B6" w:rsidR="006334B6">
        <w:rPr>
          <w:rStyle w:val="normaltextrun"/>
          <w:rFonts w:asciiTheme="minorHAnsi" w:hAnsiTheme="minorHAnsi" w:cstheme="minorBidi"/>
          <w:lang w:val="en"/>
        </w:rPr>
        <w:t>https://arxiv.org/abs/1802.02693</w:t>
      </w:r>
      <w:r w:rsidRPr="00CC76A8">
        <w:rPr>
          <w:rStyle w:val="normaltextrun"/>
          <w:rFonts w:asciiTheme="minorHAnsi" w:hAnsiTheme="minorHAnsi" w:cstheme="minorBidi"/>
          <w:lang w:val="en"/>
        </w:rPr>
        <w:t>.</w:t>
      </w:r>
      <w:r w:rsidRPr="00CC76A8">
        <w:rPr>
          <w:rStyle w:val="eop"/>
          <w:rFonts w:asciiTheme="minorHAnsi" w:hAnsiTheme="minorHAnsi" w:cstheme="minorBidi"/>
        </w:rPr>
        <w:t> </w:t>
      </w:r>
    </w:p>
    <w:p w:rsidRPr="00CC76A8" w:rsidR="006334B6" w:rsidP="004837B9" w:rsidRDefault="00644FF3" w14:paraId="07F9DA99" w14:textId="1E7F9009">
      <w:pPr>
        <w:pStyle w:val="paragraph"/>
        <w:spacing w:before="0" w:beforeAutospacing="0" w:after="0" w:afterAutospacing="0" w:line="480" w:lineRule="auto"/>
        <w:ind w:left="720"/>
        <w:textAlignment w:val="baseline"/>
        <w:rPr>
          <w:rFonts w:asciiTheme="minorHAnsi" w:hAnsiTheme="minorHAnsi" w:cstheme="minorHAnsi"/>
        </w:rPr>
      </w:pPr>
      <w:r w:rsidRPr="00CC76A8">
        <w:rPr>
          <w:rStyle w:val="normaltextrun"/>
          <w:rFonts w:asciiTheme="minorHAnsi" w:hAnsiTheme="minorHAnsi" w:cstheme="minorHAnsi"/>
          <w:lang w:val="en"/>
        </w:rPr>
        <w:t>The authors in this paper provide their suggestions for managing technical debt (TD). Their proposed solution to this challenge involved the creation of a gamification tool, they named Themis, to address TD. In this case, they used game elements in a non-game context, such as leaderboards, points, &amp; challenges, to encourage developers to fix technical debt.</w:t>
      </w:r>
      <w:r w:rsidRPr="00CC76A8">
        <w:rPr>
          <w:rStyle w:val="eop"/>
          <w:rFonts w:asciiTheme="minorHAnsi" w:hAnsiTheme="minorHAnsi" w:cstheme="minorHAnsi"/>
        </w:rPr>
        <w:t> </w:t>
      </w:r>
    </w:p>
    <w:p w:rsidRPr="00CC76A8" w:rsidR="00644FF3" w:rsidP="004837B9" w:rsidRDefault="00644FF3" w14:paraId="59C56057"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Buchanan, S., &amp;amp; </w:t>
      </w:r>
      <w:proofErr w:type="spellStart"/>
      <w:r w:rsidRPr="00CC76A8">
        <w:rPr>
          <w:rStyle w:val="normaltextrun"/>
          <w:rFonts w:asciiTheme="minorHAnsi" w:hAnsiTheme="minorHAnsi" w:cstheme="minorHAnsi"/>
          <w:lang w:val="en"/>
        </w:rPr>
        <w:t>Ganly</w:t>
      </w:r>
      <w:proofErr w:type="spellEnd"/>
      <w:r w:rsidRPr="00CC76A8">
        <w:rPr>
          <w:rStyle w:val="normaltextrun"/>
          <w:rFonts w:asciiTheme="minorHAnsi" w:hAnsiTheme="minorHAnsi" w:cstheme="minorHAnsi"/>
          <w:lang w:val="en"/>
        </w:rPr>
        <w:t>, C. (2020, August 17). </w:t>
      </w:r>
      <w:r w:rsidRPr="00CC76A8">
        <w:rPr>
          <w:rStyle w:val="normaltextrun"/>
          <w:rFonts w:asciiTheme="minorHAnsi" w:hAnsiTheme="minorHAnsi" w:cstheme="minorHAnsi"/>
          <w:i/>
          <w:iCs/>
          <w:lang w:val="en"/>
        </w:rPr>
        <w:t>Manage technology debt to create</w:t>
      </w:r>
      <w:r w:rsidRPr="00CC76A8">
        <w:rPr>
          <w:rStyle w:val="eop"/>
          <w:rFonts w:asciiTheme="minorHAnsi" w:hAnsiTheme="minorHAnsi" w:cstheme="minorHAnsi"/>
        </w:rPr>
        <w:t> </w:t>
      </w:r>
    </w:p>
    <w:p w:rsidRPr="00CC76A8" w:rsidR="00644FF3" w:rsidP="004837B9" w:rsidRDefault="00644FF3" w14:paraId="040DDFEC"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technology wealth</w:t>
      </w:r>
      <w:r w:rsidRPr="00CC76A8">
        <w:rPr>
          <w:rStyle w:val="normaltextrun"/>
          <w:rFonts w:asciiTheme="minorHAnsi" w:hAnsiTheme="minorHAnsi" w:cstheme="minorHAnsi"/>
          <w:lang w:val="en"/>
        </w:rPr>
        <w:t>. Gartner.com. Retrieved November 15, 2021, from</w:t>
      </w:r>
      <w:r w:rsidRPr="00CC76A8">
        <w:rPr>
          <w:rStyle w:val="eop"/>
          <w:rFonts w:asciiTheme="minorHAnsi" w:hAnsiTheme="minorHAnsi" w:cstheme="minorHAnsi"/>
        </w:rPr>
        <w:t> </w:t>
      </w:r>
    </w:p>
    <w:p w:rsidRPr="00CC76A8" w:rsidR="00644FF3" w:rsidP="004837B9" w:rsidRDefault="00644FF3" w14:paraId="23540CF2"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https://www.gartner.com/en/documents/3989188/manage-technology-debt-to</w:t>
      </w:r>
      <w:r w:rsidRPr="00CC76A8">
        <w:rPr>
          <w:rStyle w:val="eop"/>
          <w:rFonts w:asciiTheme="minorHAnsi" w:hAnsiTheme="minorHAnsi" w:cstheme="minorHAnsi"/>
        </w:rPr>
        <w:t> </w:t>
      </w:r>
    </w:p>
    <w:p w:rsidRPr="00CC76A8" w:rsidR="00644FF3" w:rsidP="004837B9" w:rsidRDefault="00644FF3" w14:paraId="7F6029E0" w14:textId="2759C976">
      <w:pPr>
        <w:pStyle w:val="paragraph"/>
        <w:spacing w:before="0" w:beforeAutospacing="0" w:after="0" w:afterAutospacing="0" w:line="480" w:lineRule="auto"/>
        <w:ind w:firstLine="720"/>
        <w:textAlignment w:val="baseline"/>
        <w:rPr>
          <w:rFonts w:asciiTheme="minorHAnsi" w:hAnsiTheme="minorHAnsi" w:cstheme="minorHAnsi"/>
        </w:rPr>
      </w:pPr>
      <w:r w:rsidRPr="2D163D48">
        <w:rPr>
          <w:rStyle w:val="normaltextrun"/>
          <w:rFonts w:asciiTheme="minorHAnsi" w:hAnsiTheme="minorHAnsi" w:cstheme="minorBidi"/>
          <w:lang w:val="en"/>
        </w:rPr>
        <w:t>create-technology-wealth.</w:t>
      </w:r>
      <w:r w:rsidRPr="2D163D48">
        <w:rPr>
          <w:rStyle w:val="eop"/>
          <w:rFonts w:asciiTheme="minorHAnsi" w:hAnsiTheme="minorHAnsi" w:cstheme="minorBidi"/>
        </w:rPr>
        <w:t> </w:t>
      </w:r>
    </w:p>
    <w:p w:rsidR="316641B2" w:rsidP="2D163D48" w:rsidRDefault="316641B2" w14:paraId="73207465" w14:textId="3AA44711">
      <w:pPr>
        <w:pStyle w:val="paragraph"/>
        <w:spacing w:before="0" w:beforeAutospacing="0" w:after="0" w:afterAutospacing="0"/>
        <w:rPr>
          <w:rStyle w:val="eop"/>
          <w:rFonts w:asciiTheme="minorHAnsi" w:hAnsiTheme="minorHAnsi" w:eastAsiaTheme="minorEastAsia" w:cstheme="minorBidi"/>
        </w:rPr>
      </w:pPr>
      <w:r w:rsidRPr="2D163D48">
        <w:rPr>
          <w:rStyle w:val="eop"/>
          <w:rFonts w:asciiTheme="minorHAnsi" w:hAnsiTheme="minorHAnsi" w:eastAsiaTheme="minorEastAsia" w:cstheme="minorBidi"/>
        </w:rPr>
        <w:t xml:space="preserve">Casey, Kevin (2020, June 3) How to Explain Technical Debt in Plain English. Retrieved November </w:t>
      </w:r>
      <w:r>
        <w:tab/>
      </w:r>
      <w:r w:rsidRPr="2D163D48">
        <w:rPr>
          <w:rStyle w:val="eop"/>
          <w:rFonts w:asciiTheme="minorHAnsi" w:hAnsiTheme="minorHAnsi" w:eastAsiaTheme="minorEastAsia" w:cstheme="minorBidi"/>
        </w:rPr>
        <w:t>10, 2021, from https://enterprisersproject.com/article/2020/6/technical-debt-</w:t>
      </w:r>
      <w:r>
        <w:tab/>
      </w:r>
      <w:r>
        <w:tab/>
      </w:r>
      <w:r w:rsidRPr="2D163D48">
        <w:rPr>
          <w:rStyle w:val="eop"/>
          <w:rFonts w:asciiTheme="minorHAnsi" w:hAnsiTheme="minorHAnsi" w:eastAsiaTheme="minorEastAsia" w:cstheme="minorBidi"/>
        </w:rPr>
        <w:t>explained-plain-</w:t>
      </w:r>
      <w:proofErr w:type="spellStart"/>
      <w:r w:rsidRPr="2D163D48">
        <w:rPr>
          <w:rStyle w:val="eop"/>
          <w:rFonts w:asciiTheme="minorHAnsi" w:hAnsiTheme="minorHAnsi" w:eastAsiaTheme="minorEastAsia" w:cstheme="minorBidi"/>
        </w:rPr>
        <w:t>english</w:t>
      </w:r>
      <w:proofErr w:type="spellEnd"/>
      <w:r w:rsidRPr="2D163D48">
        <w:rPr>
          <w:rStyle w:val="eop"/>
          <w:rFonts w:asciiTheme="minorHAnsi" w:hAnsiTheme="minorHAnsi" w:eastAsiaTheme="minorEastAsia" w:cstheme="minorBidi"/>
        </w:rPr>
        <w:t xml:space="preserve">. This article provides industry leader’s definitions of </w:t>
      </w:r>
      <w:r>
        <w:tab/>
      </w:r>
      <w:r>
        <w:tab/>
      </w:r>
      <w:r w:rsidRPr="2D163D48">
        <w:rPr>
          <w:rStyle w:val="eop"/>
          <w:rFonts w:asciiTheme="minorHAnsi" w:hAnsiTheme="minorHAnsi" w:eastAsiaTheme="minorEastAsia" w:cstheme="minorBidi"/>
        </w:rPr>
        <w:t xml:space="preserve">Technical Debt and these are referenced in the Findings section.  </w:t>
      </w:r>
    </w:p>
    <w:p w:rsidRPr="00CC76A8" w:rsidR="00644FF3" w:rsidP="004837B9" w:rsidRDefault="00644FF3" w14:paraId="05740A3E" w14:textId="77777777">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Codabux</w:t>
      </w:r>
      <w:proofErr w:type="spellEnd"/>
      <w:r w:rsidRPr="00CC76A8">
        <w:rPr>
          <w:rStyle w:val="normaltextrun"/>
          <w:rFonts w:asciiTheme="minorHAnsi" w:hAnsiTheme="minorHAnsi" w:cstheme="minorHAnsi"/>
          <w:lang w:val="en"/>
        </w:rPr>
        <w:t>, </w:t>
      </w:r>
      <w:proofErr w:type="spellStart"/>
      <w:r w:rsidRPr="00CC76A8">
        <w:rPr>
          <w:rStyle w:val="normaltextrun"/>
          <w:rFonts w:asciiTheme="minorHAnsi" w:hAnsiTheme="minorHAnsi" w:cstheme="minorHAnsi"/>
          <w:lang w:val="en"/>
        </w:rPr>
        <w:t>Zadia</w:t>
      </w:r>
      <w:proofErr w:type="spellEnd"/>
      <w:r w:rsidRPr="00CC76A8">
        <w:rPr>
          <w:rStyle w:val="normaltextrun"/>
          <w:rFonts w:asciiTheme="minorHAnsi" w:hAnsiTheme="minorHAnsi" w:cstheme="minorHAnsi"/>
          <w:lang w:val="en"/>
        </w:rPr>
        <w:t> &amp; Williams, Byron. (2013). </w:t>
      </w:r>
      <w:r w:rsidRPr="00CC76A8">
        <w:rPr>
          <w:rStyle w:val="normaltextrun"/>
          <w:rFonts w:asciiTheme="minorHAnsi" w:hAnsiTheme="minorHAnsi" w:cstheme="minorHAnsi"/>
          <w:i/>
          <w:iCs/>
          <w:lang w:val="en"/>
        </w:rPr>
        <w:t>Managing technical debt: An industrial case</w:t>
      </w:r>
      <w:r w:rsidRPr="00CC76A8">
        <w:rPr>
          <w:rStyle w:val="eop"/>
          <w:rFonts w:asciiTheme="minorHAnsi" w:hAnsiTheme="minorHAnsi" w:cstheme="minorHAnsi"/>
        </w:rPr>
        <w:t> </w:t>
      </w:r>
    </w:p>
    <w:p w:rsidRPr="00CC76A8" w:rsidR="00644FF3" w:rsidP="004837B9" w:rsidRDefault="00644FF3" w14:paraId="4FB9A325"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study</w:t>
      </w:r>
      <w:r w:rsidRPr="00CC76A8">
        <w:rPr>
          <w:rStyle w:val="normaltextrun"/>
          <w:rFonts w:asciiTheme="minorHAnsi" w:hAnsiTheme="minorHAnsi" w:cstheme="minorHAnsi"/>
          <w:lang w:val="en"/>
        </w:rPr>
        <w:t>. 2013 4th International Workshop on Managing Technical</w:t>
      </w:r>
      <w:r w:rsidRPr="00CC76A8">
        <w:rPr>
          <w:rStyle w:val="eop"/>
          <w:rFonts w:asciiTheme="minorHAnsi" w:hAnsiTheme="minorHAnsi" w:cstheme="minorHAnsi"/>
        </w:rPr>
        <w:t> </w:t>
      </w:r>
    </w:p>
    <w:p w:rsidRPr="00CC76A8" w:rsidR="00644FF3" w:rsidP="004837B9" w:rsidRDefault="00644FF3" w14:paraId="1FB4AC3E"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Debt. https://www.researchgate.net/publication/261075398_Managing_technical</w:t>
      </w:r>
      <w:r w:rsidRPr="00CC76A8">
        <w:rPr>
          <w:rStyle w:val="eop"/>
          <w:rFonts w:asciiTheme="minorHAnsi" w:hAnsiTheme="minorHAnsi" w:cstheme="minorHAnsi"/>
        </w:rPr>
        <w:t> </w:t>
      </w:r>
    </w:p>
    <w:p w:rsidRPr="00CC76A8" w:rsidR="00644FF3" w:rsidP="004837B9" w:rsidRDefault="00644FF3" w14:paraId="5452841E" w14:textId="425B31F2">
      <w:pPr>
        <w:pStyle w:val="paragraph"/>
        <w:spacing w:before="0" w:beforeAutospacing="0" w:after="0" w:afterAutospacing="0" w:line="480" w:lineRule="auto"/>
        <w:ind w:firstLine="720"/>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debt_An_industrial_case_study</w:t>
      </w:r>
      <w:proofErr w:type="spellEnd"/>
      <w:r w:rsidRPr="00CC76A8">
        <w:rPr>
          <w:rStyle w:val="eop"/>
          <w:rFonts w:asciiTheme="minorHAnsi" w:hAnsiTheme="minorHAnsi" w:cstheme="minorHAnsi"/>
        </w:rPr>
        <w:t> </w:t>
      </w:r>
    </w:p>
    <w:p w:rsidRPr="00CC76A8" w:rsidR="00644FF3" w:rsidP="004837B9" w:rsidRDefault="00644FF3" w14:paraId="7CA34458"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Doty, E., &amp;amp; Dunn, P. (2021, July 29). </w:t>
      </w:r>
      <w:r w:rsidRPr="00CC76A8">
        <w:rPr>
          <w:rStyle w:val="normaltextrun"/>
          <w:rFonts w:asciiTheme="minorHAnsi" w:hAnsiTheme="minorHAnsi" w:cstheme="minorHAnsi"/>
          <w:i/>
          <w:iCs/>
          <w:lang w:val="en"/>
        </w:rPr>
        <w:t>How federal agencies can identify and</w:t>
      </w:r>
      <w:r w:rsidRPr="00CC76A8">
        <w:rPr>
          <w:rStyle w:val="eop"/>
          <w:rFonts w:asciiTheme="minorHAnsi" w:hAnsiTheme="minorHAnsi" w:cstheme="minorHAnsi"/>
        </w:rPr>
        <w:t> </w:t>
      </w:r>
    </w:p>
    <w:p w:rsidRPr="00CC76A8" w:rsidR="00644FF3" w:rsidP="004837B9" w:rsidRDefault="00644FF3" w14:paraId="1E81CED2"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address technical debt</w:t>
      </w:r>
      <w:r w:rsidRPr="00CC76A8">
        <w:rPr>
          <w:rStyle w:val="normaltextrun"/>
          <w:rFonts w:asciiTheme="minorHAnsi" w:hAnsiTheme="minorHAnsi" w:cstheme="minorHAnsi"/>
          <w:lang w:val="en"/>
        </w:rPr>
        <w:t>. fedtechmagazine.com. Retrieved November 15, 2021,</w:t>
      </w:r>
      <w:r w:rsidRPr="00CC76A8">
        <w:rPr>
          <w:rStyle w:val="eop"/>
          <w:rFonts w:asciiTheme="minorHAnsi" w:hAnsiTheme="minorHAnsi" w:cstheme="minorHAnsi"/>
        </w:rPr>
        <w:t> </w:t>
      </w:r>
    </w:p>
    <w:p w:rsidRPr="00CC76A8" w:rsidR="00644FF3" w:rsidP="004837B9" w:rsidRDefault="00644FF3" w14:paraId="74E802A9"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from https://fedtechmagazine.com/article/2021/09/how-federal-agencies-can</w:t>
      </w:r>
      <w:r w:rsidRPr="00CC76A8">
        <w:rPr>
          <w:rStyle w:val="eop"/>
          <w:rFonts w:asciiTheme="minorHAnsi" w:hAnsiTheme="minorHAnsi" w:cstheme="minorHAnsi"/>
        </w:rPr>
        <w:t> </w:t>
      </w:r>
    </w:p>
    <w:p w:rsidRPr="00CC76A8" w:rsidR="004572AA" w:rsidP="004837B9" w:rsidRDefault="00644FF3" w14:paraId="40A1FDB1" w14:textId="1A83EBB9">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identify-and-address-technical-debt.</w:t>
      </w:r>
      <w:r w:rsidRPr="00CC76A8">
        <w:rPr>
          <w:rStyle w:val="eop"/>
          <w:rFonts w:asciiTheme="minorHAnsi" w:hAnsiTheme="minorHAnsi" w:cstheme="minorHAnsi"/>
        </w:rPr>
        <w:t> </w:t>
      </w:r>
    </w:p>
    <w:p w:rsidRPr="00CC76A8" w:rsidR="004572AA" w:rsidP="004837B9" w:rsidRDefault="00644FF3" w14:paraId="68C9F092" w14:textId="5F3828CA">
      <w:pPr>
        <w:pStyle w:val="paragraph"/>
        <w:spacing w:before="0" w:beforeAutospacing="0" w:after="0" w:afterAutospacing="0" w:line="480" w:lineRule="auto"/>
        <w:ind w:left="720"/>
        <w:textAlignment w:val="baseline"/>
        <w:rPr>
          <w:rFonts w:asciiTheme="minorHAnsi" w:hAnsiTheme="minorHAnsi" w:cstheme="minorBidi"/>
        </w:rPr>
      </w:pPr>
      <w:r w:rsidRPr="00CC76A8">
        <w:rPr>
          <w:rStyle w:val="normaltextrun"/>
          <w:rFonts w:asciiTheme="minorHAnsi" w:hAnsiTheme="minorHAnsi" w:cstheme="minorBidi"/>
          <w:lang w:val="en"/>
        </w:rPr>
        <w:lastRenderedPageBreak/>
        <w:t>CIOs and their teams should poll mission units and program managers to identify the most critical applications or systems they operate. They, then, must figure out if the former identified items can be retired. The idea is to shift towards addressing technical debt in a proactive manner.</w:t>
      </w:r>
      <w:r w:rsidRPr="00CC76A8">
        <w:rPr>
          <w:rStyle w:val="eop"/>
          <w:rFonts w:asciiTheme="minorHAnsi" w:hAnsiTheme="minorHAnsi" w:cstheme="minorBidi"/>
        </w:rPr>
        <w:t> </w:t>
      </w:r>
    </w:p>
    <w:p w:rsidRPr="00CC76A8" w:rsidR="00644FF3" w:rsidP="004837B9" w:rsidRDefault="00644FF3" w14:paraId="110A87ED"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Efimova, P. (2021, January 26). </w:t>
      </w:r>
      <w:r w:rsidRPr="00CC76A8">
        <w:rPr>
          <w:rStyle w:val="normaltextrun"/>
          <w:rFonts w:asciiTheme="minorHAnsi" w:hAnsiTheme="minorHAnsi" w:cstheme="minorHAnsi"/>
          <w:i/>
          <w:iCs/>
          <w:lang w:val="en"/>
        </w:rPr>
        <w:t>Tools to track and manage technical debt</w:t>
      </w:r>
      <w:r w:rsidRPr="00CC76A8">
        <w:rPr>
          <w:rStyle w:val="normaltextrun"/>
          <w:rFonts w:asciiTheme="minorHAnsi" w:hAnsiTheme="minorHAnsi" w:cstheme="minorHAnsi"/>
          <w:lang w:val="en"/>
        </w:rPr>
        <w:t>.</w:t>
      </w:r>
      <w:r w:rsidRPr="00CC76A8">
        <w:rPr>
          <w:rStyle w:val="eop"/>
          <w:rFonts w:asciiTheme="minorHAnsi" w:hAnsiTheme="minorHAnsi" w:cstheme="minorHAnsi"/>
        </w:rPr>
        <w:t> </w:t>
      </w:r>
    </w:p>
    <w:p w:rsidRPr="00CC76A8" w:rsidR="00644FF3" w:rsidP="004837B9" w:rsidRDefault="00644FF3" w14:paraId="5C0D4ABD"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Stepsize.com. Retrieved November 15, 2021, from</w:t>
      </w:r>
      <w:r w:rsidRPr="00CC76A8">
        <w:rPr>
          <w:rStyle w:val="eop"/>
          <w:rFonts w:asciiTheme="minorHAnsi" w:hAnsiTheme="minorHAnsi" w:cstheme="minorHAnsi"/>
        </w:rPr>
        <w:t> </w:t>
      </w:r>
    </w:p>
    <w:p w:rsidRPr="00CC76A8" w:rsidR="004572AA" w:rsidP="004837B9" w:rsidRDefault="00644FF3" w14:paraId="0CC658A9" w14:textId="517044EC">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https://www.stepsize.com/blog/tools-to-track-and-manage-technical-debt.</w:t>
      </w:r>
      <w:r w:rsidRPr="00CC76A8">
        <w:rPr>
          <w:rStyle w:val="eop"/>
          <w:rFonts w:asciiTheme="minorHAnsi" w:hAnsiTheme="minorHAnsi" w:cstheme="minorHAnsi"/>
        </w:rPr>
        <w:t> </w:t>
      </w:r>
    </w:p>
    <w:p w:rsidRPr="00CC76A8" w:rsidR="00644FF3" w:rsidP="004837B9" w:rsidRDefault="00644FF3" w14:paraId="29198693" w14:textId="77777777">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Eliav</w:t>
      </w:r>
      <w:proofErr w:type="spellEnd"/>
      <w:r w:rsidRPr="00CC76A8">
        <w:rPr>
          <w:rStyle w:val="normaltextrun"/>
          <w:rFonts w:asciiTheme="minorHAnsi" w:hAnsiTheme="minorHAnsi" w:cstheme="minorHAnsi"/>
          <w:lang w:val="en"/>
        </w:rPr>
        <w:t>, R. (2020, November 19). </w:t>
      </w:r>
      <w:r w:rsidRPr="00CC76A8">
        <w:rPr>
          <w:rStyle w:val="normaltextrun"/>
          <w:rFonts w:asciiTheme="minorHAnsi" w:hAnsiTheme="minorHAnsi" w:cstheme="minorHAnsi"/>
          <w:i/>
          <w:iCs/>
          <w:lang w:val="en"/>
        </w:rPr>
        <w:t>Prioritizing technical debt the agile way</w:t>
      </w:r>
      <w:r w:rsidRPr="00CC76A8">
        <w:rPr>
          <w:rStyle w:val="normaltextrun"/>
          <w:rFonts w:asciiTheme="minorHAnsi" w:hAnsiTheme="minorHAnsi" w:cstheme="minorHAnsi"/>
          <w:lang w:val="en"/>
        </w:rPr>
        <w:t>. </w:t>
      </w:r>
      <w:proofErr w:type="spellStart"/>
      <w:r w:rsidRPr="00CC76A8">
        <w:rPr>
          <w:rStyle w:val="normaltextrun"/>
          <w:rFonts w:asciiTheme="minorHAnsi" w:hAnsiTheme="minorHAnsi" w:cstheme="minorHAnsi"/>
          <w:lang w:val="en"/>
        </w:rPr>
        <w:t>Panaya</w:t>
      </w:r>
      <w:proofErr w:type="spellEnd"/>
      <w:r w:rsidRPr="00CC76A8">
        <w:rPr>
          <w:rStyle w:val="normaltextrun"/>
          <w:rFonts w:asciiTheme="minorHAnsi" w:hAnsiTheme="minorHAnsi" w:cstheme="minorHAnsi"/>
          <w:lang w:val="en"/>
        </w:rPr>
        <w:t>.</w:t>
      </w:r>
      <w:r w:rsidRPr="00CC76A8">
        <w:rPr>
          <w:rStyle w:val="eop"/>
          <w:rFonts w:asciiTheme="minorHAnsi" w:hAnsiTheme="minorHAnsi" w:cstheme="minorHAnsi"/>
        </w:rPr>
        <w:t> </w:t>
      </w:r>
    </w:p>
    <w:p w:rsidRPr="00CC76A8" w:rsidR="00644FF3" w:rsidP="004837B9" w:rsidRDefault="00644FF3" w14:paraId="534C80EE"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Retrieved November 15, 2021, from https://www.panaya.com/blog/modern</w:t>
      </w:r>
      <w:r w:rsidRPr="00CC76A8">
        <w:rPr>
          <w:rStyle w:val="eop"/>
          <w:rFonts w:asciiTheme="minorHAnsi" w:hAnsiTheme="minorHAnsi" w:cstheme="minorHAnsi"/>
        </w:rPr>
        <w:t> </w:t>
      </w:r>
    </w:p>
    <w:p w:rsidRPr="00CC76A8" w:rsidR="004572AA" w:rsidP="004837B9" w:rsidRDefault="00644FF3" w14:paraId="3DF40765" w14:textId="7151F5CB">
      <w:pPr>
        <w:pStyle w:val="paragraph"/>
        <w:spacing w:before="0" w:beforeAutospacing="0" w:after="0" w:afterAutospacing="0" w:line="480" w:lineRule="auto"/>
        <w:ind w:firstLine="720"/>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alm</w:t>
      </w:r>
      <w:proofErr w:type="spellEnd"/>
      <w:r w:rsidRPr="00CC76A8">
        <w:rPr>
          <w:rStyle w:val="normaltextrun"/>
          <w:rFonts w:asciiTheme="minorHAnsi" w:hAnsiTheme="minorHAnsi" w:cstheme="minorHAnsi"/>
          <w:lang w:val="en"/>
        </w:rPr>
        <w:t>/technical-debt-agile-way/.</w:t>
      </w:r>
      <w:r w:rsidRPr="00CC76A8">
        <w:rPr>
          <w:rStyle w:val="eop"/>
          <w:rFonts w:asciiTheme="minorHAnsi" w:hAnsiTheme="minorHAnsi" w:cstheme="minorHAnsi"/>
        </w:rPr>
        <w:t> </w:t>
      </w:r>
    </w:p>
    <w:p w:rsidRPr="00CC76A8" w:rsidR="00644FF3" w:rsidP="004837B9" w:rsidRDefault="00644FF3" w14:paraId="48BEA115" w14:textId="77777777">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Elye</w:t>
      </w:r>
      <w:proofErr w:type="spellEnd"/>
      <w:r w:rsidRPr="00CC76A8">
        <w:rPr>
          <w:rStyle w:val="normaltextrun"/>
          <w:rFonts w:asciiTheme="minorHAnsi" w:hAnsiTheme="minorHAnsi" w:cstheme="minorHAnsi"/>
          <w:lang w:val="en"/>
        </w:rPr>
        <w:t>. (2020, June 23). </w:t>
      </w:r>
      <w:r w:rsidRPr="00CC76A8">
        <w:rPr>
          <w:rStyle w:val="normaltextrun"/>
          <w:rFonts w:asciiTheme="minorHAnsi" w:hAnsiTheme="minorHAnsi" w:cstheme="minorHAnsi"/>
          <w:i/>
          <w:iCs/>
          <w:lang w:val="en"/>
        </w:rPr>
        <w:t>Practical tech debt prioritization</w:t>
      </w:r>
      <w:r w:rsidRPr="00CC76A8">
        <w:rPr>
          <w:rStyle w:val="normaltextrun"/>
          <w:rFonts w:asciiTheme="minorHAnsi" w:hAnsiTheme="minorHAnsi" w:cstheme="minorHAnsi"/>
          <w:lang w:val="en"/>
        </w:rPr>
        <w:t>. BetterProgramming.pub.</w:t>
      </w:r>
      <w:r w:rsidRPr="00CC76A8">
        <w:rPr>
          <w:rStyle w:val="eop"/>
          <w:rFonts w:asciiTheme="minorHAnsi" w:hAnsiTheme="minorHAnsi" w:cstheme="minorHAnsi"/>
        </w:rPr>
        <w:t> </w:t>
      </w:r>
    </w:p>
    <w:p w:rsidRPr="00CC76A8" w:rsidR="00644FF3" w:rsidP="004837B9" w:rsidRDefault="00644FF3" w14:paraId="543682D6"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Retrieved November 15, 2021, from https://betterprogramming.pub/practical</w:t>
      </w:r>
      <w:r w:rsidRPr="00CC76A8">
        <w:rPr>
          <w:rStyle w:val="eop"/>
          <w:rFonts w:asciiTheme="minorHAnsi" w:hAnsiTheme="minorHAnsi" w:cstheme="minorHAnsi"/>
        </w:rPr>
        <w:t> </w:t>
      </w:r>
    </w:p>
    <w:p w:rsidR="00644FF3" w:rsidP="004837B9" w:rsidRDefault="00644FF3" w14:paraId="6A922682" w14:textId="1C6F37CC">
      <w:pPr>
        <w:pStyle w:val="paragraph"/>
        <w:spacing w:before="0" w:beforeAutospacing="0" w:after="0" w:afterAutospacing="0" w:line="480" w:lineRule="auto"/>
        <w:ind w:firstLine="720"/>
        <w:textAlignment w:val="baseline"/>
        <w:rPr>
          <w:rStyle w:val="normaltextrun"/>
          <w:rFonts w:asciiTheme="minorHAnsi" w:hAnsiTheme="minorHAnsi" w:cstheme="minorHAnsi"/>
          <w:i/>
          <w:lang w:val="en"/>
        </w:rPr>
      </w:pPr>
      <w:r w:rsidRPr="00CC76A8">
        <w:rPr>
          <w:rStyle w:val="normaltextrun"/>
          <w:rFonts w:asciiTheme="minorHAnsi" w:hAnsiTheme="minorHAnsi" w:cstheme="minorHAnsi"/>
          <w:lang w:val="en"/>
        </w:rPr>
        <w:t>tech-debts-prioritization-443aa7c43e21.</w:t>
      </w:r>
      <w:r w:rsidRPr="00CC76A8">
        <w:rPr>
          <w:rStyle w:val="eop"/>
          <w:rFonts w:asciiTheme="minorHAnsi" w:hAnsiTheme="minorHAnsi" w:cstheme="minorHAnsi"/>
        </w:rPr>
        <w:t> </w:t>
      </w:r>
    </w:p>
    <w:p w:rsidRPr="00CC76A8" w:rsidR="00644FF3" w:rsidP="004837B9" w:rsidRDefault="00644FF3" w14:paraId="5BBA0B2D" w14:textId="7F3D37C9">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i/>
          <w:iCs/>
          <w:lang w:val="en"/>
        </w:rPr>
        <w:t>Erasing tech debt: A leader's guide to getting in the black</w:t>
      </w:r>
      <w:r w:rsidRPr="00CC76A8">
        <w:rPr>
          <w:rStyle w:val="normaltextrun"/>
          <w:rFonts w:asciiTheme="minorHAnsi" w:hAnsiTheme="minorHAnsi" w:cstheme="minorHAnsi"/>
          <w:lang w:val="en"/>
        </w:rPr>
        <w:t>. Pluralsight.com. (2020,</w:t>
      </w:r>
      <w:r w:rsidRPr="00CC76A8">
        <w:rPr>
          <w:rStyle w:val="eop"/>
          <w:rFonts w:asciiTheme="minorHAnsi" w:hAnsiTheme="minorHAnsi" w:cstheme="minorHAnsi"/>
        </w:rPr>
        <w:t> </w:t>
      </w:r>
    </w:p>
    <w:p w:rsidRPr="00CC76A8" w:rsidR="00644FF3" w:rsidP="004837B9" w:rsidRDefault="00644FF3" w14:paraId="0B4BB709"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February 4). Retrieved November 15, 2021, from</w:t>
      </w:r>
      <w:r w:rsidRPr="00CC76A8">
        <w:rPr>
          <w:rStyle w:val="eop"/>
          <w:rFonts w:asciiTheme="minorHAnsi" w:hAnsiTheme="minorHAnsi" w:cstheme="minorHAnsi"/>
        </w:rPr>
        <w:t> </w:t>
      </w:r>
    </w:p>
    <w:p w:rsidRPr="00CC76A8" w:rsidR="004572AA" w:rsidP="004837B9" w:rsidRDefault="004572AA" w14:paraId="0255D2B8" w14:textId="7AAB192F">
      <w:pPr>
        <w:pStyle w:val="paragraph"/>
        <w:spacing w:before="0" w:beforeAutospacing="0" w:after="0" w:afterAutospacing="0" w:line="480" w:lineRule="auto"/>
        <w:ind w:firstLine="720"/>
        <w:textAlignment w:val="baseline"/>
        <w:rPr>
          <w:rFonts w:asciiTheme="minorHAnsi" w:hAnsiTheme="minorHAnsi" w:cstheme="minorHAnsi"/>
        </w:rPr>
      </w:pPr>
      <w:r w:rsidRPr="004572AA">
        <w:rPr>
          <w:rStyle w:val="normaltextrun"/>
          <w:rFonts w:asciiTheme="minorHAnsi" w:hAnsiTheme="minorHAnsi" w:cstheme="minorHAnsi"/>
          <w:lang w:val="en"/>
        </w:rPr>
        <w:t>https://www.pluralsight.com/blog/software-development/erasing-tech-debt</w:t>
      </w:r>
      <w:r w:rsidRPr="00CC76A8" w:rsidR="00644FF3">
        <w:rPr>
          <w:rStyle w:val="normaltextrun"/>
          <w:rFonts w:asciiTheme="minorHAnsi" w:hAnsiTheme="minorHAnsi" w:cstheme="minorHAnsi"/>
          <w:lang w:val="en"/>
        </w:rPr>
        <w:t>.</w:t>
      </w:r>
      <w:r w:rsidRPr="00CC76A8" w:rsidR="00644FF3">
        <w:rPr>
          <w:rStyle w:val="eop"/>
          <w:rFonts w:asciiTheme="minorHAnsi" w:hAnsiTheme="minorHAnsi" w:cstheme="minorHAnsi"/>
        </w:rPr>
        <w:t> </w:t>
      </w:r>
    </w:p>
    <w:p w:rsidRPr="00CC76A8" w:rsidR="004572AA" w:rsidP="004837B9" w:rsidRDefault="00644FF3" w14:paraId="3A3268A9" w14:textId="28525314">
      <w:pPr>
        <w:pStyle w:val="paragraph"/>
        <w:spacing w:before="0" w:beforeAutospacing="0" w:after="0" w:afterAutospacing="0" w:line="480" w:lineRule="auto"/>
        <w:ind w:left="720"/>
        <w:textAlignment w:val="baseline"/>
        <w:rPr>
          <w:rFonts w:asciiTheme="minorHAnsi" w:hAnsiTheme="minorHAnsi" w:cstheme="minorBidi"/>
        </w:rPr>
      </w:pPr>
      <w:r w:rsidRPr="00CC76A8">
        <w:rPr>
          <w:rStyle w:val="normaltextrun"/>
          <w:rFonts w:asciiTheme="minorHAnsi" w:hAnsiTheme="minorHAnsi" w:cstheme="minorBidi"/>
          <w:lang w:val="en"/>
        </w:rPr>
        <w:t xml:space="preserve">Technical debt chart. Technical debt’s impact on engineers, team, and organizations. The article gives examples of how technical debt can occur in terms of automation, cognitive load, and absence of context in daily practices. After which, technical debt can be addressed by reframing it as continuous product health, and making fixing work and </w:t>
      </w:r>
      <w:r w:rsidRPr="00CC76A8">
        <w:rPr>
          <w:rStyle w:val="normaltextrun"/>
          <w:rFonts w:asciiTheme="minorHAnsi" w:hAnsiTheme="minorHAnsi" w:cstheme="minorBidi"/>
          <w:lang w:val="en"/>
        </w:rPr>
        <w:lastRenderedPageBreak/>
        <w:t>investment work a priority. When prioritizing how to manage the debt, organizations must use metrics to quantify the impact of the debt and assess product life cycles.</w:t>
      </w:r>
      <w:r w:rsidRPr="00CC76A8">
        <w:rPr>
          <w:rStyle w:val="eop"/>
          <w:rFonts w:asciiTheme="minorHAnsi" w:hAnsiTheme="minorHAnsi" w:cstheme="minorBidi"/>
        </w:rPr>
        <w:t> </w:t>
      </w:r>
    </w:p>
    <w:p w:rsidRPr="00CC76A8" w:rsidR="00644FF3" w:rsidP="004837B9" w:rsidRDefault="00644FF3" w14:paraId="3A83679A"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Ernst, N. (2015, July 27). </w:t>
      </w:r>
      <w:r w:rsidRPr="00CC76A8">
        <w:rPr>
          <w:rStyle w:val="normaltextrun"/>
          <w:rFonts w:asciiTheme="minorHAnsi" w:hAnsiTheme="minorHAnsi" w:cstheme="minorHAnsi"/>
          <w:i/>
          <w:iCs/>
          <w:lang w:val="en"/>
        </w:rPr>
        <w:t>A field study of technical debt</w:t>
      </w:r>
      <w:r w:rsidRPr="00CC76A8">
        <w:rPr>
          <w:rStyle w:val="normaltextrun"/>
          <w:rFonts w:asciiTheme="minorHAnsi" w:hAnsiTheme="minorHAnsi" w:cstheme="minorHAnsi"/>
          <w:lang w:val="en"/>
        </w:rPr>
        <w:t>. Insights.sei.cmu.edu.</w:t>
      </w:r>
      <w:r w:rsidRPr="00CC76A8">
        <w:rPr>
          <w:rStyle w:val="eop"/>
          <w:rFonts w:asciiTheme="minorHAnsi" w:hAnsiTheme="minorHAnsi" w:cstheme="minorHAnsi"/>
        </w:rPr>
        <w:t> </w:t>
      </w:r>
    </w:p>
    <w:p w:rsidRPr="00CC76A8" w:rsidR="00644FF3" w:rsidP="004837B9" w:rsidRDefault="00644FF3" w14:paraId="5E2A6106"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Retrieved November 15, 2021, from https://insights.sei.cmu.edu/blog/a-field</w:t>
      </w:r>
      <w:r w:rsidRPr="00CC76A8">
        <w:rPr>
          <w:rStyle w:val="eop"/>
          <w:rFonts w:asciiTheme="minorHAnsi" w:hAnsiTheme="minorHAnsi" w:cstheme="minorHAnsi"/>
        </w:rPr>
        <w:t> </w:t>
      </w:r>
    </w:p>
    <w:p w:rsidR="267FFC04" w:rsidP="2D163D48" w:rsidRDefault="267FFC04" w14:paraId="255F72C1" w14:textId="08A70BF8">
      <w:pPr>
        <w:pStyle w:val="paragraph"/>
        <w:spacing w:before="0" w:beforeAutospacing="0" w:after="0" w:afterAutospacing="0"/>
        <w:ind w:firstLine="720"/>
        <w:rPr>
          <w:rStyle w:val="eop"/>
          <w:rFonts w:asciiTheme="minorHAnsi" w:hAnsiTheme="minorHAnsi" w:cstheme="minorBidi"/>
        </w:rPr>
      </w:pPr>
      <w:r w:rsidRPr="2D163D48">
        <w:rPr>
          <w:rStyle w:val="normaltextrun"/>
          <w:rFonts w:asciiTheme="minorHAnsi" w:hAnsiTheme="minorHAnsi" w:cstheme="minorBidi"/>
          <w:lang w:val="en"/>
        </w:rPr>
        <w:t>study-of-technical-debt/.</w:t>
      </w:r>
      <w:r w:rsidRPr="2D163D48" w:rsidR="23D70DFF">
        <w:rPr>
          <w:rStyle w:val="normaltextrun"/>
          <w:rFonts w:asciiTheme="minorHAnsi" w:hAnsiTheme="minorHAnsi" w:cstheme="minorBidi"/>
          <w:lang w:val="en"/>
        </w:rPr>
        <w:t xml:space="preserve"> This case study over Technical Debt goes in depth into defining </w:t>
      </w:r>
      <w:r>
        <w:tab/>
      </w:r>
      <w:r w:rsidRPr="2D163D48" w:rsidR="23D70DFF">
        <w:rPr>
          <w:rStyle w:val="normaltextrun"/>
          <w:rFonts w:asciiTheme="minorHAnsi" w:hAnsiTheme="minorHAnsi" w:cstheme="minorBidi"/>
          <w:lang w:val="en"/>
        </w:rPr>
        <w:t xml:space="preserve">and analyzing its different properties.  </w:t>
      </w:r>
    </w:p>
    <w:p w:rsidRPr="00CC76A8" w:rsidR="00644FF3" w:rsidP="004837B9" w:rsidRDefault="00644FF3" w14:paraId="46D375D5"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Garg, A., Narayan, B., &amp;amp; Tran, S. (2021, July 22). </w:t>
      </w:r>
      <w:r w:rsidRPr="00CC76A8">
        <w:rPr>
          <w:rStyle w:val="normaltextrun"/>
          <w:rFonts w:asciiTheme="minorHAnsi" w:hAnsiTheme="minorHAnsi" w:cstheme="minorHAnsi"/>
          <w:i/>
          <w:iCs/>
          <w:lang w:val="en"/>
        </w:rPr>
        <w:t>Defining, identifying, and</w:t>
      </w:r>
      <w:r w:rsidRPr="00CC76A8">
        <w:rPr>
          <w:rStyle w:val="eop"/>
          <w:rFonts w:asciiTheme="minorHAnsi" w:hAnsiTheme="minorHAnsi" w:cstheme="minorHAnsi"/>
        </w:rPr>
        <w:t> </w:t>
      </w:r>
    </w:p>
    <w:p w:rsidRPr="00CC76A8" w:rsidR="00644FF3" w:rsidP="004837B9" w:rsidRDefault="00644FF3" w14:paraId="395C3463"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measuring technical debt</w:t>
      </w:r>
      <w:r w:rsidRPr="00CC76A8">
        <w:rPr>
          <w:rStyle w:val="normaltextrun"/>
          <w:rFonts w:asciiTheme="minorHAnsi" w:hAnsiTheme="minorHAnsi" w:cstheme="minorHAnsi"/>
          <w:lang w:val="en"/>
        </w:rPr>
        <w:t>. Medium.com. Retrieved November 15, 2021, from</w:t>
      </w:r>
      <w:r w:rsidRPr="00CC76A8">
        <w:rPr>
          <w:rStyle w:val="eop"/>
          <w:rFonts w:asciiTheme="minorHAnsi" w:hAnsiTheme="minorHAnsi" w:cstheme="minorHAnsi"/>
        </w:rPr>
        <w:t> </w:t>
      </w:r>
    </w:p>
    <w:p w:rsidRPr="00CC76A8" w:rsidR="00644FF3" w:rsidP="004837B9" w:rsidRDefault="00644FF3" w14:paraId="215282CC"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https://medium.com/salesforce-architects/defining-identifying-and-measuring</w:t>
      </w:r>
      <w:r w:rsidRPr="00CC76A8">
        <w:rPr>
          <w:rStyle w:val="eop"/>
          <w:rFonts w:asciiTheme="minorHAnsi" w:hAnsiTheme="minorHAnsi" w:cstheme="minorHAnsi"/>
        </w:rPr>
        <w:t> </w:t>
      </w:r>
    </w:p>
    <w:p w:rsidRPr="00CC76A8" w:rsidR="00296DDE" w:rsidP="004837B9" w:rsidRDefault="00644FF3" w14:paraId="6C97AF15" w14:textId="6C2653D0">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technical-debt-5f783e2b381d.</w:t>
      </w:r>
      <w:r w:rsidRPr="00CC76A8">
        <w:rPr>
          <w:rStyle w:val="eop"/>
          <w:rFonts w:asciiTheme="minorHAnsi" w:hAnsiTheme="minorHAnsi" w:cstheme="minorHAnsi"/>
        </w:rPr>
        <w:t> </w:t>
      </w:r>
    </w:p>
    <w:p w:rsidRPr="00CC76A8" w:rsidR="00296DDE" w:rsidP="004837B9" w:rsidRDefault="00644FF3" w14:paraId="2113ABC2" w14:textId="0C7541E3">
      <w:pPr>
        <w:pStyle w:val="paragraph"/>
        <w:spacing w:before="0" w:beforeAutospacing="0" w:after="0" w:afterAutospacing="0" w:line="480" w:lineRule="auto"/>
        <w:ind w:left="720"/>
        <w:textAlignment w:val="baseline"/>
        <w:rPr>
          <w:rFonts w:asciiTheme="minorHAnsi" w:hAnsiTheme="minorHAnsi" w:cstheme="minorBidi"/>
        </w:rPr>
      </w:pPr>
      <w:r w:rsidRPr="00CC76A8">
        <w:rPr>
          <w:rStyle w:val="normaltextrun"/>
          <w:rFonts w:asciiTheme="minorHAnsi" w:hAnsiTheme="minorHAnsi" w:cstheme="minorBidi"/>
          <w:lang w:val="en"/>
        </w:rPr>
        <w:t>13 different types of technical debt and some tools to identify and access the debt. These include static code analyzers to identify code quality and security, </w:t>
      </w:r>
      <w:proofErr w:type="spellStart"/>
      <w:r w:rsidRPr="00CC76A8">
        <w:rPr>
          <w:rStyle w:val="normaltextrun"/>
          <w:rFonts w:asciiTheme="minorHAnsi" w:hAnsiTheme="minorHAnsi" w:cstheme="minorBidi"/>
          <w:lang w:val="en"/>
        </w:rPr>
        <w:t>FieldTrip</w:t>
      </w:r>
      <w:proofErr w:type="spellEnd"/>
      <w:r w:rsidRPr="00CC76A8">
        <w:rPr>
          <w:rStyle w:val="normaltextrun"/>
          <w:rFonts w:asciiTheme="minorHAnsi" w:hAnsiTheme="minorHAnsi" w:cstheme="minorBidi"/>
          <w:lang w:val="en"/>
        </w:rPr>
        <w:t> to discover unused fields and data quality, Salesforce Eagle Eyes to visualize an organization’s performance data using Event Monitoring data.  </w:t>
      </w:r>
      <w:r w:rsidRPr="00CC76A8">
        <w:rPr>
          <w:rStyle w:val="eop"/>
          <w:rFonts w:asciiTheme="minorHAnsi" w:hAnsiTheme="minorHAnsi" w:cstheme="minorBidi"/>
        </w:rPr>
        <w:t> </w:t>
      </w:r>
    </w:p>
    <w:p w:rsidRPr="00CC76A8" w:rsidR="00644FF3" w:rsidP="004837B9" w:rsidRDefault="00644FF3" w14:paraId="5E5DA2EE"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Guo, Y., et al. (n.d.). Tracking technical debt — An exploratory case study. </w:t>
      </w:r>
      <w:r w:rsidRPr="00CC76A8">
        <w:rPr>
          <w:rStyle w:val="normaltextrun"/>
          <w:rFonts w:asciiTheme="minorHAnsi" w:hAnsiTheme="minorHAnsi" w:cstheme="minorHAnsi"/>
          <w:i/>
          <w:iCs/>
          <w:lang w:val="en"/>
        </w:rPr>
        <w:t>2011 27</w:t>
      </w:r>
      <w:r w:rsidRPr="00CC76A8">
        <w:rPr>
          <w:rStyle w:val="normaltextrun"/>
          <w:rFonts w:asciiTheme="minorHAnsi" w:hAnsiTheme="minorHAnsi" w:cstheme="minorHAnsi"/>
          <w:i/>
          <w:iCs/>
          <w:vertAlign w:val="superscript"/>
          <w:lang w:val="en"/>
        </w:rPr>
        <w:t>th</w:t>
      </w:r>
      <w:r w:rsidRPr="00CC76A8">
        <w:rPr>
          <w:rStyle w:val="eop"/>
          <w:rFonts w:asciiTheme="minorHAnsi" w:hAnsiTheme="minorHAnsi" w:cstheme="minorHAnsi"/>
        </w:rPr>
        <w:t> </w:t>
      </w:r>
    </w:p>
    <w:p w:rsidRPr="00CC76A8" w:rsidR="00644FF3" w:rsidP="004837B9" w:rsidRDefault="00644FF3" w14:paraId="4940729B"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IEEE International Conference on Software Maintenance (ICSM)</w:t>
      </w:r>
      <w:r w:rsidRPr="00CC76A8">
        <w:rPr>
          <w:rStyle w:val="normaltextrun"/>
          <w:rFonts w:asciiTheme="minorHAnsi" w:hAnsiTheme="minorHAnsi" w:cstheme="minorHAnsi"/>
          <w:lang w:val="en"/>
        </w:rPr>
        <w:t>, pp. 528-</w:t>
      </w:r>
      <w:r w:rsidRPr="00CC76A8">
        <w:rPr>
          <w:rStyle w:val="eop"/>
          <w:rFonts w:asciiTheme="minorHAnsi" w:hAnsiTheme="minorHAnsi" w:cstheme="minorHAnsi"/>
        </w:rPr>
        <w:t> </w:t>
      </w:r>
    </w:p>
    <w:p w:rsidRPr="00CC76A8" w:rsidR="00D238E4" w:rsidP="004837B9" w:rsidRDefault="00644FF3" w14:paraId="09176FB9" w14:textId="1957C755">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531. https://ieeexplore.ieee.org/document/6080824</w:t>
      </w:r>
      <w:r w:rsidRPr="00CC76A8">
        <w:rPr>
          <w:rStyle w:val="eop"/>
          <w:rFonts w:asciiTheme="minorHAnsi" w:hAnsiTheme="minorHAnsi" w:cstheme="minorHAnsi"/>
        </w:rPr>
        <w:t> </w:t>
      </w:r>
    </w:p>
    <w:p w:rsidRPr="00CC76A8" w:rsidR="00644FF3" w:rsidP="004837B9" w:rsidRDefault="00644FF3" w14:paraId="615B220D"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Homme, K. (2018, January 31). </w:t>
      </w:r>
      <w:r w:rsidRPr="00CC76A8">
        <w:rPr>
          <w:rStyle w:val="normaltextrun"/>
          <w:rFonts w:asciiTheme="minorHAnsi" w:hAnsiTheme="minorHAnsi" w:cstheme="minorHAnsi"/>
          <w:i/>
          <w:iCs/>
          <w:lang w:val="en"/>
        </w:rPr>
        <w:t>How can agencies address technical debt?</w:t>
      </w:r>
      <w:r w:rsidRPr="00CC76A8">
        <w:rPr>
          <w:rStyle w:val="eop"/>
          <w:rFonts w:asciiTheme="minorHAnsi" w:hAnsiTheme="minorHAnsi" w:cstheme="minorHAnsi"/>
        </w:rPr>
        <w:t> </w:t>
      </w:r>
    </w:p>
    <w:p w:rsidRPr="00CC76A8" w:rsidR="00644FF3" w:rsidP="004837B9" w:rsidRDefault="00644FF3" w14:paraId="003643A3"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DevBlogs.Microsoft.com. Retrieved November 15, 2021, from</w:t>
      </w:r>
      <w:r w:rsidRPr="00CC76A8">
        <w:rPr>
          <w:rStyle w:val="eop"/>
          <w:rFonts w:asciiTheme="minorHAnsi" w:hAnsiTheme="minorHAnsi" w:cstheme="minorHAnsi"/>
        </w:rPr>
        <w:t> </w:t>
      </w:r>
    </w:p>
    <w:p w:rsidRPr="00CC76A8" w:rsidR="00644FF3" w:rsidP="004837B9" w:rsidRDefault="00644FF3" w14:paraId="3CCD81CE"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https://devblogs.microsoft.com/azuregov/how-can-agencies-address-technical</w:t>
      </w:r>
      <w:r w:rsidRPr="00CC76A8">
        <w:rPr>
          <w:rStyle w:val="eop"/>
          <w:rFonts w:asciiTheme="minorHAnsi" w:hAnsiTheme="minorHAnsi" w:cstheme="minorHAnsi"/>
        </w:rPr>
        <w:t> </w:t>
      </w:r>
    </w:p>
    <w:p w:rsidRPr="00CC76A8" w:rsidR="00D238E4" w:rsidP="004837B9" w:rsidRDefault="00644FF3" w14:paraId="3AE1069E" w14:textId="1C6A6569">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debt/.</w:t>
      </w:r>
      <w:r w:rsidRPr="00CC76A8">
        <w:rPr>
          <w:rStyle w:val="eop"/>
          <w:rFonts w:asciiTheme="minorHAnsi" w:hAnsiTheme="minorHAnsi" w:cstheme="minorHAnsi"/>
        </w:rPr>
        <w:t> </w:t>
      </w:r>
    </w:p>
    <w:p w:rsidRPr="00CC76A8" w:rsidR="00D238E4" w:rsidP="004837B9" w:rsidRDefault="00644FF3" w14:paraId="377E2DFB" w14:textId="36A37311">
      <w:pPr>
        <w:pStyle w:val="paragraph"/>
        <w:spacing w:before="0" w:beforeAutospacing="0" w:after="0" w:afterAutospacing="0" w:line="480" w:lineRule="auto"/>
        <w:ind w:left="720"/>
        <w:textAlignment w:val="baseline"/>
        <w:rPr>
          <w:rFonts w:asciiTheme="minorHAnsi" w:hAnsiTheme="minorHAnsi" w:cstheme="minorBidi"/>
        </w:rPr>
      </w:pPr>
      <w:r w:rsidRPr="00CC76A8">
        <w:rPr>
          <w:rStyle w:val="normaltextrun"/>
          <w:rFonts w:asciiTheme="minorHAnsi" w:hAnsiTheme="minorHAnsi" w:cstheme="minorBidi"/>
          <w:lang w:val="en"/>
        </w:rPr>
        <w:lastRenderedPageBreak/>
        <w:t>Agencies should shift from a capital expenditure (capex) dominant model to one more focused on operating expenditure (</w:t>
      </w:r>
      <w:proofErr w:type="spellStart"/>
      <w:r w:rsidRPr="00CC76A8">
        <w:rPr>
          <w:rStyle w:val="normaltextrun"/>
          <w:rFonts w:asciiTheme="minorHAnsi" w:hAnsiTheme="minorHAnsi" w:cstheme="minorBidi"/>
          <w:lang w:val="en"/>
        </w:rPr>
        <w:t>opex</w:t>
      </w:r>
      <w:proofErr w:type="spellEnd"/>
      <w:r w:rsidRPr="00CC76A8">
        <w:rPr>
          <w:rStyle w:val="normaltextrun"/>
          <w:rFonts w:asciiTheme="minorHAnsi" w:hAnsiTheme="minorHAnsi" w:cstheme="minorBidi"/>
          <w:lang w:val="en"/>
        </w:rPr>
        <w:t>). CAPEX are purchases that will be used to improve an organization’s performance in the future where benefits are defined by longevity. However, with the increasing costs to maintain legacy systems, OPEX enables the use of as-a-service offerings so agencies can shed non-differentiated services and offload commodity workloads.  </w:t>
      </w:r>
      <w:r w:rsidRPr="00CC76A8">
        <w:rPr>
          <w:rStyle w:val="eop"/>
          <w:rFonts w:asciiTheme="minorHAnsi" w:hAnsiTheme="minorHAnsi" w:cstheme="minorBidi"/>
        </w:rPr>
        <w:t> </w:t>
      </w:r>
    </w:p>
    <w:p w:rsidRPr="00CC76A8" w:rsidR="00644FF3" w:rsidP="004837B9" w:rsidRDefault="00644FF3" w14:paraId="3C56AF1B" w14:textId="3525BD2E">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Marko, K. (2020, September 15). </w:t>
      </w:r>
      <w:r w:rsidRPr="00CC76A8">
        <w:rPr>
          <w:rStyle w:val="normaltextrun"/>
          <w:rFonts w:asciiTheme="minorHAnsi" w:hAnsiTheme="minorHAnsi" w:cstheme="minorHAnsi"/>
          <w:i/>
          <w:iCs/>
          <w:lang w:val="en"/>
        </w:rPr>
        <w:t>How to manage technical debt in IT organizations</w:t>
      </w:r>
      <w:r w:rsidRPr="00CC76A8">
        <w:rPr>
          <w:rStyle w:val="normaltextrun"/>
          <w:rFonts w:asciiTheme="minorHAnsi" w:hAnsiTheme="minorHAnsi" w:cstheme="minorHAnsi"/>
          <w:lang w:val="en"/>
        </w:rPr>
        <w:t>.</w:t>
      </w:r>
      <w:r w:rsidRPr="00CC76A8">
        <w:rPr>
          <w:rStyle w:val="eop"/>
          <w:rFonts w:asciiTheme="minorHAnsi" w:hAnsiTheme="minorHAnsi" w:cstheme="minorHAnsi"/>
        </w:rPr>
        <w:t> </w:t>
      </w:r>
    </w:p>
    <w:p w:rsidRPr="00CC76A8" w:rsidR="00644FF3" w:rsidP="004837B9" w:rsidRDefault="00644FF3" w14:paraId="64886384"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SearchITOperations.TechTarget.com. Retrieved November 15, 2021, from</w:t>
      </w:r>
      <w:r w:rsidRPr="00CC76A8">
        <w:rPr>
          <w:rStyle w:val="eop"/>
          <w:rFonts w:asciiTheme="minorHAnsi" w:hAnsiTheme="minorHAnsi" w:cstheme="minorHAnsi"/>
        </w:rPr>
        <w:t> </w:t>
      </w:r>
    </w:p>
    <w:p w:rsidRPr="00CC76A8" w:rsidR="00644FF3" w:rsidP="004837B9" w:rsidRDefault="00644FF3" w14:paraId="5F5EAE72"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https://searchitoperations.techtarget.com/tip/How-to-manage-technical-debt-in</w:t>
      </w:r>
      <w:r w:rsidRPr="00CC76A8">
        <w:rPr>
          <w:rStyle w:val="eop"/>
          <w:rFonts w:asciiTheme="minorHAnsi" w:hAnsiTheme="minorHAnsi" w:cstheme="minorHAnsi"/>
        </w:rPr>
        <w:t> </w:t>
      </w:r>
    </w:p>
    <w:p w:rsidRPr="00CC76A8" w:rsidR="00D238E4" w:rsidP="004837B9" w:rsidRDefault="00644FF3" w14:paraId="54706159" w14:textId="4645ABAE">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IT-organizations.</w:t>
      </w:r>
      <w:r w:rsidRPr="00CC76A8">
        <w:rPr>
          <w:rStyle w:val="eop"/>
          <w:rFonts w:asciiTheme="minorHAnsi" w:hAnsiTheme="minorHAnsi" w:cstheme="minorHAnsi"/>
        </w:rPr>
        <w:t> </w:t>
      </w:r>
    </w:p>
    <w:p w:rsidRPr="00746D90" w:rsidR="00D238E4" w:rsidP="004837B9" w:rsidRDefault="00644FF3" w14:paraId="796D8434" w14:textId="03272C8B">
      <w:pPr>
        <w:pStyle w:val="paragraph"/>
        <w:spacing w:before="0" w:beforeAutospacing="0" w:after="0" w:afterAutospacing="0" w:line="480" w:lineRule="auto"/>
        <w:ind w:left="720"/>
        <w:textAlignment w:val="baseline"/>
        <w:rPr>
          <w:rFonts w:asciiTheme="minorHAnsi" w:hAnsiTheme="minorHAnsi" w:cstheme="minorBidi"/>
        </w:rPr>
      </w:pPr>
      <w:r w:rsidRPr="00CC76A8">
        <w:rPr>
          <w:rStyle w:val="normaltextrun"/>
          <w:rFonts w:asciiTheme="minorHAnsi" w:hAnsiTheme="minorHAnsi" w:cstheme="minorBidi"/>
          <w:lang w:val="en"/>
        </w:rPr>
        <w:t>2020 Charts for percentage of IT time spent on technical debt, polls of real costs incurred by technical debt, and techniques employed within organizations to manage technical debt. To create a debt reduction plan, an organization must assess existing IT infrastructure, estimate support and maintenance costs, report on the state of technical debt, create a strategy and update schedule to address technical debt, maintain a standard for all IT infrastructure to prevent new problems.</w:t>
      </w:r>
      <w:r w:rsidRPr="00CC76A8">
        <w:rPr>
          <w:rStyle w:val="eop"/>
          <w:rFonts w:asciiTheme="minorHAnsi" w:hAnsiTheme="minorHAnsi" w:cstheme="minorBidi"/>
        </w:rPr>
        <w:t> </w:t>
      </w:r>
    </w:p>
    <w:p w:rsidRPr="00CC76A8" w:rsidR="00644FF3" w:rsidP="004837B9" w:rsidRDefault="00644FF3" w14:paraId="0E7BDB13"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Merrill, M. (2020, September 24). </w:t>
      </w:r>
      <w:r w:rsidRPr="00CC76A8">
        <w:rPr>
          <w:rStyle w:val="normaltextrun"/>
          <w:rFonts w:asciiTheme="minorHAnsi" w:hAnsiTheme="minorHAnsi" w:cstheme="minorHAnsi"/>
          <w:i/>
          <w:iCs/>
          <w:lang w:val="en"/>
        </w:rPr>
        <w:t>How to identify technical debt in your software</w:t>
      </w:r>
      <w:r w:rsidRPr="00CC76A8">
        <w:rPr>
          <w:rStyle w:val="normaltextrun"/>
          <w:rFonts w:asciiTheme="minorHAnsi" w:hAnsiTheme="minorHAnsi" w:cstheme="minorHAnsi"/>
          <w:lang w:val="en"/>
        </w:rPr>
        <w:t>.</w:t>
      </w:r>
      <w:r w:rsidRPr="00CC76A8">
        <w:rPr>
          <w:rStyle w:val="eop"/>
          <w:rFonts w:asciiTheme="minorHAnsi" w:hAnsiTheme="minorHAnsi" w:cstheme="minorHAnsi"/>
        </w:rPr>
        <w:t> </w:t>
      </w:r>
    </w:p>
    <w:p w:rsidRPr="00CC76A8" w:rsidR="00644FF3" w:rsidP="004837B9" w:rsidRDefault="00644FF3" w14:paraId="40901BE7" w14:textId="77777777">
      <w:pPr>
        <w:pStyle w:val="paragraph"/>
        <w:spacing w:before="0" w:beforeAutospacing="0" w:after="0" w:afterAutospacing="0" w:line="480" w:lineRule="auto"/>
        <w:ind w:firstLine="720"/>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DevSquad</w:t>
      </w:r>
      <w:proofErr w:type="spellEnd"/>
      <w:r w:rsidRPr="00CC76A8">
        <w:rPr>
          <w:rStyle w:val="normaltextrun"/>
          <w:rFonts w:asciiTheme="minorHAnsi" w:hAnsiTheme="minorHAnsi" w:cstheme="minorHAnsi"/>
          <w:lang w:val="en"/>
        </w:rPr>
        <w:t>. Retrieved November 15, 2021, from https://devsquad.com/blog/how</w:t>
      </w:r>
      <w:r w:rsidRPr="00CC76A8">
        <w:rPr>
          <w:rStyle w:val="eop"/>
          <w:rFonts w:asciiTheme="minorHAnsi" w:hAnsiTheme="minorHAnsi" w:cstheme="minorHAnsi"/>
        </w:rPr>
        <w:t> </w:t>
      </w:r>
    </w:p>
    <w:p w:rsidRPr="00CC76A8" w:rsidR="00644FF3" w:rsidP="004837B9" w:rsidRDefault="00644FF3" w14:paraId="417C8E45" w14:textId="6B23C882">
      <w:pPr>
        <w:pStyle w:val="paragraph"/>
        <w:spacing w:before="0" w:beforeAutospacing="0" w:after="0" w:afterAutospacing="0" w:line="480" w:lineRule="auto"/>
        <w:ind w:firstLine="720"/>
        <w:textAlignment w:val="baseline"/>
        <w:rPr>
          <w:rFonts w:asciiTheme="minorHAnsi" w:hAnsiTheme="minorHAnsi" w:cstheme="minorBidi"/>
        </w:rPr>
      </w:pPr>
      <w:r w:rsidRPr="2D163D48">
        <w:rPr>
          <w:rStyle w:val="normaltextrun"/>
          <w:rFonts w:asciiTheme="minorHAnsi" w:hAnsiTheme="minorHAnsi" w:cstheme="minorBidi"/>
          <w:lang w:val="en"/>
        </w:rPr>
        <w:t>to-identify-technical-debt/.</w:t>
      </w:r>
      <w:r w:rsidRPr="2D163D48">
        <w:rPr>
          <w:rStyle w:val="eop"/>
          <w:rFonts w:asciiTheme="minorHAnsi" w:hAnsiTheme="minorHAnsi" w:cstheme="minorBidi"/>
        </w:rPr>
        <w:t> </w:t>
      </w:r>
      <w:r w:rsidRPr="2D163D48" w:rsidR="1A360FDC">
        <w:rPr>
          <w:rStyle w:val="eop"/>
          <w:rFonts w:asciiTheme="minorHAnsi" w:hAnsiTheme="minorHAnsi" w:cstheme="minorBidi"/>
        </w:rPr>
        <w:t xml:space="preserve"> This article gives industry specific advice as to how to </w:t>
      </w:r>
      <w:r>
        <w:tab/>
      </w:r>
      <w:r w:rsidRPr="2D163D48" w:rsidR="1A360FDC">
        <w:rPr>
          <w:rStyle w:val="eop"/>
          <w:rFonts w:asciiTheme="minorHAnsi" w:hAnsiTheme="minorHAnsi" w:cstheme="minorBidi"/>
        </w:rPr>
        <w:t xml:space="preserve">identify technical debt. This gives perspective into common practices for identifying </w:t>
      </w:r>
      <w:r>
        <w:tab/>
      </w:r>
      <w:r w:rsidRPr="2D163D48" w:rsidR="1A360FDC">
        <w:rPr>
          <w:rStyle w:val="eop"/>
          <w:rFonts w:asciiTheme="minorHAnsi" w:hAnsiTheme="minorHAnsi" w:cstheme="minorBidi"/>
        </w:rPr>
        <w:t xml:space="preserve">different types.  </w:t>
      </w:r>
    </w:p>
    <w:p w:rsidRPr="00CC76A8" w:rsidR="00644FF3" w:rsidP="004837B9" w:rsidRDefault="00644FF3" w14:paraId="626ABDEA"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lastRenderedPageBreak/>
        <w:t>Miller, J. (2018, January 11). </w:t>
      </w:r>
      <w:r w:rsidRPr="00CC76A8">
        <w:rPr>
          <w:rStyle w:val="normaltextrun"/>
          <w:rFonts w:asciiTheme="minorHAnsi" w:hAnsiTheme="minorHAnsi" w:cstheme="minorHAnsi"/>
          <w:i/>
          <w:iCs/>
          <w:lang w:val="en"/>
        </w:rPr>
        <w:t>How agencies can get out from under $7 billion in</w:t>
      </w:r>
      <w:r w:rsidRPr="00CC76A8">
        <w:rPr>
          <w:rStyle w:val="eop"/>
          <w:rFonts w:asciiTheme="minorHAnsi" w:hAnsiTheme="minorHAnsi" w:cstheme="minorHAnsi"/>
        </w:rPr>
        <w:t> </w:t>
      </w:r>
    </w:p>
    <w:p w:rsidRPr="00CC76A8" w:rsidR="00644FF3" w:rsidP="004837B9" w:rsidRDefault="00644FF3" w14:paraId="34049379"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technical debt</w:t>
      </w:r>
      <w:r w:rsidRPr="00CC76A8">
        <w:rPr>
          <w:rStyle w:val="normaltextrun"/>
          <w:rFonts w:asciiTheme="minorHAnsi" w:hAnsiTheme="minorHAnsi" w:cstheme="minorHAnsi"/>
          <w:lang w:val="en"/>
        </w:rPr>
        <w:t>. FederalNewsNetwork.com. Retrieved November 15, 2021, from</w:t>
      </w:r>
      <w:r w:rsidRPr="00CC76A8">
        <w:rPr>
          <w:rStyle w:val="eop"/>
          <w:rFonts w:asciiTheme="minorHAnsi" w:hAnsiTheme="minorHAnsi" w:cstheme="minorHAnsi"/>
        </w:rPr>
        <w:t> </w:t>
      </w:r>
    </w:p>
    <w:p w:rsidRPr="00CC76A8" w:rsidR="00644FF3" w:rsidP="004837B9" w:rsidRDefault="00644FF3" w14:paraId="2E9A5E27"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https://federalnewsnetwork.com/cio-news/2018/01/how-agencies-can-get-out</w:t>
      </w:r>
      <w:r w:rsidRPr="00CC76A8">
        <w:rPr>
          <w:rStyle w:val="eop"/>
          <w:rFonts w:asciiTheme="minorHAnsi" w:hAnsiTheme="minorHAnsi" w:cstheme="minorHAnsi"/>
        </w:rPr>
        <w:t> </w:t>
      </w:r>
    </w:p>
    <w:p w:rsidRPr="00CC76A8" w:rsidR="00D238E4" w:rsidP="004837B9" w:rsidRDefault="00644FF3" w14:paraId="1CC31E08" w14:textId="2D39770A">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from-under-7-billion-in-technical-debt/.</w:t>
      </w:r>
      <w:r w:rsidRPr="00CC76A8">
        <w:rPr>
          <w:rStyle w:val="eop"/>
          <w:rFonts w:asciiTheme="minorHAnsi" w:hAnsiTheme="minorHAnsi" w:cstheme="minorHAnsi"/>
        </w:rPr>
        <w:t> </w:t>
      </w:r>
    </w:p>
    <w:p w:rsidRPr="00CC76A8" w:rsidR="00D238E4" w:rsidP="004837B9" w:rsidRDefault="00644FF3" w14:paraId="05764854" w14:textId="0575A128">
      <w:pPr>
        <w:pStyle w:val="paragraph"/>
        <w:spacing w:before="0" w:beforeAutospacing="0" w:after="0" w:afterAutospacing="0" w:line="480" w:lineRule="auto"/>
        <w:ind w:left="720"/>
        <w:textAlignment w:val="baseline"/>
        <w:rPr>
          <w:rFonts w:asciiTheme="minorHAnsi" w:hAnsiTheme="minorHAnsi" w:cstheme="minorBidi"/>
        </w:rPr>
      </w:pPr>
      <w:r w:rsidRPr="00CC76A8">
        <w:rPr>
          <w:rStyle w:val="normaltextrun"/>
          <w:rFonts w:asciiTheme="minorHAnsi" w:hAnsiTheme="minorHAnsi" w:cstheme="minorBidi"/>
          <w:lang w:val="en"/>
        </w:rPr>
        <w:t>Consortium for IT Software Quality (CISQ) is an organization which has worked with experts to develop a new set of standards based on severe known problems in codes that are quintessential to fix. In an interview with CISQ CEO, Curtis, he said that CISQ looks at the complexity of a defect through a static analysis tool to adjust the level of effort and come up with a cost to fix the defect. The static analysis software looks at structure aspects of software to ensure that code is well constructed, securable, scalable and represents good engineering approaches. Finally, Curtis also said that agencies should start with understanding their technical debt with a policy change or improvement rather than jumping right into standards implementation.</w:t>
      </w:r>
      <w:r w:rsidRPr="00CC76A8">
        <w:rPr>
          <w:rStyle w:val="eop"/>
          <w:rFonts w:asciiTheme="minorHAnsi" w:hAnsiTheme="minorHAnsi" w:cstheme="minorBidi"/>
        </w:rPr>
        <w:t> </w:t>
      </w:r>
    </w:p>
    <w:p w:rsidRPr="00CC76A8" w:rsidR="00644FF3" w:rsidP="004837B9" w:rsidRDefault="00644FF3" w14:paraId="0EADC23E"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O'Keeffe, D. (2017). </w:t>
      </w:r>
      <w:r w:rsidRPr="00CC76A8">
        <w:rPr>
          <w:rStyle w:val="normaltextrun"/>
          <w:rFonts w:asciiTheme="minorHAnsi" w:hAnsiTheme="minorHAnsi" w:cstheme="minorHAnsi"/>
          <w:i/>
          <w:iCs/>
          <w:lang w:val="en"/>
        </w:rPr>
        <w:t>An Empirical Case Study of Technical Debt Management: A</w:t>
      </w:r>
      <w:r w:rsidRPr="00CC76A8">
        <w:rPr>
          <w:rStyle w:val="eop"/>
          <w:rFonts w:asciiTheme="minorHAnsi" w:hAnsiTheme="minorHAnsi" w:cstheme="minorHAnsi"/>
        </w:rPr>
        <w:t> </w:t>
      </w:r>
    </w:p>
    <w:p w:rsidRPr="00CC76A8" w:rsidR="00644FF3" w:rsidP="004837B9" w:rsidRDefault="00644FF3" w14:paraId="416E34CB" w14:textId="2877DC1B">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Software Services Provider Perspective</w:t>
      </w:r>
      <w:r w:rsidRPr="00CC76A8">
        <w:rPr>
          <w:rStyle w:val="normaltextrun"/>
          <w:rFonts w:asciiTheme="minorHAnsi" w:hAnsiTheme="minorHAnsi" w:cstheme="minorHAnsi"/>
          <w:lang w:val="en"/>
        </w:rPr>
        <w:t> (dissertation).</w:t>
      </w:r>
      <w:r w:rsidRPr="00CC76A8">
        <w:rPr>
          <w:rStyle w:val="eop"/>
          <w:rFonts w:asciiTheme="minorHAnsi" w:hAnsiTheme="minorHAnsi" w:cstheme="minorHAnsi"/>
        </w:rPr>
        <w:t> </w:t>
      </w:r>
    </w:p>
    <w:p w:rsidRPr="00CC76A8" w:rsidR="00644FF3" w:rsidP="004837B9" w:rsidRDefault="00644FF3" w14:paraId="3BEC3247" w14:textId="77777777">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Okwufulueze</w:t>
      </w:r>
      <w:proofErr w:type="spellEnd"/>
      <w:r w:rsidRPr="00CC76A8">
        <w:rPr>
          <w:rStyle w:val="normaltextrun"/>
          <w:rFonts w:asciiTheme="minorHAnsi" w:hAnsiTheme="minorHAnsi" w:cstheme="minorHAnsi"/>
          <w:lang w:val="en"/>
        </w:rPr>
        <w:t>, D. (n.d.). What is Technical Debt and How Can It Be</w:t>
      </w:r>
      <w:r w:rsidRPr="00CC76A8">
        <w:rPr>
          <w:rStyle w:val="eop"/>
          <w:rFonts w:asciiTheme="minorHAnsi" w:hAnsiTheme="minorHAnsi" w:cstheme="minorHAnsi"/>
        </w:rPr>
        <w:t> </w:t>
      </w:r>
    </w:p>
    <w:p w:rsidRPr="00CC76A8" w:rsidR="00644FF3" w:rsidP="004837B9" w:rsidRDefault="00644FF3" w14:paraId="6F51A229"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Measured? Andela.com. Retrieved November 15, 2021, from</w:t>
      </w:r>
      <w:r w:rsidRPr="00CC76A8">
        <w:rPr>
          <w:rStyle w:val="eop"/>
          <w:rFonts w:asciiTheme="minorHAnsi" w:hAnsiTheme="minorHAnsi" w:cstheme="minorHAnsi"/>
        </w:rPr>
        <w:t> </w:t>
      </w:r>
    </w:p>
    <w:p w:rsidRPr="00FC0B89" w:rsidR="00644FF3" w:rsidP="004837B9" w:rsidRDefault="00644FF3" w14:paraId="6FE21732" w14:textId="160A6D71">
      <w:pPr>
        <w:pStyle w:val="paragraph"/>
        <w:spacing w:before="0" w:beforeAutospacing="0" w:after="0" w:afterAutospacing="0" w:line="480" w:lineRule="auto"/>
        <w:ind w:firstLine="720"/>
        <w:textAlignment w:val="baseline"/>
        <w:rPr>
          <w:rStyle w:val="normaltextrun"/>
          <w:rFonts w:asciiTheme="minorHAnsi" w:hAnsiTheme="minorHAnsi" w:cstheme="minorHAnsi"/>
        </w:rPr>
      </w:pPr>
      <w:r w:rsidRPr="00CC76A8">
        <w:rPr>
          <w:rStyle w:val="normaltextrun"/>
          <w:rFonts w:asciiTheme="minorHAnsi" w:hAnsiTheme="minorHAnsi" w:cstheme="minorHAnsi"/>
          <w:lang w:val="en"/>
        </w:rPr>
        <w:t>https://andela.com/insights/what-is-technical-debt-and-how-can-it-be-measured/.</w:t>
      </w:r>
      <w:r w:rsidRPr="00CC76A8">
        <w:rPr>
          <w:rStyle w:val="eop"/>
          <w:rFonts w:asciiTheme="minorHAnsi" w:hAnsiTheme="minorHAnsi" w:cstheme="minorHAnsi"/>
        </w:rPr>
        <w:t> </w:t>
      </w:r>
    </w:p>
    <w:p w:rsidRPr="00CC76A8" w:rsidR="00644FF3" w:rsidP="004837B9" w:rsidRDefault="00644FF3" w14:paraId="1F8212D6" w14:textId="4194432E">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Omeyer</w:t>
      </w:r>
      <w:proofErr w:type="spellEnd"/>
      <w:r w:rsidRPr="00CC76A8">
        <w:rPr>
          <w:rStyle w:val="normaltextrun"/>
          <w:rFonts w:asciiTheme="minorHAnsi" w:hAnsiTheme="minorHAnsi" w:cstheme="minorHAnsi"/>
          <w:lang w:val="en"/>
        </w:rPr>
        <w:t>, A. (2021, July 27). The perfect process to manage Tech Debt. Dzone.com.</w:t>
      </w:r>
      <w:r w:rsidRPr="00CC76A8">
        <w:rPr>
          <w:rStyle w:val="eop"/>
          <w:rFonts w:asciiTheme="minorHAnsi" w:hAnsiTheme="minorHAnsi" w:cstheme="minorHAnsi"/>
        </w:rPr>
        <w:t> </w:t>
      </w:r>
    </w:p>
    <w:p w:rsidRPr="00CC76A8" w:rsidR="00644FF3" w:rsidP="004837B9" w:rsidRDefault="00644FF3" w14:paraId="5C1957E9"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Retrieved November 15, 2021, from https://dzone.com/articles/the-perfect</w:t>
      </w:r>
      <w:r w:rsidRPr="00CC76A8">
        <w:rPr>
          <w:rStyle w:val="eop"/>
          <w:rFonts w:asciiTheme="minorHAnsi" w:hAnsiTheme="minorHAnsi" w:cstheme="minorHAnsi"/>
        </w:rPr>
        <w:t> </w:t>
      </w:r>
    </w:p>
    <w:p w:rsidRPr="00CC76A8" w:rsidR="00AA1BA9" w:rsidP="004837B9" w:rsidRDefault="00644FF3" w14:paraId="340C23A5" w14:textId="3914DC52">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process-to-manage-tech-debt.</w:t>
      </w:r>
      <w:r w:rsidRPr="00CC76A8">
        <w:rPr>
          <w:rStyle w:val="eop"/>
          <w:rFonts w:asciiTheme="minorHAnsi" w:hAnsiTheme="minorHAnsi" w:cstheme="minorHAnsi"/>
        </w:rPr>
        <w:t> </w:t>
      </w:r>
    </w:p>
    <w:p w:rsidR="00644FF3" w:rsidP="004837B9" w:rsidRDefault="00644FF3" w14:paraId="05DC0358" w14:textId="71F7893B">
      <w:pPr>
        <w:pStyle w:val="paragraph"/>
        <w:spacing w:before="0" w:beforeAutospacing="0" w:after="0" w:afterAutospacing="0" w:line="480" w:lineRule="auto"/>
        <w:ind w:left="720"/>
        <w:textAlignment w:val="baseline"/>
        <w:rPr>
          <w:rStyle w:val="normaltextrun"/>
          <w:rFonts w:asciiTheme="minorHAnsi" w:hAnsiTheme="minorHAnsi" w:cstheme="minorHAnsi"/>
          <w:lang w:val="en"/>
        </w:rPr>
      </w:pPr>
      <w:r w:rsidRPr="00CC76A8">
        <w:rPr>
          <w:rStyle w:val="normaltextrun"/>
          <w:rFonts w:asciiTheme="minorHAnsi" w:hAnsiTheme="minorHAnsi" w:cstheme="minorBidi"/>
          <w:lang w:val="en"/>
        </w:rPr>
        <w:lastRenderedPageBreak/>
        <w:t>Technical debt according to </w:t>
      </w:r>
      <w:proofErr w:type="spellStart"/>
      <w:r w:rsidRPr="00CC76A8">
        <w:rPr>
          <w:rStyle w:val="normaltextrun"/>
          <w:rFonts w:asciiTheme="minorHAnsi" w:hAnsiTheme="minorHAnsi" w:cstheme="minorBidi"/>
          <w:lang w:val="en"/>
        </w:rPr>
        <w:t>Omeyer</w:t>
      </w:r>
      <w:proofErr w:type="spellEnd"/>
      <w:r w:rsidRPr="00CC76A8">
        <w:rPr>
          <w:rStyle w:val="normaltextrun"/>
          <w:rFonts w:asciiTheme="minorHAnsi" w:hAnsiTheme="minorHAnsi" w:cstheme="minorBidi"/>
          <w:lang w:val="en"/>
        </w:rPr>
        <w:t>, Co-founder of </w:t>
      </w:r>
      <w:proofErr w:type="spellStart"/>
      <w:r w:rsidRPr="00CC76A8">
        <w:rPr>
          <w:rStyle w:val="normaltextrun"/>
          <w:rFonts w:asciiTheme="minorHAnsi" w:hAnsiTheme="minorHAnsi" w:cstheme="minorBidi"/>
          <w:lang w:val="en"/>
        </w:rPr>
        <w:t>Stepzone</w:t>
      </w:r>
      <w:proofErr w:type="spellEnd"/>
      <w:r w:rsidRPr="00CC76A8" w:rsidR="6B0A972D">
        <w:rPr>
          <w:rStyle w:val="normaltextrun"/>
          <w:rFonts w:asciiTheme="minorHAnsi" w:hAnsiTheme="minorHAnsi" w:cstheme="minorBidi"/>
          <w:lang w:val="en"/>
        </w:rPr>
        <w:t>,</w:t>
      </w:r>
      <w:r w:rsidRPr="00CC76A8">
        <w:rPr>
          <w:rStyle w:val="normaltextrun"/>
          <w:rFonts w:asciiTheme="minorHAnsi" w:hAnsiTheme="minorHAnsi" w:cstheme="minorBidi"/>
          <w:lang w:val="en"/>
        </w:rPr>
        <w:t> a SaaS company to measure and manage technical debt, can be successfully managed by developing appropriate processes that are fully integrated into the usual Agile framework and have become habits. Essentially the organization must be clear on how to deal with small, medium, and large pieces of technical debt. For small pieces of technical debt, engineers must feel empowered to fix it as soon as spotted without the need for anyone else’s approval. This culture is important for a healthy codebase and there are tools to aid this. For medium-sized technical debt, organizations should identify debt that hinders crucial initiatives, or costs the organization dearly in terms of engineer productivity. Documenting and quantifying its costs allows the organization to prioritize the debts that, if addressed, will deliver value. For large technical debt, teams have to review the data necessary to understand the cost of the technical debt whereby leadership will sequence the debt accordingly based on the organization’s priorities. This debt will be approved and scheduled into the roadmap like feature work.</w:t>
      </w:r>
      <w:r w:rsidRPr="00CC76A8">
        <w:rPr>
          <w:rStyle w:val="eop"/>
          <w:rFonts w:asciiTheme="minorHAnsi" w:hAnsiTheme="minorHAnsi" w:cstheme="minorBidi"/>
        </w:rPr>
        <w:t> </w:t>
      </w:r>
    </w:p>
    <w:p w:rsidRPr="00CC76A8" w:rsidR="00644FF3" w:rsidP="004837B9" w:rsidRDefault="00644FF3" w14:paraId="43BF1A38" w14:textId="45270AF4">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Papapetrou</w:t>
      </w:r>
      <w:proofErr w:type="spellEnd"/>
      <w:r w:rsidRPr="00CC76A8">
        <w:rPr>
          <w:rStyle w:val="normaltextrun"/>
          <w:rFonts w:asciiTheme="minorHAnsi" w:hAnsiTheme="minorHAnsi" w:cstheme="minorHAnsi"/>
          <w:lang w:val="en"/>
        </w:rPr>
        <w:t>, P. (n.d.). </w:t>
      </w:r>
      <w:r w:rsidRPr="00CC76A8">
        <w:rPr>
          <w:rStyle w:val="normaltextrun"/>
          <w:rFonts w:asciiTheme="minorHAnsi" w:hAnsiTheme="minorHAnsi" w:cstheme="minorHAnsi"/>
          <w:i/>
          <w:iCs/>
          <w:lang w:val="en"/>
        </w:rPr>
        <w:t>How to calculate technical debt and express it clearly</w:t>
      </w:r>
      <w:r w:rsidRPr="00CC76A8">
        <w:rPr>
          <w:rStyle w:val="normaltextrun"/>
          <w:rFonts w:asciiTheme="minorHAnsi" w:hAnsiTheme="minorHAnsi" w:cstheme="minorHAnsi"/>
          <w:lang w:val="en"/>
        </w:rPr>
        <w:t>.</w:t>
      </w:r>
      <w:r w:rsidRPr="00CC76A8">
        <w:rPr>
          <w:rStyle w:val="eop"/>
          <w:rFonts w:asciiTheme="minorHAnsi" w:hAnsiTheme="minorHAnsi" w:cstheme="minorHAnsi"/>
        </w:rPr>
        <w:t> </w:t>
      </w:r>
    </w:p>
    <w:p w:rsidRPr="00CC76A8" w:rsidR="00644FF3" w:rsidP="004837B9" w:rsidRDefault="00644FF3" w14:paraId="155DBD00"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ThinkApps.com. Retrieved November 15, 2021, from</w:t>
      </w:r>
      <w:r w:rsidRPr="00CC76A8">
        <w:rPr>
          <w:rStyle w:val="eop"/>
          <w:rFonts w:asciiTheme="minorHAnsi" w:hAnsiTheme="minorHAnsi" w:cstheme="minorHAnsi"/>
        </w:rPr>
        <w:t> </w:t>
      </w:r>
    </w:p>
    <w:p w:rsidR="001109E9" w:rsidP="004837B9" w:rsidRDefault="001109E9" w14:paraId="51522E16" w14:textId="49510418">
      <w:pPr>
        <w:pStyle w:val="paragraph"/>
        <w:spacing w:before="0" w:beforeAutospacing="0" w:after="0" w:afterAutospacing="0" w:line="480" w:lineRule="auto"/>
        <w:ind w:firstLine="720"/>
        <w:textAlignment w:val="baseline"/>
        <w:rPr>
          <w:rStyle w:val="normaltextrun"/>
          <w:rFonts w:asciiTheme="minorHAnsi" w:hAnsiTheme="minorHAnsi" w:cstheme="minorHAnsi"/>
          <w:lang w:val="en"/>
        </w:rPr>
      </w:pPr>
      <w:r w:rsidRPr="001109E9">
        <w:rPr>
          <w:rStyle w:val="normaltextrun"/>
          <w:rFonts w:asciiTheme="minorHAnsi" w:hAnsiTheme="minorHAnsi" w:cstheme="minorHAnsi"/>
          <w:lang w:val="en"/>
        </w:rPr>
        <w:t>http://thinkapps.com/blog/development/technical-debt-calculation/</w:t>
      </w:r>
      <w:r w:rsidRPr="00CC76A8" w:rsidR="00644FF3">
        <w:rPr>
          <w:rStyle w:val="normaltextrun"/>
          <w:rFonts w:asciiTheme="minorHAnsi" w:hAnsiTheme="minorHAnsi" w:cstheme="minorHAnsi"/>
          <w:lang w:val="en"/>
        </w:rPr>
        <w:t>.</w:t>
      </w:r>
    </w:p>
    <w:p w:rsidRPr="00746D90" w:rsidR="00644FF3" w:rsidP="004837B9" w:rsidRDefault="00D81842" w14:paraId="4E905014" w14:textId="69264EE6">
      <w:pPr>
        <w:pStyle w:val="paragraph"/>
        <w:spacing w:before="0" w:beforeAutospacing="0" w:after="0" w:afterAutospacing="0" w:line="480" w:lineRule="auto"/>
        <w:ind w:left="720"/>
        <w:textAlignment w:val="baseline"/>
        <w:rPr>
          <w:rFonts w:asciiTheme="minorHAnsi" w:hAnsiTheme="minorHAnsi" w:cstheme="minorHAnsi"/>
          <w:lang w:val="en"/>
        </w:rPr>
      </w:pPr>
      <w:r>
        <w:rPr>
          <w:rStyle w:val="normaltextrun"/>
          <w:rFonts w:asciiTheme="minorHAnsi" w:hAnsiTheme="minorHAnsi" w:cstheme="minorHAnsi"/>
          <w:lang w:val="en"/>
        </w:rPr>
        <w:t xml:space="preserve">In this article, the author </w:t>
      </w:r>
      <w:r w:rsidR="007D2CBE">
        <w:rPr>
          <w:rStyle w:val="normaltextrun"/>
          <w:rFonts w:asciiTheme="minorHAnsi" w:hAnsiTheme="minorHAnsi" w:cstheme="minorHAnsi"/>
          <w:lang w:val="en"/>
        </w:rPr>
        <w:t>discusses the value of reporting technical debt in way that can be easily</w:t>
      </w:r>
      <w:r w:rsidR="00E47487">
        <w:rPr>
          <w:rStyle w:val="normaltextrun"/>
          <w:rFonts w:asciiTheme="minorHAnsi" w:hAnsiTheme="minorHAnsi" w:cstheme="minorHAnsi"/>
          <w:lang w:val="en"/>
        </w:rPr>
        <w:t xml:space="preserve"> interpreted and understood by both technical and non-technical team members. </w:t>
      </w:r>
      <w:r w:rsidR="00C508EE">
        <w:rPr>
          <w:rStyle w:val="normaltextrun"/>
          <w:rFonts w:asciiTheme="minorHAnsi" w:hAnsiTheme="minorHAnsi" w:cstheme="minorHAnsi"/>
          <w:lang w:val="en"/>
        </w:rPr>
        <w:t xml:space="preserve">It describes the difficulties large code bases have in manually calculating technical debt and recommends </w:t>
      </w:r>
      <w:r w:rsidR="00F232CA">
        <w:rPr>
          <w:rStyle w:val="normaltextrun"/>
          <w:rFonts w:asciiTheme="minorHAnsi" w:hAnsiTheme="minorHAnsi" w:cstheme="minorHAnsi"/>
          <w:lang w:val="en"/>
        </w:rPr>
        <w:t>3</w:t>
      </w:r>
      <w:r w:rsidRPr="00F232CA" w:rsidR="00F232CA">
        <w:rPr>
          <w:rStyle w:val="normaltextrun"/>
          <w:rFonts w:asciiTheme="minorHAnsi" w:hAnsiTheme="minorHAnsi" w:cstheme="minorHAnsi"/>
          <w:vertAlign w:val="superscript"/>
          <w:lang w:val="en"/>
        </w:rPr>
        <w:t>rd</w:t>
      </w:r>
      <w:r w:rsidR="00F232CA">
        <w:rPr>
          <w:rStyle w:val="normaltextrun"/>
          <w:rFonts w:asciiTheme="minorHAnsi" w:hAnsiTheme="minorHAnsi" w:cstheme="minorHAnsi"/>
          <w:lang w:val="en"/>
        </w:rPr>
        <w:t xml:space="preserve"> party software tools. </w:t>
      </w:r>
    </w:p>
    <w:p w:rsidR="00E636D2" w:rsidP="004837B9" w:rsidRDefault="00E636D2" w14:paraId="42B0C421" w14:textId="77777777">
      <w:pPr>
        <w:pStyle w:val="paragraph"/>
        <w:spacing w:before="0" w:beforeAutospacing="0" w:after="0" w:afterAutospacing="0" w:line="480" w:lineRule="auto"/>
        <w:textAlignment w:val="baseline"/>
        <w:rPr>
          <w:rStyle w:val="eop"/>
          <w:rFonts w:asciiTheme="minorHAnsi" w:hAnsiTheme="minorHAnsi" w:cstheme="minorHAnsi"/>
        </w:rPr>
      </w:pPr>
      <w:proofErr w:type="spellStart"/>
      <w:r>
        <w:rPr>
          <w:rStyle w:val="eop"/>
          <w:rFonts w:asciiTheme="minorHAnsi" w:hAnsiTheme="minorHAnsi" w:cstheme="minorHAnsi"/>
        </w:rPr>
        <w:lastRenderedPageBreak/>
        <w:t>SalesForce</w:t>
      </w:r>
      <w:proofErr w:type="spellEnd"/>
      <w:r>
        <w:rPr>
          <w:rStyle w:val="eop"/>
          <w:rFonts w:asciiTheme="minorHAnsi" w:hAnsiTheme="minorHAnsi" w:cstheme="minorHAnsi"/>
        </w:rPr>
        <w:t xml:space="preserve"> Architects. (2021, July 22). </w:t>
      </w:r>
      <w:r w:rsidRPr="0043335B">
        <w:rPr>
          <w:rStyle w:val="eop"/>
          <w:rFonts w:asciiTheme="minorHAnsi" w:hAnsiTheme="minorHAnsi" w:cstheme="minorHAnsi"/>
          <w:i/>
          <w:iCs/>
        </w:rPr>
        <w:t>Defining, identifying, and measuring technical debt</w:t>
      </w:r>
      <w:r>
        <w:rPr>
          <w:rStyle w:val="eop"/>
          <w:rFonts w:asciiTheme="minorHAnsi" w:hAnsiTheme="minorHAnsi" w:cstheme="minorHAnsi"/>
        </w:rPr>
        <w:t xml:space="preserve">. </w:t>
      </w:r>
    </w:p>
    <w:p w:rsidR="00E636D2" w:rsidP="004837B9" w:rsidRDefault="00E636D2" w14:paraId="1261053A" w14:textId="77777777">
      <w:pPr>
        <w:pStyle w:val="paragraph"/>
        <w:spacing w:before="0" w:beforeAutospacing="0" w:after="0" w:afterAutospacing="0" w:line="480" w:lineRule="auto"/>
        <w:ind w:left="720"/>
        <w:textAlignment w:val="baseline"/>
        <w:rPr>
          <w:rStyle w:val="eop"/>
          <w:rFonts w:asciiTheme="minorHAnsi" w:hAnsiTheme="minorHAnsi" w:cstheme="minorHAnsi"/>
        </w:rPr>
      </w:pPr>
      <w:r>
        <w:rPr>
          <w:rStyle w:val="eop"/>
          <w:rFonts w:asciiTheme="minorHAnsi" w:hAnsiTheme="minorHAnsi" w:cstheme="minorHAnsi"/>
        </w:rPr>
        <w:t xml:space="preserve">Medium. Retrieved November 17, 2021, from </w:t>
      </w:r>
      <w:r w:rsidRPr="001109E9">
        <w:rPr>
          <w:rStyle w:val="eop"/>
          <w:rFonts w:asciiTheme="minorHAnsi" w:hAnsiTheme="minorHAnsi" w:cstheme="minorHAnsi"/>
        </w:rPr>
        <w:t>https://medium.com/salesforce-architects/defining-identifying-and-measuring-technical-debt-5f783e2b381d</w:t>
      </w:r>
      <w:r>
        <w:rPr>
          <w:rStyle w:val="eop"/>
          <w:rFonts w:asciiTheme="minorHAnsi" w:hAnsiTheme="minorHAnsi" w:cstheme="minorHAnsi"/>
        </w:rPr>
        <w:t>.</w:t>
      </w:r>
    </w:p>
    <w:p w:rsidR="004947C5" w:rsidP="004837B9" w:rsidRDefault="00E636D2" w14:paraId="3DE7A908" w14:textId="2F123061">
      <w:pPr>
        <w:pStyle w:val="paragraph"/>
        <w:spacing w:before="0" w:beforeAutospacing="0" w:after="0" w:afterAutospacing="0" w:line="480" w:lineRule="auto"/>
        <w:ind w:left="720"/>
        <w:textAlignment w:val="baseline"/>
        <w:rPr>
          <w:rStyle w:val="normaltextrun"/>
          <w:rFonts w:asciiTheme="minorHAnsi" w:hAnsiTheme="minorHAnsi" w:cstheme="minorHAnsi"/>
          <w:lang w:val="en"/>
        </w:rPr>
      </w:pPr>
      <w:r>
        <w:rPr>
          <w:rStyle w:val="eop"/>
          <w:rFonts w:asciiTheme="minorHAnsi" w:hAnsiTheme="minorHAnsi" w:cstheme="minorHAnsi"/>
        </w:rPr>
        <w:t xml:space="preserve">This article cites a study that identified 13 different types of technical debt and includes the definition of each. The article also includes a chart that displays a list of </w:t>
      </w:r>
      <w:proofErr w:type="spellStart"/>
      <w:r>
        <w:rPr>
          <w:rStyle w:val="eop"/>
          <w:rFonts w:asciiTheme="minorHAnsi" w:hAnsiTheme="minorHAnsi" w:cstheme="minorHAnsi"/>
        </w:rPr>
        <w:t>SalesForce</w:t>
      </w:r>
      <w:proofErr w:type="spellEnd"/>
      <w:r>
        <w:rPr>
          <w:rStyle w:val="eop"/>
          <w:rFonts w:asciiTheme="minorHAnsi" w:hAnsiTheme="minorHAnsi" w:cstheme="minorHAnsi"/>
        </w:rPr>
        <w:t xml:space="preserve"> Technical debt management product offerings that is included in our report.</w:t>
      </w:r>
    </w:p>
    <w:p w:rsidRPr="00CC76A8" w:rsidR="00644FF3" w:rsidP="004837B9" w:rsidRDefault="00644FF3" w14:paraId="115CF732" w14:textId="7E3E7A52">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lang w:val="en"/>
        </w:rPr>
        <w:t>Schwartz, M. (2020, December 16). </w:t>
      </w:r>
      <w:r w:rsidRPr="00CC76A8">
        <w:rPr>
          <w:rStyle w:val="normaltextrun"/>
          <w:rFonts w:asciiTheme="minorHAnsi" w:hAnsiTheme="minorHAnsi" w:cstheme="minorHAnsi"/>
          <w:i/>
          <w:iCs/>
          <w:lang w:val="en"/>
        </w:rPr>
        <w:t>The CIO-CFO Conversation: Technical Debt—An</w:t>
      </w:r>
      <w:r w:rsidRPr="00CC76A8">
        <w:rPr>
          <w:rStyle w:val="eop"/>
          <w:rFonts w:asciiTheme="minorHAnsi" w:hAnsiTheme="minorHAnsi" w:cstheme="minorHAnsi"/>
        </w:rPr>
        <w:t> </w:t>
      </w:r>
    </w:p>
    <w:p w:rsidRPr="00CC76A8" w:rsidR="00644FF3" w:rsidP="004837B9" w:rsidRDefault="00644FF3" w14:paraId="3683EA2B"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i/>
          <w:iCs/>
          <w:lang w:val="en"/>
        </w:rPr>
        <w:t>Apt Term? </w:t>
      </w:r>
      <w:r w:rsidRPr="00CC76A8">
        <w:rPr>
          <w:rStyle w:val="normaltextrun"/>
          <w:rFonts w:asciiTheme="minorHAnsi" w:hAnsiTheme="minorHAnsi" w:cstheme="minorHAnsi"/>
          <w:lang w:val="en"/>
        </w:rPr>
        <w:t>AWS.Amazon.com. Retrieved November 15, 2021, from</w:t>
      </w:r>
      <w:r w:rsidRPr="00CC76A8">
        <w:rPr>
          <w:rStyle w:val="eop"/>
          <w:rFonts w:asciiTheme="minorHAnsi" w:hAnsiTheme="minorHAnsi" w:cstheme="minorHAnsi"/>
        </w:rPr>
        <w:t> </w:t>
      </w:r>
    </w:p>
    <w:p w:rsidRPr="00CC76A8" w:rsidR="00644FF3" w:rsidP="004837B9" w:rsidRDefault="00644FF3" w14:paraId="7DBB4584"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https://aws.amazon.com/blogs/enterprise-strategy/the-cio-cfo-conversation</w:t>
      </w:r>
      <w:r w:rsidRPr="00CC76A8">
        <w:rPr>
          <w:rStyle w:val="eop"/>
          <w:rFonts w:asciiTheme="minorHAnsi" w:hAnsiTheme="minorHAnsi" w:cstheme="minorHAnsi"/>
        </w:rPr>
        <w:t> </w:t>
      </w:r>
    </w:p>
    <w:p w:rsidR="004146F3" w:rsidP="004837B9" w:rsidRDefault="00644FF3" w14:paraId="435111C0" w14:textId="41D4F2A6">
      <w:pPr>
        <w:pStyle w:val="paragraph"/>
        <w:spacing w:before="0" w:beforeAutospacing="0" w:after="0" w:afterAutospacing="0" w:line="480" w:lineRule="auto"/>
        <w:ind w:firstLine="720"/>
        <w:textAlignment w:val="baseline"/>
        <w:rPr>
          <w:rStyle w:val="eop"/>
          <w:rFonts w:asciiTheme="minorHAnsi" w:hAnsiTheme="minorHAnsi" w:cstheme="minorHAnsi"/>
        </w:rPr>
      </w:pPr>
      <w:r w:rsidRPr="00CC76A8">
        <w:rPr>
          <w:rStyle w:val="normaltextrun"/>
          <w:rFonts w:asciiTheme="minorHAnsi" w:hAnsiTheme="minorHAnsi" w:cstheme="minorHAnsi"/>
          <w:lang w:val="en"/>
        </w:rPr>
        <w:t>technical-debt-an-apt-term/.</w:t>
      </w:r>
      <w:r w:rsidRPr="00CC76A8">
        <w:rPr>
          <w:rStyle w:val="eop"/>
          <w:rFonts w:asciiTheme="minorHAnsi" w:hAnsiTheme="minorHAnsi" w:cstheme="minorHAnsi"/>
        </w:rPr>
        <w:t> </w:t>
      </w:r>
    </w:p>
    <w:p w:rsidR="006C4467" w:rsidP="004837B9" w:rsidRDefault="00124C5E" w14:paraId="357E9295" w14:textId="434BD586">
      <w:pPr>
        <w:pStyle w:val="paragraph"/>
        <w:spacing w:before="0" w:beforeAutospacing="0" w:after="0" w:afterAutospacing="0" w:line="480" w:lineRule="auto"/>
        <w:ind w:left="720"/>
        <w:textAlignment w:val="baseline"/>
        <w:rPr>
          <w:rStyle w:val="eop"/>
          <w:rFonts w:asciiTheme="minorHAnsi" w:hAnsiTheme="minorHAnsi" w:cstheme="minorBidi"/>
        </w:rPr>
      </w:pPr>
      <w:r w:rsidRPr="2D163D48">
        <w:rPr>
          <w:rStyle w:val="eop"/>
          <w:rFonts w:asciiTheme="minorHAnsi" w:hAnsiTheme="minorHAnsi" w:cstheme="minorBidi"/>
        </w:rPr>
        <w:t xml:space="preserve">This article describes ways in </w:t>
      </w:r>
      <w:r w:rsidRPr="2D163D48" w:rsidR="001D7BB5">
        <w:rPr>
          <w:rStyle w:val="eop"/>
          <w:rFonts w:asciiTheme="minorHAnsi" w:hAnsiTheme="minorHAnsi" w:cstheme="minorBidi"/>
        </w:rPr>
        <w:t xml:space="preserve">which technical debt should be communicated to other stakeholders. They prefer to use the term technical delta and functional delta to describe the differences between where the code is at and where they want it to be ideally. </w:t>
      </w:r>
      <w:r w:rsidRPr="2D163D48" w:rsidR="00193188">
        <w:rPr>
          <w:rStyle w:val="eop"/>
          <w:rFonts w:asciiTheme="minorHAnsi" w:hAnsiTheme="minorHAnsi" w:cstheme="minorBidi"/>
        </w:rPr>
        <w:t xml:space="preserve">Tech delta relates more to code quality and design, while functional delta relates to the business decisions or new features of the proposed system. </w:t>
      </w:r>
    </w:p>
    <w:p w:rsidR="00CB2B32" w:rsidP="004837B9" w:rsidRDefault="00E636D2" w14:paraId="4FBFDAB8" w14:textId="77777777">
      <w:pPr>
        <w:pStyle w:val="paragraph"/>
        <w:spacing w:before="0" w:beforeAutospacing="0" w:after="0" w:afterAutospacing="0" w:line="480" w:lineRule="auto"/>
        <w:textAlignment w:val="baseline"/>
        <w:rPr>
          <w:rStyle w:val="eop"/>
          <w:rFonts w:asciiTheme="minorHAnsi" w:hAnsiTheme="minorHAnsi" w:cstheme="minorHAnsi"/>
        </w:rPr>
      </w:pPr>
      <w:r>
        <w:rPr>
          <w:rStyle w:val="eop"/>
          <w:rFonts w:asciiTheme="minorHAnsi" w:hAnsiTheme="minorHAnsi" w:cstheme="minorHAnsi"/>
        </w:rPr>
        <w:t xml:space="preserve">Snapp, S. </w:t>
      </w:r>
      <w:r w:rsidR="001A6774">
        <w:rPr>
          <w:rStyle w:val="eop"/>
          <w:rFonts w:asciiTheme="minorHAnsi" w:hAnsiTheme="minorHAnsi" w:cstheme="minorHAnsi"/>
        </w:rPr>
        <w:t>(</w:t>
      </w:r>
      <w:r w:rsidR="00564B2A">
        <w:rPr>
          <w:rStyle w:val="eop"/>
          <w:rFonts w:asciiTheme="minorHAnsi" w:hAnsiTheme="minorHAnsi" w:cstheme="minorHAnsi"/>
        </w:rPr>
        <w:t xml:space="preserve">2017, June 15). </w:t>
      </w:r>
      <w:r w:rsidR="00824ACD">
        <w:rPr>
          <w:rStyle w:val="eop"/>
          <w:rFonts w:asciiTheme="minorHAnsi" w:hAnsiTheme="minorHAnsi" w:cstheme="minorHAnsi"/>
          <w:i/>
          <w:iCs/>
        </w:rPr>
        <w:t>How to Understand Whether Gartner is Worth the Investment</w:t>
      </w:r>
      <w:r w:rsidR="00217CD2">
        <w:rPr>
          <w:rStyle w:val="eop"/>
          <w:rFonts w:asciiTheme="minorHAnsi" w:hAnsiTheme="minorHAnsi" w:cstheme="minorHAnsi"/>
        </w:rPr>
        <w:t xml:space="preserve">. </w:t>
      </w:r>
    </w:p>
    <w:p w:rsidR="00613AD9" w:rsidP="004837B9" w:rsidRDefault="00CA31C8" w14:paraId="6BB570ED" w14:textId="77777777">
      <w:pPr>
        <w:pStyle w:val="paragraph"/>
        <w:spacing w:before="0" w:beforeAutospacing="0" w:after="0" w:afterAutospacing="0" w:line="480" w:lineRule="auto"/>
        <w:ind w:left="720"/>
        <w:textAlignment w:val="baseline"/>
        <w:rPr>
          <w:rStyle w:val="eop"/>
          <w:rFonts w:asciiTheme="minorHAnsi" w:hAnsiTheme="minorHAnsi" w:cstheme="minorHAnsi"/>
        </w:rPr>
      </w:pPr>
      <w:r>
        <w:rPr>
          <w:rStyle w:val="eop"/>
          <w:rFonts w:asciiTheme="minorHAnsi" w:hAnsiTheme="minorHAnsi" w:cstheme="minorHAnsi"/>
        </w:rPr>
        <w:t xml:space="preserve">Brightwork </w:t>
      </w:r>
      <w:r w:rsidR="00CB2B32">
        <w:rPr>
          <w:rStyle w:val="eop"/>
          <w:rFonts w:asciiTheme="minorHAnsi" w:hAnsiTheme="minorHAnsi" w:cstheme="minorHAnsi"/>
        </w:rPr>
        <w:t>Research &amp; Analysis</w:t>
      </w:r>
      <w:r w:rsidR="007815DB">
        <w:rPr>
          <w:rStyle w:val="eop"/>
          <w:rFonts w:asciiTheme="minorHAnsi" w:hAnsiTheme="minorHAnsi" w:cstheme="minorHAnsi"/>
        </w:rPr>
        <w:t xml:space="preserve">. Retrieved November </w:t>
      </w:r>
      <w:r w:rsidR="009750AB">
        <w:rPr>
          <w:rStyle w:val="eop"/>
          <w:rFonts w:asciiTheme="minorHAnsi" w:hAnsiTheme="minorHAnsi" w:cstheme="minorHAnsi"/>
        </w:rPr>
        <w:t xml:space="preserve">11, 2021, from </w:t>
      </w:r>
      <w:r w:rsidRPr="00613AD9" w:rsidR="00613AD9">
        <w:rPr>
          <w:rStyle w:val="eop"/>
          <w:rFonts w:asciiTheme="minorHAnsi" w:hAnsiTheme="minorHAnsi" w:cstheme="minorHAnsi"/>
        </w:rPr>
        <w:t>https://www.brightworkresearch.com/gartner-worth-investment/</w:t>
      </w:r>
      <w:r w:rsidR="00613AD9">
        <w:rPr>
          <w:rStyle w:val="eop"/>
          <w:rFonts w:asciiTheme="minorHAnsi" w:hAnsiTheme="minorHAnsi" w:cstheme="minorHAnsi"/>
        </w:rPr>
        <w:t>.</w:t>
      </w:r>
    </w:p>
    <w:p w:rsidRPr="00FC0B89" w:rsidR="005B3CF5" w:rsidP="004837B9" w:rsidRDefault="00613AD9" w14:paraId="0633F0B3" w14:textId="32919B4D">
      <w:pPr>
        <w:pStyle w:val="paragraph"/>
        <w:spacing w:before="0" w:beforeAutospacing="0" w:after="0" w:afterAutospacing="0" w:line="480" w:lineRule="auto"/>
        <w:ind w:left="720"/>
        <w:textAlignment w:val="baseline"/>
        <w:rPr>
          <w:rStyle w:val="eop"/>
          <w:rFonts w:asciiTheme="minorHAnsi" w:hAnsiTheme="minorHAnsi" w:cstheme="minorHAnsi"/>
        </w:rPr>
      </w:pPr>
      <w:r>
        <w:rPr>
          <w:rStyle w:val="eop"/>
          <w:rFonts w:asciiTheme="minorHAnsi" w:hAnsiTheme="minorHAnsi" w:cstheme="minorHAnsi"/>
        </w:rPr>
        <w:t xml:space="preserve">This article </w:t>
      </w:r>
      <w:r w:rsidR="008139B9">
        <w:rPr>
          <w:rStyle w:val="eop"/>
          <w:rFonts w:asciiTheme="minorHAnsi" w:hAnsiTheme="minorHAnsi" w:cstheme="minorHAnsi"/>
        </w:rPr>
        <w:t>weighs out the pros and cons of Gartner for users to decide if it is worth the investment.</w:t>
      </w:r>
      <w:r w:rsidR="001B2977">
        <w:rPr>
          <w:rStyle w:val="eop"/>
          <w:rFonts w:asciiTheme="minorHAnsi" w:hAnsiTheme="minorHAnsi" w:cstheme="minorHAnsi"/>
        </w:rPr>
        <w:t xml:space="preserve"> </w:t>
      </w:r>
    </w:p>
    <w:p w:rsidRPr="00CC76A8" w:rsidR="004146F3" w:rsidP="004837B9" w:rsidRDefault="00AE575F" w14:paraId="1EBC4401" w14:textId="7E75BF2C">
      <w:pPr>
        <w:pStyle w:val="paragraph"/>
        <w:spacing w:before="0" w:beforeAutospacing="0" w:after="0" w:afterAutospacing="0" w:line="480" w:lineRule="auto"/>
        <w:ind w:left="720" w:hanging="720"/>
        <w:textAlignment w:val="baseline"/>
        <w:rPr>
          <w:rStyle w:val="eop"/>
          <w:rFonts w:asciiTheme="minorHAnsi" w:hAnsiTheme="minorHAnsi" w:cstheme="minorHAnsi"/>
        </w:rPr>
      </w:pPr>
      <w:r w:rsidRPr="00CC76A8">
        <w:rPr>
          <w:rStyle w:val="eop"/>
          <w:rFonts w:asciiTheme="minorHAnsi" w:hAnsiTheme="minorHAnsi" w:cstheme="minorHAnsi"/>
          <w:i/>
          <w:iCs/>
        </w:rPr>
        <w:lastRenderedPageBreak/>
        <w:t>The Developer Coefficient</w:t>
      </w:r>
      <w:r w:rsidRPr="00CC76A8">
        <w:rPr>
          <w:rStyle w:val="eop"/>
          <w:rFonts w:asciiTheme="minorHAnsi" w:hAnsiTheme="minorHAnsi" w:cstheme="minorHAnsi"/>
        </w:rPr>
        <w:t>. (</w:t>
      </w:r>
      <w:r w:rsidRPr="00CC76A8" w:rsidR="00D91EFD">
        <w:rPr>
          <w:rStyle w:val="eop"/>
          <w:rFonts w:asciiTheme="minorHAnsi" w:hAnsiTheme="minorHAnsi" w:cstheme="minorHAnsi"/>
        </w:rPr>
        <w:t xml:space="preserve">2018, September). </w:t>
      </w:r>
      <w:r w:rsidRPr="00CC76A8" w:rsidR="008459D6">
        <w:rPr>
          <w:rStyle w:val="eop"/>
          <w:rFonts w:asciiTheme="minorHAnsi" w:hAnsiTheme="minorHAnsi" w:cstheme="minorHAnsi"/>
        </w:rPr>
        <w:t>Stripe.com</w:t>
      </w:r>
      <w:r w:rsidRPr="00CC76A8" w:rsidR="00AA351C">
        <w:rPr>
          <w:rStyle w:val="eop"/>
          <w:rFonts w:asciiTheme="minorHAnsi" w:hAnsiTheme="minorHAnsi" w:cstheme="minorHAnsi"/>
        </w:rPr>
        <w:t xml:space="preserve">. Retrieved November </w:t>
      </w:r>
      <w:r w:rsidRPr="00CC76A8" w:rsidR="006566E5">
        <w:rPr>
          <w:rStyle w:val="eop"/>
          <w:rFonts w:asciiTheme="minorHAnsi" w:hAnsiTheme="minorHAnsi" w:cstheme="minorHAnsi"/>
        </w:rPr>
        <w:t>14</w:t>
      </w:r>
      <w:r w:rsidRPr="00CC76A8" w:rsidR="00250D22">
        <w:rPr>
          <w:rStyle w:val="eop"/>
          <w:rFonts w:asciiTheme="minorHAnsi" w:hAnsiTheme="minorHAnsi" w:cstheme="minorHAnsi"/>
        </w:rPr>
        <w:t xml:space="preserve">, 2021, from </w:t>
      </w:r>
      <w:r w:rsidRPr="004146F3" w:rsidR="004146F3">
        <w:rPr>
          <w:rStyle w:val="eop"/>
          <w:rFonts w:asciiTheme="minorHAnsi" w:hAnsiTheme="minorHAnsi" w:cstheme="minorHAnsi"/>
        </w:rPr>
        <w:t>https://stripe.com/files/reports/the-developer-coefficient.pdf</w:t>
      </w:r>
      <w:r w:rsidRPr="00CC76A8" w:rsidR="009010B5">
        <w:rPr>
          <w:rStyle w:val="eop"/>
          <w:rFonts w:asciiTheme="minorHAnsi" w:hAnsiTheme="minorHAnsi" w:cstheme="minorHAnsi"/>
        </w:rPr>
        <w:t>.</w:t>
      </w:r>
    </w:p>
    <w:p w:rsidRPr="00CC76A8" w:rsidR="00D80E1A" w:rsidP="004837B9" w:rsidRDefault="00D80E1A" w14:paraId="76E1719C" w14:textId="37E6B482">
      <w:pPr>
        <w:pStyle w:val="paragraph"/>
        <w:spacing w:before="0" w:beforeAutospacing="0" w:after="0" w:afterAutospacing="0" w:line="480" w:lineRule="auto"/>
        <w:ind w:left="720" w:hanging="720"/>
        <w:textAlignment w:val="baseline"/>
        <w:rPr>
          <w:rFonts w:asciiTheme="minorHAnsi" w:hAnsiTheme="minorHAnsi" w:cstheme="minorHAnsi"/>
        </w:rPr>
      </w:pPr>
      <w:r w:rsidRPr="00CC76A8">
        <w:rPr>
          <w:rFonts w:asciiTheme="minorHAnsi" w:hAnsiTheme="minorHAnsi" w:cstheme="minorHAnsi"/>
        </w:rPr>
        <w:tab/>
      </w:r>
      <w:r w:rsidRPr="00CC76A8" w:rsidR="00BB4DF1">
        <w:rPr>
          <w:rFonts w:asciiTheme="minorHAnsi" w:hAnsiTheme="minorHAnsi" w:cstheme="minorHAnsi"/>
        </w:rPr>
        <w:t>Stripe partnered with Harris Poll to survey developers</w:t>
      </w:r>
      <w:r w:rsidRPr="00CC76A8" w:rsidR="006F3302">
        <w:rPr>
          <w:rFonts w:asciiTheme="minorHAnsi" w:hAnsiTheme="minorHAnsi" w:cstheme="minorHAnsi"/>
        </w:rPr>
        <w:t xml:space="preserve">, technical leaders and C-level executives </w:t>
      </w:r>
      <w:r w:rsidRPr="00CC76A8" w:rsidR="005C6B38">
        <w:rPr>
          <w:rFonts w:asciiTheme="minorHAnsi" w:hAnsiTheme="minorHAnsi" w:cstheme="minorHAnsi"/>
        </w:rPr>
        <w:t xml:space="preserve">about their </w:t>
      </w:r>
      <w:r w:rsidRPr="00CC76A8" w:rsidR="00CE4E34">
        <w:rPr>
          <w:rFonts w:asciiTheme="minorHAnsi" w:hAnsiTheme="minorHAnsi" w:cstheme="minorHAnsi"/>
        </w:rPr>
        <w:t>organizations’ business challenges, software development practices</w:t>
      </w:r>
      <w:r w:rsidRPr="00CC76A8" w:rsidR="00723D6F">
        <w:rPr>
          <w:rFonts w:asciiTheme="minorHAnsi" w:hAnsiTheme="minorHAnsi" w:cstheme="minorHAnsi"/>
        </w:rPr>
        <w:t xml:space="preserve">, and </w:t>
      </w:r>
      <w:r w:rsidRPr="00CC76A8" w:rsidR="006129BD">
        <w:rPr>
          <w:rFonts w:asciiTheme="minorHAnsi" w:hAnsiTheme="minorHAnsi" w:cstheme="minorHAnsi"/>
        </w:rPr>
        <w:t xml:space="preserve">future investments </w:t>
      </w:r>
      <w:r w:rsidRPr="00CC76A8" w:rsidR="000A7E8A">
        <w:rPr>
          <w:rFonts w:asciiTheme="minorHAnsi" w:hAnsiTheme="minorHAnsi" w:cstheme="minorHAnsi"/>
        </w:rPr>
        <w:t xml:space="preserve">to determine </w:t>
      </w:r>
      <w:r w:rsidRPr="00CC76A8" w:rsidR="00A26D09">
        <w:rPr>
          <w:rFonts w:asciiTheme="minorHAnsi" w:hAnsiTheme="minorHAnsi" w:cstheme="minorHAnsi"/>
        </w:rPr>
        <w:t xml:space="preserve">the role that </w:t>
      </w:r>
      <w:r w:rsidRPr="00CC76A8" w:rsidR="009373D8">
        <w:rPr>
          <w:rFonts w:asciiTheme="minorHAnsi" w:hAnsiTheme="minorHAnsi" w:cstheme="minorHAnsi"/>
        </w:rPr>
        <w:t xml:space="preserve">developer </w:t>
      </w:r>
      <w:r w:rsidRPr="00CC76A8" w:rsidR="000207E2">
        <w:rPr>
          <w:rFonts w:asciiTheme="minorHAnsi" w:hAnsiTheme="minorHAnsi" w:cstheme="minorHAnsi"/>
        </w:rPr>
        <w:t xml:space="preserve">productivity plays in their success. In this report, they found that </w:t>
      </w:r>
      <w:r w:rsidRPr="00CC76A8" w:rsidR="0092363D">
        <w:rPr>
          <w:rFonts w:asciiTheme="minorHAnsi" w:hAnsiTheme="minorHAnsi" w:cstheme="minorHAnsi"/>
        </w:rPr>
        <w:t xml:space="preserve">technical debt and </w:t>
      </w:r>
      <w:r w:rsidRPr="00CC76A8" w:rsidR="00476145">
        <w:rPr>
          <w:rFonts w:asciiTheme="minorHAnsi" w:hAnsiTheme="minorHAnsi" w:cstheme="minorHAnsi"/>
        </w:rPr>
        <w:t xml:space="preserve">bad code </w:t>
      </w:r>
      <w:r w:rsidRPr="00CC76A8" w:rsidR="004015B0">
        <w:rPr>
          <w:rFonts w:asciiTheme="minorHAnsi" w:hAnsiTheme="minorHAnsi" w:cstheme="minorHAnsi"/>
        </w:rPr>
        <w:t xml:space="preserve">takes up a significant amount of developer time which hurts morale and presents an opportunity cost to organizations. </w:t>
      </w:r>
      <w:r w:rsidRPr="00CC76A8" w:rsidR="003947EF">
        <w:rPr>
          <w:rFonts w:asciiTheme="minorHAnsi" w:hAnsiTheme="minorHAnsi" w:cstheme="minorHAnsi"/>
        </w:rPr>
        <w:t xml:space="preserve">It further outlines the </w:t>
      </w:r>
      <w:r w:rsidRPr="00CC76A8" w:rsidR="009950D3">
        <w:rPr>
          <w:rFonts w:asciiTheme="minorHAnsi" w:hAnsiTheme="minorHAnsi" w:cstheme="minorHAnsi"/>
        </w:rPr>
        <w:t>impact and corresponding poll results from the respondents.</w:t>
      </w:r>
    </w:p>
    <w:p w:rsidRPr="00CC76A8" w:rsidR="00644FF3" w:rsidP="004837B9" w:rsidRDefault="00644FF3" w14:paraId="2202B96A" w14:textId="77777777">
      <w:pPr>
        <w:pStyle w:val="paragraph"/>
        <w:spacing w:before="0" w:beforeAutospacing="0" w:after="0" w:afterAutospacing="0" w:line="480" w:lineRule="auto"/>
        <w:textAlignment w:val="baseline"/>
        <w:rPr>
          <w:rFonts w:asciiTheme="minorHAnsi" w:hAnsiTheme="minorHAnsi" w:cstheme="minorHAnsi"/>
        </w:rPr>
      </w:pPr>
      <w:r w:rsidRPr="00CC76A8">
        <w:rPr>
          <w:rStyle w:val="normaltextrun"/>
          <w:rFonts w:asciiTheme="minorHAnsi" w:hAnsiTheme="minorHAnsi" w:cstheme="minorHAnsi"/>
          <w:i/>
          <w:iCs/>
          <w:lang w:val="en"/>
        </w:rPr>
        <w:t>Technical debt</w:t>
      </w:r>
      <w:r w:rsidRPr="00CC76A8">
        <w:rPr>
          <w:rStyle w:val="normaltextrun"/>
          <w:rFonts w:asciiTheme="minorHAnsi" w:hAnsiTheme="minorHAnsi" w:cstheme="minorHAnsi"/>
          <w:lang w:val="en"/>
        </w:rPr>
        <w:t>. (2021, September 2). </w:t>
      </w:r>
      <w:proofErr w:type="spellStart"/>
      <w:r w:rsidRPr="00CC76A8">
        <w:rPr>
          <w:rStyle w:val="normaltextrun"/>
          <w:rFonts w:asciiTheme="minorHAnsi" w:hAnsiTheme="minorHAnsi" w:cstheme="minorHAnsi"/>
          <w:lang w:val="en"/>
        </w:rPr>
        <w:t>ProductPlan</w:t>
      </w:r>
      <w:proofErr w:type="spellEnd"/>
      <w:r w:rsidRPr="00CC76A8">
        <w:rPr>
          <w:rStyle w:val="normaltextrun"/>
          <w:rFonts w:asciiTheme="minorHAnsi" w:hAnsiTheme="minorHAnsi" w:cstheme="minorHAnsi"/>
          <w:lang w:val="en"/>
        </w:rPr>
        <w:t>. Retrieved November</w:t>
      </w:r>
      <w:r w:rsidRPr="00CC76A8">
        <w:rPr>
          <w:rStyle w:val="eop"/>
          <w:rFonts w:asciiTheme="minorHAnsi" w:hAnsiTheme="minorHAnsi" w:cstheme="minorHAnsi"/>
        </w:rPr>
        <w:t> </w:t>
      </w:r>
    </w:p>
    <w:p w:rsidRPr="00CC76A8" w:rsidR="005810EE" w:rsidP="004837B9" w:rsidRDefault="00644FF3" w14:paraId="18C4C71D" w14:textId="196EC9F9">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15, 2021, from https://www.productplan.com/glossary/technical-debt/.</w:t>
      </w:r>
      <w:r w:rsidRPr="00CC76A8">
        <w:rPr>
          <w:rStyle w:val="eop"/>
          <w:rFonts w:asciiTheme="minorHAnsi" w:hAnsiTheme="minorHAnsi" w:cstheme="minorHAnsi"/>
        </w:rPr>
        <w:t> </w:t>
      </w:r>
    </w:p>
    <w:p w:rsidRPr="00CC76A8" w:rsidR="00644FF3" w:rsidP="004837B9" w:rsidRDefault="00644FF3" w14:paraId="72819F29"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This source gives a general definition of technical debt. It also discusses some</w:t>
      </w:r>
      <w:r w:rsidRPr="00CC76A8">
        <w:rPr>
          <w:rStyle w:val="eop"/>
          <w:rFonts w:asciiTheme="minorHAnsi" w:hAnsiTheme="minorHAnsi" w:cstheme="minorHAnsi"/>
        </w:rPr>
        <w:t> </w:t>
      </w:r>
    </w:p>
    <w:p w:rsidRPr="00CC76A8" w:rsidR="00644FF3" w:rsidP="004837B9" w:rsidRDefault="00644FF3" w14:paraId="71C3E865"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of the different types of technical debt and answers the question, “Is technical</w:t>
      </w:r>
      <w:r w:rsidRPr="00CC76A8">
        <w:rPr>
          <w:rStyle w:val="eop"/>
          <w:rFonts w:asciiTheme="minorHAnsi" w:hAnsiTheme="minorHAnsi" w:cstheme="minorHAnsi"/>
        </w:rPr>
        <w:t> </w:t>
      </w:r>
    </w:p>
    <w:p w:rsidRPr="00746D90" w:rsidR="00F90302" w:rsidP="004837B9" w:rsidRDefault="00644FF3" w14:paraId="62E533E4" w14:textId="40B4973D">
      <w:pPr>
        <w:pStyle w:val="paragraph"/>
        <w:spacing w:before="0" w:beforeAutospacing="0" w:after="0" w:afterAutospacing="0" w:line="480" w:lineRule="auto"/>
        <w:ind w:firstLine="720"/>
        <w:textAlignment w:val="baseline"/>
        <w:rPr>
          <w:rFonts w:asciiTheme="minorHAnsi" w:hAnsiTheme="minorHAnsi" w:cstheme="minorBidi"/>
        </w:rPr>
      </w:pPr>
      <w:r w:rsidRPr="00CC76A8">
        <w:rPr>
          <w:rStyle w:val="normaltextrun"/>
          <w:rFonts w:asciiTheme="minorHAnsi" w:hAnsiTheme="minorHAnsi" w:cstheme="minorBidi"/>
          <w:lang w:val="en"/>
        </w:rPr>
        <w:t>debt bad?”.</w:t>
      </w:r>
      <w:r w:rsidRPr="00CC76A8">
        <w:rPr>
          <w:rStyle w:val="eop"/>
          <w:rFonts w:asciiTheme="minorHAnsi" w:hAnsiTheme="minorHAnsi" w:cstheme="minorBidi"/>
        </w:rPr>
        <w:t> </w:t>
      </w:r>
    </w:p>
    <w:p w:rsidRPr="00CC76A8" w:rsidR="00644FF3" w:rsidP="004837B9" w:rsidRDefault="00644FF3" w14:paraId="20DBA536" w14:textId="77777777">
      <w:pPr>
        <w:pStyle w:val="paragraph"/>
        <w:spacing w:before="0" w:beforeAutospacing="0" w:after="0" w:afterAutospacing="0" w:line="480" w:lineRule="auto"/>
        <w:textAlignment w:val="baseline"/>
        <w:rPr>
          <w:rFonts w:asciiTheme="minorHAnsi" w:hAnsiTheme="minorHAnsi" w:cstheme="minorHAnsi"/>
        </w:rPr>
      </w:pPr>
      <w:proofErr w:type="spellStart"/>
      <w:r w:rsidRPr="00CC76A8">
        <w:rPr>
          <w:rStyle w:val="normaltextrun"/>
          <w:rFonts w:asciiTheme="minorHAnsi" w:hAnsiTheme="minorHAnsi" w:cstheme="minorHAnsi"/>
          <w:lang w:val="en"/>
        </w:rPr>
        <w:t>Zöld</w:t>
      </w:r>
      <w:proofErr w:type="spellEnd"/>
      <w:r w:rsidRPr="00CC76A8">
        <w:rPr>
          <w:rStyle w:val="normaltextrun"/>
          <w:rFonts w:asciiTheme="minorHAnsi" w:hAnsiTheme="minorHAnsi" w:cstheme="minorHAnsi"/>
          <w:lang w:val="en"/>
        </w:rPr>
        <w:t>, G. (2021, June 29). </w:t>
      </w:r>
      <w:r w:rsidRPr="00CC76A8">
        <w:rPr>
          <w:rStyle w:val="normaltextrun"/>
          <w:rFonts w:asciiTheme="minorHAnsi" w:hAnsiTheme="minorHAnsi" w:cstheme="minorHAnsi"/>
          <w:i/>
          <w:iCs/>
          <w:lang w:val="en"/>
        </w:rPr>
        <w:t>Technical debt: All you need to know about managing it</w:t>
      </w:r>
      <w:r w:rsidRPr="00CC76A8">
        <w:rPr>
          <w:rStyle w:val="normaltextrun"/>
          <w:rFonts w:asciiTheme="minorHAnsi" w:hAnsiTheme="minorHAnsi" w:cstheme="minorHAnsi"/>
          <w:lang w:val="en"/>
        </w:rPr>
        <w:t>.</w:t>
      </w:r>
      <w:r w:rsidRPr="00CC76A8">
        <w:rPr>
          <w:rStyle w:val="eop"/>
          <w:rFonts w:asciiTheme="minorHAnsi" w:hAnsiTheme="minorHAnsi" w:cstheme="minorHAnsi"/>
        </w:rPr>
        <w:t> </w:t>
      </w:r>
    </w:p>
    <w:p w:rsidRPr="00CC76A8" w:rsidR="00644FF3" w:rsidP="004837B9" w:rsidRDefault="00644FF3" w14:paraId="255DD86B" w14:textId="77777777">
      <w:pPr>
        <w:pStyle w:val="paragraph"/>
        <w:spacing w:before="0" w:beforeAutospacing="0" w:after="0" w:afterAutospacing="0" w:line="480" w:lineRule="auto"/>
        <w:ind w:firstLine="720"/>
        <w:textAlignment w:val="baseline"/>
        <w:rPr>
          <w:rFonts w:asciiTheme="minorHAnsi" w:hAnsiTheme="minorHAnsi" w:cstheme="minorHAnsi"/>
        </w:rPr>
      </w:pPr>
      <w:r w:rsidRPr="00CC76A8">
        <w:rPr>
          <w:rStyle w:val="normaltextrun"/>
          <w:rFonts w:asciiTheme="minorHAnsi" w:hAnsiTheme="minorHAnsi" w:cstheme="minorHAnsi"/>
          <w:lang w:val="en"/>
        </w:rPr>
        <w:t>Codingsans.com. Retrieved November 15, 2021, from</w:t>
      </w:r>
      <w:r w:rsidRPr="00CC76A8">
        <w:rPr>
          <w:rStyle w:val="eop"/>
          <w:rFonts w:asciiTheme="minorHAnsi" w:hAnsiTheme="minorHAnsi" w:cstheme="minorHAnsi"/>
        </w:rPr>
        <w:t> </w:t>
      </w:r>
    </w:p>
    <w:p w:rsidRPr="00CC76A8" w:rsidR="00F90302" w:rsidP="004837B9" w:rsidRDefault="00F90302" w14:paraId="636E42C0" w14:textId="63C72359">
      <w:pPr>
        <w:pStyle w:val="paragraph"/>
        <w:spacing w:before="0" w:beforeAutospacing="0" w:after="0" w:afterAutospacing="0" w:line="480" w:lineRule="auto"/>
        <w:ind w:firstLine="720"/>
        <w:textAlignment w:val="baseline"/>
        <w:rPr>
          <w:rFonts w:asciiTheme="minorHAnsi" w:hAnsiTheme="minorHAnsi" w:cstheme="minorHAnsi"/>
        </w:rPr>
      </w:pPr>
      <w:r w:rsidRPr="004146F3">
        <w:rPr>
          <w:rStyle w:val="normaltextrun"/>
          <w:rFonts w:asciiTheme="minorHAnsi" w:hAnsiTheme="minorHAnsi" w:cstheme="minorHAnsi"/>
          <w:lang w:val="en"/>
        </w:rPr>
        <w:t>https://codingsans.com/blog/technical-debt</w:t>
      </w:r>
      <w:r w:rsidRPr="00CC76A8" w:rsidR="00644FF3">
        <w:rPr>
          <w:rStyle w:val="normaltextrun"/>
          <w:rFonts w:asciiTheme="minorHAnsi" w:hAnsiTheme="minorHAnsi" w:cstheme="minorHAnsi"/>
          <w:lang w:val="en"/>
        </w:rPr>
        <w:t>.</w:t>
      </w:r>
      <w:r w:rsidRPr="00CC76A8" w:rsidR="00644FF3">
        <w:rPr>
          <w:rStyle w:val="eop"/>
          <w:rFonts w:asciiTheme="minorHAnsi" w:hAnsiTheme="minorHAnsi" w:cstheme="minorHAnsi"/>
        </w:rPr>
        <w:t> </w:t>
      </w:r>
    </w:p>
    <w:p w:rsidRPr="00644FF3" w:rsidR="006F7743" w:rsidP="7715260C" w:rsidRDefault="00644FF3" w14:paraId="1D169329" w14:textId="57D7AA00">
      <w:pPr>
        <w:pStyle w:val="paragraph"/>
        <w:spacing w:before="0" w:beforeAutospacing="0" w:after="0" w:afterAutospacing="0" w:line="480" w:lineRule="auto"/>
        <w:ind w:left="720"/>
        <w:rPr>
          <w:rFonts w:eastAsia="Calibri" w:asciiTheme="minorHAnsi" w:hAnsiTheme="minorHAnsi" w:cstheme="minorBidi"/>
        </w:rPr>
      </w:pPr>
      <w:r w:rsidRPr="005810EE">
        <w:rPr>
          <w:rStyle w:val="normaltextrun"/>
          <w:rFonts w:asciiTheme="minorHAnsi" w:hAnsiTheme="minorHAnsi" w:cstheme="minorBidi"/>
          <w:lang w:val="en"/>
        </w:rPr>
        <w:t xml:space="preserve">This article presents some best practices to prevent and manage technical debt. To prevent it, organizations must be up-to-date on tools and frameworks, maintain documentation on technical debt, conduct code reviews, use automated testing, implement agile architecture, and conduct blame-free post-mortems. To effectively </w:t>
      </w:r>
      <w:r w:rsidRPr="005810EE">
        <w:rPr>
          <w:rStyle w:val="normaltextrun"/>
          <w:rFonts w:asciiTheme="minorHAnsi" w:hAnsiTheme="minorHAnsi" w:cstheme="minorBidi"/>
          <w:lang w:val="en"/>
        </w:rPr>
        <w:lastRenderedPageBreak/>
        <w:t>manage technical debt, organizations must prioritize the refactoring of high-interest technical debt first, engage in continuous refactoring (boy scout rule), repay debt while performing valuable customer work, and ignoring it.</w:t>
      </w:r>
      <w:r w:rsidRPr="00CC76A8">
        <w:rPr>
          <w:rStyle w:val="eop"/>
          <w:rFonts w:asciiTheme="minorHAnsi" w:hAnsiTheme="minorHAnsi" w:cstheme="minorBidi"/>
        </w:rPr>
        <w:t> </w:t>
      </w:r>
    </w:p>
    <w:p w:rsidR="2D163D48" w:rsidP="2D163D48" w:rsidRDefault="2D163D48" w14:paraId="5EB7E8D5" w14:textId="3F8B495D">
      <w:pPr>
        <w:pStyle w:val="paragraph"/>
        <w:spacing w:before="0" w:beforeAutospacing="0" w:after="0" w:afterAutospacing="0" w:line="276" w:lineRule="auto"/>
        <w:ind w:left="720"/>
        <w:rPr>
          <w:rStyle w:val="eop"/>
        </w:rPr>
      </w:pPr>
    </w:p>
    <w:p w:rsidR="2D163D48" w:rsidP="2D163D48" w:rsidRDefault="2D163D48" w14:paraId="576333B1" w14:textId="42E8392E">
      <w:pPr>
        <w:rPr>
          <w:rFonts w:ascii="Calibri" w:hAnsi="Calibri" w:eastAsia="Calibri" w:cs="Calibri"/>
          <w:color w:val="000000" w:themeColor="text1"/>
        </w:rPr>
      </w:pPr>
    </w:p>
    <w:p w:rsidR="006F7743" w:rsidP="2D163D48" w:rsidRDefault="006F7743" w14:paraId="6CDDF19F" w14:textId="6CBEFB46">
      <w:pPr>
        <w:rPr>
          <w:rFonts w:ascii="Calibri" w:hAnsi="Calibri" w:eastAsia="Calibri" w:cs="Calibri"/>
        </w:rPr>
      </w:pPr>
    </w:p>
    <w:sectPr w:rsidR="006F7743" w:rsidSect="000D4086">
      <w:headerReference w:type="default" r:id="rId2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7B1B" w:rsidP="006E3339" w:rsidRDefault="009C7B1B" w14:paraId="7A8790FE" w14:textId="77777777">
      <w:pPr>
        <w:spacing w:after="0" w:line="240" w:lineRule="auto"/>
      </w:pPr>
      <w:r>
        <w:separator/>
      </w:r>
    </w:p>
  </w:endnote>
  <w:endnote w:type="continuationSeparator" w:id="0">
    <w:p w:rsidR="009C7B1B" w:rsidP="006E3339" w:rsidRDefault="009C7B1B" w14:paraId="4C52E87A" w14:textId="77777777">
      <w:pPr>
        <w:spacing w:after="0" w:line="240" w:lineRule="auto"/>
      </w:pPr>
      <w:r>
        <w:continuationSeparator/>
      </w:r>
    </w:p>
  </w:endnote>
  <w:endnote w:type="continuationNotice" w:id="1">
    <w:p w:rsidR="009C7B1B" w:rsidRDefault="009C7B1B" w14:paraId="5207737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ato">
    <w:panose1 w:val="020F0502020204030203"/>
    <w:charset w:val="00"/>
    <w:family w:val="swiss"/>
    <w:pitch w:val="variable"/>
    <w:sig w:usb0="E10002FF" w:usb1="5000ECFF" w:usb2="00000021"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356401"/>
      <w:docPartObj>
        <w:docPartGallery w:val="Page Numbers (Bottom of Page)"/>
        <w:docPartUnique/>
      </w:docPartObj>
    </w:sdtPr>
    <w:sdtEndPr/>
    <w:sdtContent>
      <w:p w:rsidR="00470E49" w:rsidRDefault="00470E49" w14:paraId="24EC35E0" w14:textId="48C11EC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6E3339" w:rsidRDefault="006E3339" w14:paraId="1FE6A61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7B1B" w:rsidP="006E3339" w:rsidRDefault="009C7B1B" w14:paraId="01840019" w14:textId="77777777">
      <w:pPr>
        <w:spacing w:after="0" w:line="240" w:lineRule="auto"/>
      </w:pPr>
      <w:r>
        <w:separator/>
      </w:r>
    </w:p>
  </w:footnote>
  <w:footnote w:type="continuationSeparator" w:id="0">
    <w:p w:rsidR="009C7B1B" w:rsidP="006E3339" w:rsidRDefault="009C7B1B" w14:paraId="036CC37E" w14:textId="77777777">
      <w:pPr>
        <w:spacing w:after="0" w:line="240" w:lineRule="auto"/>
      </w:pPr>
      <w:r>
        <w:continuationSeparator/>
      </w:r>
    </w:p>
  </w:footnote>
  <w:footnote w:type="continuationNotice" w:id="1">
    <w:p w:rsidR="009C7B1B" w:rsidRDefault="009C7B1B" w14:paraId="1DB9540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77675E" w:rsidP="0077675E" w:rsidRDefault="0077675E" w14:paraId="5985D622" w14:textId="77777777">
    <w:pPr>
      <w:pStyle w:val="Header"/>
    </w:pPr>
    <w:r>
      <w:rPr>
        <w:noProof/>
      </w:rPr>
      <w:drawing>
        <wp:inline distT="0" distB="0" distL="0" distR="0" wp14:anchorId="7E74ADDE" wp14:editId="5D3F08F2">
          <wp:extent cx="1587249" cy="577811"/>
          <wp:effectExtent l="0" t="0" r="0" b="0"/>
          <wp:docPr id="6" name="Picture 6" descr="Price College of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ce College of Busine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746" cy="586365"/>
                  </a:xfrm>
                  <a:prstGeom prst="rect">
                    <a:avLst/>
                  </a:prstGeom>
                  <a:noFill/>
                  <a:ln>
                    <a:noFill/>
                  </a:ln>
                </pic:spPr>
              </pic:pic>
            </a:graphicData>
          </a:graphic>
        </wp:inline>
      </w:drawing>
    </w:r>
    <w:r>
      <w:t xml:space="preserve">                                                                                                                    </w:t>
    </w:r>
    <w:r>
      <w:rPr>
        <w:noProof/>
      </w:rPr>
      <w:drawing>
        <wp:inline distT="0" distB="0" distL="0" distR="0" wp14:anchorId="564709F3" wp14:editId="7E55878A">
          <wp:extent cx="614149" cy="61414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867" cy="626867"/>
                  </a:xfrm>
                  <a:prstGeom prst="rect">
                    <a:avLst/>
                  </a:prstGeom>
                  <a:noFill/>
                  <a:ln>
                    <a:noFill/>
                  </a:ln>
                </pic:spPr>
              </pic:pic>
            </a:graphicData>
          </a:graphic>
        </wp:inline>
      </w:drawing>
    </w:r>
  </w:p>
  <w:p w:rsidR="006E3339" w:rsidRDefault="006E3339" w14:paraId="5574D6A8" w14:textId="77777777">
    <w:pPr>
      <w:pStyle w:val="Header"/>
    </w:pPr>
  </w:p>
</w:hdr>
</file>

<file path=word/intelligence.xml><?xml version="1.0" encoding="utf-8"?>
<int:Intelligence xmlns:int="http://schemas.microsoft.com/office/intelligence/2019/intelligence">
  <int:IntelligenceSettings/>
  <int:Manifest>
    <int:WordHash hashCode="cZ6e/Tb4unGMtu" id="qkahK/ei"/>
    <int:WordHash hashCode="C/b0jBAytWcSjl" id="bG2Fhd2s"/>
    <int:ParagraphRange paragraphId="1723888019" textId="904379242" start="120" length="24" invalidationStart="120" invalidationLength="24" id="t+N9tBSC"/>
    <int:ParagraphRange paragraphId="1723888019" textId="2001257498" start="120" length="24" invalidationStart="120" invalidationLength="24" id="uj5nBx8Y"/>
    <int:ParagraphRange paragraphId="1997976240" textId="1738282965" start="87" length="8" invalidationStart="87" invalidationLength="8" id="cCXZdv0L"/>
    <int:ParagraphRange paragraphId="828756457" textId="1761607719" start="1144" length="13" invalidationStart="1144" invalidationLength="13" id="5gLdg3qC"/>
    <int:ParagraphRange paragraphId="828756457" textId="1761607719" start="1178" length="6" invalidationStart="1178" invalidationLength="6" id="1gLQf9am"/>
  </int:Manifest>
  <int:Observations>
    <int:Content id="qkahK/ei">
      <int:Rejection type="LegacyProofing"/>
    </int:Content>
    <int:Content id="bG2Fhd2s">
      <int:Rejection type="LegacyProofing"/>
    </int:Content>
    <int:Content id="t+N9tBSC">
      <int:Rejection type="LegacyProofing"/>
    </int:Content>
    <int:Content id="uj5nBx8Y">
      <int:Rejection type="LegacyProofing"/>
    </int:Content>
    <int:Content id="cCXZdv0L">
      <int:Rejection type="LegacyProofing"/>
    </int:Content>
    <int:Content id="5gLdg3qC">
      <int:Rejection type="LegacyProofing"/>
    </int:Content>
    <int:Content id="1gLQf9a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36FB6"/>
    <w:multiLevelType w:val="hybridMultilevel"/>
    <w:tmpl w:val="B066EC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676C16"/>
    <w:multiLevelType w:val="multilevel"/>
    <w:tmpl w:val="9AE244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86D4D80"/>
    <w:multiLevelType w:val="hybridMultilevel"/>
    <w:tmpl w:val="C01C7E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B213DC"/>
    <w:multiLevelType w:val="hybridMultilevel"/>
    <w:tmpl w:val="4AF4DE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90C0BED"/>
    <w:multiLevelType w:val="hybridMultilevel"/>
    <w:tmpl w:val="871E0EBC"/>
    <w:lvl w:ilvl="0" w:tplc="93FA59DC">
      <w:start w:val="1"/>
      <w:numFmt w:val="bullet"/>
      <w:lvlText w:val=""/>
      <w:lvlJc w:val="left"/>
      <w:pPr>
        <w:ind w:left="1080" w:hanging="360"/>
      </w:pPr>
      <w:rPr>
        <w:rFonts w:hint="default" w:ascii="Symbol" w:hAnsi="Symbol"/>
      </w:rPr>
    </w:lvl>
    <w:lvl w:ilvl="1" w:tplc="A1CA49DA">
      <w:start w:val="1"/>
      <w:numFmt w:val="bullet"/>
      <w:lvlText w:val="o"/>
      <w:lvlJc w:val="left"/>
      <w:pPr>
        <w:ind w:left="1800" w:hanging="360"/>
      </w:pPr>
      <w:rPr>
        <w:rFonts w:hint="default" w:ascii="Courier New" w:hAnsi="Courier New"/>
      </w:rPr>
    </w:lvl>
    <w:lvl w:ilvl="2" w:tplc="9B1045CA">
      <w:start w:val="1"/>
      <w:numFmt w:val="bullet"/>
      <w:lvlText w:val=""/>
      <w:lvlJc w:val="left"/>
      <w:pPr>
        <w:ind w:left="2520" w:hanging="360"/>
      </w:pPr>
      <w:rPr>
        <w:rFonts w:hint="default" w:ascii="Wingdings" w:hAnsi="Wingdings"/>
      </w:rPr>
    </w:lvl>
    <w:lvl w:ilvl="3" w:tplc="CB7A970A">
      <w:start w:val="1"/>
      <w:numFmt w:val="bullet"/>
      <w:lvlText w:val=""/>
      <w:lvlJc w:val="left"/>
      <w:pPr>
        <w:ind w:left="3240" w:hanging="360"/>
      </w:pPr>
      <w:rPr>
        <w:rFonts w:hint="default" w:ascii="Symbol" w:hAnsi="Symbol"/>
      </w:rPr>
    </w:lvl>
    <w:lvl w:ilvl="4" w:tplc="F24838FA">
      <w:start w:val="1"/>
      <w:numFmt w:val="bullet"/>
      <w:lvlText w:val="o"/>
      <w:lvlJc w:val="left"/>
      <w:pPr>
        <w:ind w:left="3960" w:hanging="360"/>
      </w:pPr>
      <w:rPr>
        <w:rFonts w:hint="default" w:ascii="Courier New" w:hAnsi="Courier New"/>
      </w:rPr>
    </w:lvl>
    <w:lvl w:ilvl="5" w:tplc="602CE25E">
      <w:start w:val="1"/>
      <w:numFmt w:val="bullet"/>
      <w:lvlText w:val=""/>
      <w:lvlJc w:val="left"/>
      <w:pPr>
        <w:ind w:left="4680" w:hanging="360"/>
      </w:pPr>
      <w:rPr>
        <w:rFonts w:hint="default" w:ascii="Wingdings" w:hAnsi="Wingdings"/>
      </w:rPr>
    </w:lvl>
    <w:lvl w:ilvl="6" w:tplc="DE08568E">
      <w:start w:val="1"/>
      <w:numFmt w:val="bullet"/>
      <w:lvlText w:val=""/>
      <w:lvlJc w:val="left"/>
      <w:pPr>
        <w:ind w:left="5400" w:hanging="360"/>
      </w:pPr>
      <w:rPr>
        <w:rFonts w:hint="default" w:ascii="Symbol" w:hAnsi="Symbol"/>
      </w:rPr>
    </w:lvl>
    <w:lvl w:ilvl="7" w:tplc="E560177A">
      <w:start w:val="1"/>
      <w:numFmt w:val="bullet"/>
      <w:lvlText w:val="o"/>
      <w:lvlJc w:val="left"/>
      <w:pPr>
        <w:ind w:left="6120" w:hanging="360"/>
      </w:pPr>
      <w:rPr>
        <w:rFonts w:hint="default" w:ascii="Courier New" w:hAnsi="Courier New"/>
      </w:rPr>
    </w:lvl>
    <w:lvl w:ilvl="8" w:tplc="FC968EF8">
      <w:start w:val="1"/>
      <w:numFmt w:val="bullet"/>
      <w:lvlText w:val=""/>
      <w:lvlJc w:val="left"/>
      <w:pPr>
        <w:ind w:left="6840" w:hanging="360"/>
      </w:pPr>
      <w:rPr>
        <w:rFonts w:hint="default" w:ascii="Wingdings" w:hAnsi="Wingdings"/>
      </w:rPr>
    </w:lvl>
  </w:abstractNum>
  <w:abstractNum w:abstractNumId="5" w15:restartNumberingAfterBreak="0">
    <w:nsid w:val="1ACB16C0"/>
    <w:multiLevelType w:val="hybridMultilevel"/>
    <w:tmpl w:val="D81E935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1B105A35"/>
    <w:multiLevelType w:val="hybridMultilevel"/>
    <w:tmpl w:val="D3A4D7D0"/>
    <w:lvl w:ilvl="0" w:tplc="FFFFFFFF">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7" w15:restartNumberingAfterBreak="0">
    <w:nsid w:val="225A16AA"/>
    <w:multiLevelType w:val="multilevel"/>
    <w:tmpl w:val="56683A7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238F5413"/>
    <w:multiLevelType w:val="hybridMultilevel"/>
    <w:tmpl w:val="577C8DE0"/>
    <w:lvl w:ilvl="0" w:tplc="37F638EE">
      <w:start w:val="1"/>
      <w:numFmt w:val="bullet"/>
      <w:lvlText w:val=""/>
      <w:lvlJc w:val="left"/>
      <w:pPr>
        <w:ind w:left="1080" w:hanging="360"/>
      </w:pPr>
      <w:rPr>
        <w:rFonts w:hint="default" w:ascii="Symbol" w:hAnsi="Symbol"/>
      </w:rPr>
    </w:lvl>
    <w:lvl w:ilvl="1" w:tplc="6992A3C4">
      <w:start w:val="1"/>
      <w:numFmt w:val="bullet"/>
      <w:lvlText w:val="o"/>
      <w:lvlJc w:val="left"/>
      <w:pPr>
        <w:ind w:left="1800" w:hanging="360"/>
      </w:pPr>
      <w:rPr>
        <w:rFonts w:hint="default" w:ascii="Courier New" w:hAnsi="Courier New"/>
      </w:rPr>
    </w:lvl>
    <w:lvl w:ilvl="2" w:tplc="0E8458D4">
      <w:start w:val="1"/>
      <w:numFmt w:val="bullet"/>
      <w:lvlText w:val=""/>
      <w:lvlJc w:val="left"/>
      <w:pPr>
        <w:ind w:left="2520" w:hanging="360"/>
      </w:pPr>
      <w:rPr>
        <w:rFonts w:hint="default" w:ascii="Wingdings" w:hAnsi="Wingdings"/>
      </w:rPr>
    </w:lvl>
    <w:lvl w:ilvl="3" w:tplc="2D1267CC">
      <w:start w:val="1"/>
      <w:numFmt w:val="bullet"/>
      <w:lvlText w:val=""/>
      <w:lvlJc w:val="left"/>
      <w:pPr>
        <w:ind w:left="3240" w:hanging="360"/>
      </w:pPr>
      <w:rPr>
        <w:rFonts w:hint="default" w:ascii="Symbol" w:hAnsi="Symbol"/>
      </w:rPr>
    </w:lvl>
    <w:lvl w:ilvl="4" w:tplc="5F0824DA">
      <w:start w:val="1"/>
      <w:numFmt w:val="bullet"/>
      <w:lvlText w:val="o"/>
      <w:lvlJc w:val="left"/>
      <w:pPr>
        <w:ind w:left="3960" w:hanging="360"/>
      </w:pPr>
      <w:rPr>
        <w:rFonts w:hint="default" w:ascii="Courier New" w:hAnsi="Courier New"/>
      </w:rPr>
    </w:lvl>
    <w:lvl w:ilvl="5" w:tplc="06AA049E">
      <w:start w:val="1"/>
      <w:numFmt w:val="bullet"/>
      <w:lvlText w:val=""/>
      <w:lvlJc w:val="left"/>
      <w:pPr>
        <w:ind w:left="4680" w:hanging="360"/>
      </w:pPr>
      <w:rPr>
        <w:rFonts w:hint="default" w:ascii="Wingdings" w:hAnsi="Wingdings"/>
      </w:rPr>
    </w:lvl>
    <w:lvl w:ilvl="6" w:tplc="85C8E240">
      <w:start w:val="1"/>
      <w:numFmt w:val="bullet"/>
      <w:lvlText w:val=""/>
      <w:lvlJc w:val="left"/>
      <w:pPr>
        <w:ind w:left="5400" w:hanging="360"/>
      </w:pPr>
      <w:rPr>
        <w:rFonts w:hint="default" w:ascii="Symbol" w:hAnsi="Symbol"/>
      </w:rPr>
    </w:lvl>
    <w:lvl w:ilvl="7" w:tplc="3BD0E80A">
      <w:start w:val="1"/>
      <w:numFmt w:val="bullet"/>
      <w:lvlText w:val="o"/>
      <w:lvlJc w:val="left"/>
      <w:pPr>
        <w:ind w:left="6120" w:hanging="360"/>
      </w:pPr>
      <w:rPr>
        <w:rFonts w:hint="default" w:ascii="Courier New" w:hAnsi="Courier New"/>
      </w:rPr>
    </w:lvl>
    <w:lvl w:ilvl="8" w:tplc="5BD46F3C">
      <w:start w:val="1"/>
      <w:numFmt w:val="bullet"/>
      <w:lvlText w:val=""/>
      <w:lvlJc w:val="left"/>
      <w:pPr>
        <w:ind w:left="6840" w:hanging="360"/>
      </w:pPr>
      <w:rPr>
        <w:rFonts w:hint="default" w:ascii="Wingdings" w:hAnsi="Wingdings"/>
      </w:rPr>
    </w:lvl>
  </w:abstractNum>
  <w:abstractNum w:abstractNumId="9" w15:restartNumberingAfterBreak="0">
    <w:nsid w:val="2B602F9A"/>
    <w:multiLevelType w:val="hybridMultilevel"/>
    <w:tmpl w:val="B6AEA99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2C475031"/>
    <w:multiLevelType w:val="hybridMultilevel"/>
    <w:tmpl w:val="574C91C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00F6A23"/>
    <w:multiLevelType w:val="hybridMultilevel"/>
    <w:tmpl w:val="2FC0312C"/>
    <w:lvl w:ilvl="0" w:tplc="FFFFFFFF">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2" w15:restartNumberingAfterBreak="0">
    <w:nsid w:val="30CF383C"/>
    <w:multiLevelType w:val="hybridMultilevel"/>
    <w:tmpl w:val="4170BC14"/>
    <w:lvl w:ilvl="0" w:tplc="02EEA6CE">
      <w:start w:val="1"/>
      <w:numFmt w:val="bullet"/>
      <w:lvlText w:val=""/>
      <w:lvlJc w:val="left"/>
      <w:pPr>
        <w:ind w:left="720" w:hanging="360"/>
      </w:pPr>
      <w:rPr>
        <w:rFonts w:hint="default" w:ascii="Symbol" w:hAnsi="Symbol"/>
      </w:rPr>
    </w:lvl>
    <w:lvl w:ilvl="1" w:tplc="B3F41338">
      <w:start w:val="1"/>
      <w:numFmt w:val="bullet"/>
      <w:lvlText w:val="o"/>
      <w:lvlJc w:val="left"/>
      <w:pPr>
        <w:ind w:left="1440" w:hanging="360"/>
      </w:pPr>
      <w:rPr>
        <w:rFonts w:hint="default" w:ascii="Courier New" w:hAnsi="Courier New"/>
      </w:rPr>
    </w:lvl>
    <w:lvl w:ilvl="2" w:tplc="C65AF9E2">
      <w:start w:val="1"/>
      <w:numFmt w:val="bullet"/>
      <w:lvlText w:val=""/>
      <w:lvlJc w:val="left"/>
      <w:pPr>
        <w:ind w:left="2160" w:hanging="360"/>
      </w:pPr>
      <w:rPr>
        <w:rFonts w:hint="default" w:ascii="Wingdings" w:hAnsi="Wingdings"/>
      </w:rPr>
    </w:lvl>
    <w:lvl w:ilvl="3" w:tplc="1598EF40">
      <w:start w:val="1"/>
      <w:numFmt w:val="bullet"/>
      <w:lvlText w:val=""/>
      <w:lvlJc w:val="left"/>
      <w:pPr>
        <w:ind w:left="2880" w:hanging="360"/>
      </w:pPr>
      <w:rPr>
        <w:rFonts w:hint="default" w:ascii="Symbol" w:hAnsi="Symbol"/>
      </w:rPr>
    </w:lvl>
    <w:lvl w:ilvl="4" w:tplc="32A07F92">
      <w:start w:val="1"/>
      <w:numFmt w:val="bullet"/>
      <w:lvlText w:val="o"/>
      <w:lvlJc w:val="left"/>
      <w:pPr>
        <w:ind w:left="3600" w:hanging="360"/>
      </w:pPr>
      <w:rPr>
        <w:rFonts w:hint="default" w:ascii="Courier New" w:hAnsi="Courier New"/>
      </w:rPr>
    </w:lvl>
    <w:lvl w:ilvl="5" w:tplc="A0BCF918">
      <w:start w:val="1"/>
      <w:numFmt w:val="bullet"/>
      <w:lvlText w:val=""/>
      <w:lvlJc w:val="left"/>
      <w:pPr>
        <w:ind w:left="4320" w:hanging="360"/>
      </w:pPr>
      <w:rPr>
        <w:rFonts w:hint="default" w:ascii="Wingdings" w:hAnsi="Wingdings"/>
      </w:rPr>
    </w:lvl>
    <w:lvl w:ilvl="6" w:tplc="A754F0A0">
      <w:start w:val="1"/>
      <w:numFmt w:val="bullet"/>
      <w:lvlText w:val=""/>
      <w:lvlJc w:val="left"/>
      <w:pPr>
        <w:ind w:left="5040" w:hanging="360"/>
      </w:pPr>
      <w:rPr>
        <w:rFonts w:hint="default" w:ascii="Symbol" w:hAnsi="Symbol"/>
      </w:rPr>
    </w:lvl>
    <w:lvl w:ilvl="7" w:tplc="E77E7FCE">
      <w:start w:val="1"/>
      <w:numFmt w:val="bullet"/>
      <w:lvlText w:val="o"/>
      <w:lvlJc w:val="left"/>
      <w:pPr>
        <w:ind w:left="5760" w:hanging="360"/>
      </w:pPr>
      <w:rPr>
        <w:rFonts w:hint="default" w:ascii="Courier New" w:hAnsi="Courier New"/>
      </w:rPr>
    </w:lvl>
    <w:lvl w:ilvl="8" w:tplc="61C2C182">
      <w:start w:val="1"/>
      <w:numFmt w:val="bullet"/>
      <w:lvlText w:val=""/>
      <w:lvlJc w:val="left"/>
      <w:pPr>
        <w:ind w:left="6480" w:hanging="360"/>
      </w:pPr>
      <w:rPr>
        <w:rFonts w:hint="default" w:ascii="Wingdings" w:hAnsi="Wingdings"/>
      </w:rPr>
    </w:lvl>
  </w:abstractNum>
  <w:abstractNum w:abstractNumId="13" w15:restartNumberingAfterBreak="0">
    <w:nsid w:val="31A072E1"/>
    <w:multiLevelType w:val="hybridMultilevel"/>
    <w:tmpl w:val="FCFA9CB8"/>
    <w:lvl w:ilvl="0" w:tplc="E656299E">
      <w:start w:val="1"/>
      <w:numFmt w:val="bullet"/>
      <w:lvlText w:val=""/>
      <w:lvlJc w:val="left"/>
      <w:pPr>
        <w:ind w:left="1080" w:hanging="360"/>
      </w:pPr>
      <w:rPr>
        <w:rFonts w:hint="default" w:ascii="Symbol" w:hAnsi="Symbol"/>
      </w:rPr>
    </w:lvl>
    <w:lvl w:ilvl="1" w:tplc="F57892F6">
      <w:start w:val="1"/>
      <w:numFmt w:val="bullet"/>
      <w:lvlText w:val="o"/>
      <w:lvlJc w:val="left"/>
      <w:pPr>
        <w:ind w:left="1800" w:hanging="360"/>
      </w:pPr>
      <w:rPr>
        <w:rFonts w:hint="default" w:ascii="Courier New" w:hAnsi="Courier New"/>
      </w:rPr>
    </w:lvl>
    <w:lvl w:ilvl="2" w:tplc="7340E84E">
      <w:start w:val="1"/>
      <w:numFmt w:val="bullet"/>
      <w:lvlText w:val=""/>
      <w:lvlJc w:val="left"/>
      <w:pPr>
        <w:ind w:left="2520" w:hanging="360"/>
      </w:pPr>
      <w:rPr>
        <w:rFonts w:hint="default" w:ascii="Wingdings" w:hAnsi="Wingdings"/>
      </w:rPr>
    </w:lvl>
    <w:lvl w:ilvl="3" w:tplc="91D417D6">
      <w:start w:val="1"/>
      <w:numFmt w:val="bullet"/>
      <w:lvlText w:val=""/>
      <w:lvlJc w:val="left"/>
      <w:pPr>
        <w:ind w:left="3240" w:hanging="360"/>
      </w:pPr>
      <w:rPr>
        <w:rFonts w:hint="default" w:ascii="Symbol" w:hAnsi="Symbol"/>
      </w:rPr>
    </w:lvl>
    <w:lvl w:ilvl="4" w:tplc="DB6A3616">
      <w:start w:val="1"/>
      <w:numFmt w:val="bullet"/>
      <w:lvlText w:val="o"/>
      <w:lvlJc w:val="left"/>
      <w:pPr>
        <w:ind w:left="3960" w:hanging="360"/>
      </w:pPr>
      <w:rPr>
        <w:rFonts w:hint="default" w:ascii="Courier New" w:hAnsi="Courier New"/>
      </w:rPr>
    </w:lvl>
    <w:lvl w:ilvl="5" w:tplc="3AFEA780">
      <w:start w:val="1"/>
      <w:numFmt w:val="bullet"/>
      <w:lvlText w:val=""/>
      <w:lvlJc w:val="left"/>
      <w:pPr>
        <w:ind w:left="4680" w:hanging="360"/>
      </w:pPr>
      <w:rPr>
        <w:rFonts w:hint="default" w:ascii="Wingdings" w:hAnsi="Wingdings"/>
      </w:rPr>
    </w:lvl>
    <w:lvl w:ilvl="6" w:tplc="47AE4204">
      <w:start w:val="1"/>
      <w:numFmt w:val="bullet"/>
      <w:lvlText w:val=""/>
      <w:lvlJc w:val="left"/>
      <w:pPr>
        <w:ind w:left="5400" w:hanging="360"/>
      </w:pPr>
      <w:rPr>
        <w:rFonts w:hint="default" w:ascii="Symbol" w:hAnsi="Symbol"/>
      </w:rPr>
    </w:lvl>
    <w:lvl w:ilvl="7" w:tplc="FAAC331A">
      <w:start w:val="1"/>
      <w:numFmt w:val="bullet"/>
      <w:lvlText w:val="o"/>
      <w:lvlJc w:val="left"/>
      <w:pPr>
        <w:ind w:left="6120" w:hanging="360"/>
      </w:pPr>
      <w:rPr>
        <w:rFonts w:hint="default" w:ascii="Courier New" w:hAnsi="Courier New"/>
      </w:rPr>
    </w:lvl>
    <w:lvl w:ilvl="8" w:tplc="F0B884E2">
      <w:start w:val="1"/>
      <w:numFmt w:val="bullet"/>
      <w:lvlText w:val=""/>
      <w:lvlJc w:val="left"/>
      <w:pPr>
        <w:ind w:left="6840" w:hanging="360"/>
      </w:pPr>
      <w:rPr>
        <w:rFonts w:hint="default" w:ascii="Wingdings" w:hAnsi="Wingdings"/>
      </w:rPr>
    </w:lvl>
  </w:abstractNum>
  <w:abstractNum w:abstractNumId="14" w15:restartNumberingAfterBreak="0">
    <w:nsid w:val="352B6977"/>
    <w:multiLevelType w:val="hybridMultilevel"/>
    <w:tmpl w:val="6F244D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BF44058"/>
    <w:multiLevelType w:val="hybridMultilevel"/>
    <w:tmpl w:val="3FF877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D576464"/>
    <w:multiLevelType w:val="hybridMultilevel"/>
    <w:tmpl w:val="2186958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41162261"/>
    <w:multiLevelType w:val="hybridMultilevel"/>
    <w:tmpl w:val="46C8B8A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48E4234F"/>
    <w:multiLevelType w:val="hybridMultilevel"/>
    <w:tmpl w:val="FFFFFFFF"/>
    <w:lvl w:ilvl="0" w:tplc="A5D2F018">
      <w:start w:val="1"/>
      <w:numFmt w:val="bullet"/>
      <w:lvlText w:val=""/>
      <w:lvlJc w:val="left"/>
      <w:pPr>
        <w:ind w:left="720" w:hanging="360"/>
      </w:pPr>
      <w:rPr>
        <w:rFonts w:hint="default" w:ascii="Symbol" w:hAnsi="Symbol"/>
      </w:rPr>
    </w:lvl>
    <w:lvl w:ilvl="1" w:tplc="5F165E84">
      <w:start w:val="1"/>
      <w:numFmt w:val="bullet"/>
      <w:lvlText w:val="o"/>
      <w:lvlJc w:val="left"/>
      <w:pPr>
        <w:ind w:left="1440" w:hanging="360"/>
      </w:pPr>
      <w:rPr>
        <w:rFonts w:hint="default" w:ascii="Courier New" w:hAnsi="Courier New"/>
      </w:rPr>
    </w:lvl>
    <w:lvl w:ilvl="2" w:tplc="5E8201F2">
      <w:start w:val="1"/>
      <w:numFmt w:val="bullet"/>
      <w:lvlText w:val=""/>
      <w:lvlJc w:val="left"/>
      <w:pPr>
        <w:ind w:left="2160" w:hanging="360"/>
      </w:pPr>
      <w:rPr>
        <w:rFonts w:hint="default" w:ascii="Wingdings" w:hAnsi="Wingdings"/>
      </w:rPr>
    </w:lvl>
    <w:lvl w:ilvl="3" w:tplc="F454DBEE">
      <w:start w:val="1"/>
      <w:numFmt w:val="bullet"/>
      <w:lvlText w:val=""/>
      <w:lvlJc w:val="left"/>
      <w:pPr>
        <w:ind w:left="2880" w:hanging="360"/>
      </w:pPr>
      <w:rPr>
        <w:rFonts w:hint="default" w:ascii="Symbol" w:hAnsi="Symbol"/>
      </w:rPr>
    </w:lvl>
    <w:lvl w:ilvl="4" w:tplc="ED52EA04">
      <w:start w:val="1"/>
      <w:numFmt w:val="bullet"/>
      <w:lvlText w:val="o"/>
      <w:lvlJc w:val="left"/>
      <w:pPr>
        <w:ind w:left="3600" w:hanging="360"/>
      </w:pPr>
      <w:rPr>
        <w:rFonts w:hint="default" w:ascii="Courier New" w:hAnsi="Courier New"/>
      </w:rPr>
    </w:lvl>
    <w:lvl w:ilvl="5" w:tplc="2CF661AA">
      <w:start w:val="1"/>
      <w:numFmt w:val="bullet"/>
      <w:lvlText w:val=""/>
      <w:lvlJc w:val="left"/>
      <w:pPr>
        <w:ind w:left="4320" w:hanging="360"/>
      </w:pPr>
      <w:rPr>
        <w:rFonts w:hint="default" w:ascii="Wingdings" w:hAnsi="Wingdings"/>
      </w:rPr>
    </w:lvl>
    <w:lvl w:ilvl="6" w:tplc="55DEBFC6">
      <w:start w:val="1"/>
      <w:numFmt w:val="bullet"/>
      <w:lvlText w:val=""/>
      <w:lvlJc w:val="left"/>
      <w:pPr>
        <w:ind w:left="5040" w:hanging="360"/>
      </w:pPr>
      <w:rPr>
        <w:rFonts w:hint="default" w:ascii="Symbol" w:hAnsi="Symbol"/>
      </w:rPr>
    </w:lvl>
    <w:lvl w:ilvl="7" w:tplc="9C1419E0">
      <w:start w:val="1"/>
      <w:numFmt w:val="bullet"/>
      <w:lvlText w:val="o"/>
      <w:lvlJc w:val="left"/>
      <w:pPr>
        <w:ind w:left="5760" w:hanging="360"/>
      </w:pPr>
      <w:rPr>
        <w:rFonts w:hint="default" w:ascii="Courier New" w:hAnsi="Courier New"/>
      </w:rPr>
    </w:lvl>
    <w:lvl w:ilvl="8" w:tplc="23944BE8">
      <w:start w:val="1"/>
      <w:numFmt w:val="bullet"/>
      <w:lvlText w:val=""/>
      <w:lvlJc w:val="left"/>
      <w:pPr>
        <w:ind w:left="6480" w:hanging="360"/>
      </w:pPr>
      <w:rPr>
        <w:rFonts w:hint="default" w:ascii="Wingdings" w:hAnsi="Wingdings"/>
      </w:rPr>
    </w:lvl>
  </w:abstractNum>
  <w:abstractNum w:abstractNumId="19" w15:restartNumberingAfterBreak="0">
    <w:nsid w:val="4B3E43AD"/>
    <w:multiLevelType w:val="hybridMultilevel"/>
    <w:tmpl w:val="F1D630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D3F1CAF"/>
    <w:multiLevelType w:val="hybridMultilevel"/>
    <w:tmpl w:val="462A4E42"/>
    <w:lvl w:ilvl="0" w:tplc="9DFA0F50">
      <w:start w:val="1"/>
      <w:numFmt w:val="bullet"/>
      <w:lvlText w:val=""/>
      <w:lvlJc w:val="left"/>
      <w:pPr>
        <w:ind w:left="360" w:hanging="360"/>
      </w:pPr>
      <w:rPr>
        <w:rFonts w:hint="default" w:ascii="Symbol" w:hAnsi="Symbol"/>
      </w:rPr>
    </w:lvl>
    <w:lvl w:ilvl="1" w:tplc="B9AEE4C0">
      <w:start w:val="1"/>
      <w:numFmt w:val="bullet"/>
      <w:lvlText w:val="o"/>
      <w:lvlJc w:val="left"/>
      <w:pPr>
        <w:ind w:left="1080" w:hanging="360"/>
      </w:pPr>
      <w:rPr>
        <w:rFonts w:hint="default" w:ascii="Courier New" w:hAnsi="Courier New"/>
      </w:rPr>
    </w:lvl>
    <w:lvl w:ilvl="2" w:tplc="3B080DCC">
      <w:start w:val="1"/>
      <w:numFmt w:val="bullet"/>
      <w:lvlText w:val=""/>
      <w:lvlJc w:val="left"/>
      <w:pPr>
        <w:ind w:left="1800" w:hanging="360"/>
      </w:pPr>
      <w:rPr>
        <w:rFonts w:hint="default" w:ascii="Wingdings" w:hAnsi="Wingdings"/>
      </w:rPr>
    </w:lvl>
    <w:lvl w:ilvl="3" w:tplc="C2443AB0">
      <w:start w:val="1"/>
      <w:numFmt w:val="bullet"/>
      <w:lvlText w:val=""/>
      <w:lvlJc w:val="left"/>
      <w:pPr>
        <w:ind w:left="2520" w:hanging="360"/>
      </w:pPr>
      <w:rPr>
        <w:rFonts w:hint="default" w:ascii="Symbol" w:hAnsi="Symbol"/>
      </w:rPr>
    </w:lvl>
    <w:lvl w:ilvl="4" w:tplc="C31A7344">
      <w:start w:val="1"/>
      <w:numFmt w:val="bullet"/>
      <w:lvlText w:val="o"/>
      <w:lvlJc w:val="left"/>
      <w:pPr>
        <w:ind w:left="3240" w:hanging="360"/>
      </w:pPr>
      <w:rPr>
        <w:rFonts w:hint="default" w:ascii="Courier New" w:hAnsi="Courier New"/>
      </w:rPr>
    </w:lvl>
    <w:lvl w:ilvl="5" w:tplc="66EA94BA">
      <w:start w:val="1"/>
      <w:numFmt w:val="bullet"/>
      <w:lvlText w:val=""/>
      <w:lvlJc w:val="left"/>
      <w:pPr>
        <w:ind w:left="3960" w:hanging="360"/>
      </w:pPr>
      <w:rPr>
        <w:rFonts w:hint="default" w:ascii="Wingdings" w:hAnsi="Wingdings"/>
      </w:rPr>
    </w:lvl>
    <w:lvl w:ilvl="6" w:tplc="159663A2">
      <w:start w:val="1"/>
      <w:numFmt w:val="bullet"/>
      <w:lvlText w:val=""/>
      <w:lvlJc w:val="left"/>
      <w:pPr>
        <w:ind w:left="4680" w:hanging="360"/>
      </w:pPr>
      <w:rPr>
        <w:rFonts w:hint="default" w:ascii="Symbol" w:hAnsi="Symbol"/>
      </w:rPr>
    </w:lvl>
    <w:lvl w:ilvl="7" w:tplc="BAD4E8CE">
      <w:start w:val="1"/>
      <w:numFmt w:val="bullet"/>
      <w:lvlText w:val="o"/>
      <w:lvlJc w:val="left"/>
      <w:pPr>
        <w:ind w:left="5400" w:hanging="360"/>
      </w:pPr>
      <w:rPr>
        <w:rFonts w:hint="default" w:ascii="Courier New" w:hAnsi="Courier New"/>
      </w:rPr>
    </w:lvl>
    <w:lvl w:ilvl="8" w:tplc="CBD8A6F2">
      <w:start w:val="1"/>
      <w:numFmt w:val="bullet"/>
      <w:lvlText w:val=""/>
      <w:lvlJc w:val="left"/>
      <w:pPr>
        <w:ind w:left="6120" w:hanging="360"/>
      </w:pPr>
      <w:rPr>
        <w:rFonts w:hint="default" w:ascii="Wingdings" w:hAnsi="Wingdings"/>
      </w:rPr>
    </w:lvl>
  </w:abstractNum>
  <w:abstractNum w:abstractNumId="21" w15:restartNumberingAfterBreak="0">
    <w:nsid w:val="4E444516"/>
    <w:multiLevelType w:val="hybridMultilevel"/>
    <w:tmpl w:val="52D642D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4F21F0E"/>
    <w:multiLevelType w:val="hybridMultilevel"/>
    <w:tmpl w:val="2F400034"/>
    <w:lvl w:ilvl="0" w:tplc="34422A52">
      <w:start w:val="1"/>
      <w:numFmt w:val="bullet"/>
      <w:lvlText w:val=""/>
      <w:lvlJc w:val="left"/>
      <w:pPr>
        <w:ind w:left="1080" w:hanging="360"/>
      </w:pPr>
      <w:rPr>
        <w:rFonts w:hint="default" w:ascii="Symbol" w:hAnsi="Symbol"/>
      </w:rPr>
    </w:lvl>
    <w:lvl w:ilvl="1" w:tplc="D5EEC0A6">
      <w:start w:val="1"/>
      <w:numFmt w:val="bullet"/>
      <w:lvlText w:val="o"/>
      <w:lvlJc w:val="left"/>
      <w:pPr>
        <w:ind w:left="1800" w:hanging="360"/>
      </w:pPr>
      <w:rPr>
        <w:rFonts w:hint="default" w:ascii="Courier New" w:hAnsi="Courier New"/>
      </w:rPr>
    </w:lvl>
    <w:lvl w:ilvl="2" w:tplc="34F02E38">
      <w:start w:val="1"/>
      <w:numFmt w:val="bullet"/>
      <w:lvlText w:val=""/>
      <w:lvlJc w:val="left"/>
      <w:pPr>
        <w:ind w:left="2520" w:hanging="360"/>
      </w:pPr>
      <w:rPr>
        <w:rFonts w:hint="default" w:ascii="Wingdings" w:hAnsi="Wingdings"/>
      </w:rPr>
    </w:lvl>
    <w:lvl w:ilvl="3" w:tplc="83BE90C8">
      <w:start w:val="1"/>
      <w:numFmt w:val="bullet"/>
      <w:lvlText w:val=""/>
      <w:lvlJc w:val="left"/>
      <w:pPr>
        <w:ind w:left="3240" w:hanging="360"/>
      </w:pPr>
      <w:rPr>
        <w:rFonts w:hint="default" w:ascii="Symbol" w:hAnsi="Symbol"/>
      </w:rPr>
    </w:lvl>
    <w:lvl w:ilvl="4" w:tplc="CF2AF318">
      <w:start w:val="1"/>
      <w:numFmt w:val="bullet"/>
      <w:lvlText w:val="o"/>
      <w:lvlJc w:val="left"/>
      <w:pPr>
        <w:ind w:left="3960" w:hanging="360"/>
      </w:pPr>
      <w:rPr>
        <w:rFonts w:hint="default" w:ascii="Courier New" w:hAnsi="Courier New"/>
      </w:rPr>
    </w:lvl>
    <w:lvl w:ilvl="5" w:tplc="63226C4A">
      <w:start w:val="1"/>
      <w:numFmt w:val="bullet"/>
      <w:lvlText w:val=""/>
      <w:lvlJc w:val="left"/>
      <w:pPr>
        <w:ind w:left="4680" w:hanging="360"/>
      </w:pPr>
      <w:rPr>
        <w:rFonts w:hint="default" w:ascii="Wingdings" w:hAnsi="Wingdings"/>
      </w:rPr>
    </w:lvl>
    <w:lvl w:ilvl="6" w:tplc="C5920DF4">
      <w:start w:val="1"/>
      <w:numFmt w:val="bullet"/>
      <w:lvlText w:val=""/>
      <w:lvlJc w:val="left"/>
      <w:pPr>
        <w:ind w:left="5400" w:hanging="360"/>
      </w:pPr>
      <w:rPr>
        <w:rFonts w:hint="default" w:ascii="Symbol" w:hAnsi="Symbol"/>
      </w:rPr>
    </w:lvl>
    <w:lvl w:ilvl="7" w:tplc="C13CD4BC">
      <w:start w:val="1"/>
      <w:numFmt w:val="bullet"/>
      <w:lvlText w:val="o"/>
      <w:lvlJc w:val="left"/>
      <w:pPr>
        <w:ind w:left="6120" w:hanging="360"/>
      </w:pPr>
      <w:rPr>
        <w:rFonts w:hint="default" w:ascii="Courier New" w:hAnsi="Courier New"/>
      </w:rPr>
    </w:lvl>
    <w:lvl w:ilvl="8" w:tplc="B35EB01A">
      <w:start w:val="1"/>
      <w:numFmt w:val="bullet"/>
      <w:lvlText w:val=""/>
      <w:lvlJc w:val="left"/>
      <w:pPr>
        <w:ind w:left="6840" w:hanging="360"/>
      </w:pPr>
      <w:rPr>
        <w:rFonts w:hint="default" w:ascii="Wingdings" w:hAnsi="Wingdings"/>
      </w:rPr>
    </w:lvl>
  </w:abstractNum>
  <w:abstractNum w:abstractNumId="23" w15:restartNumberingAfterBreak="0">
    <w:nsid w:val="56F2585F"/>
    <w:multiLevelType w:val="hybridMultilevel"/>
    <w:tmpl w:val="B82AD9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7EF2E9A"/>
    <w:multiLevelType w:val="hybridMultilevel"/>
    <w:tmpl w:val="E94A5E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9CA5CCC"/>
    <w:multiLevelType w:val="hybridMultilevel"/>
    <w:tmpl w:val="B4DAAA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A1E7220"/>
    <w:multiLevelType w:val="hybridMultilevel"/>
    <w:tmpl w:val="19E262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7266283"/>
    <w:multiLevelType w:val="hybridMultilevel"/>
    <w:tmpl w:val="29F4EA3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8" w15:restartNumberingAfterBreak="0">
    <w:nsid w:val="6CB95168"/>
    <w:multiLevelType w:val="hybridMultilevel"/>
    <w:tmpl w:val="83CA6628"/>
    <w:lvl w:ilvl="0" w:tplc="9664E5A6">
      <w:start w:val="1"/>
      <w:numFmt w:val="bullet"/>
      <w:lvlText w:val=""/>
      <w:lvlJc w:val="left"/>
      <w:pPr>
        <w:ind w:left="1080" w:hanging="360"/>
      </w:pPr>
      <w:rPr>
        <w:rFonts w:hint="default" w:ascii="Symbol" w:hAnsi="Symbol"/>
      </w:rPr>
    </w:lvl>
    <w:lvl w:ilvl="1" w:tplc="BBFEB2CE">
      <w:start w:val="1"/>
      <w:numFmt w:val="bullet"/>
      <w:lvlText w:val="o"/>
      <w:lvlJc w:val="left"/>
      <w:pPr>
        <w:ind w:left="1800" w:hanging="360"/>
      </w:pPr>
      <w:rPr>
        <w:rFonts w:hint="default" w:ascii="Courier New" w:hAnsi="Courier New"/>
      </w:rPr>
    </w:lvl>
    <w:lvl w:ilvl="2" w:tplc="0CAEDF8C">
      <w:start w:val="1"/>
      <w:numFmt w:val="bullet"/>
      <w:lvlText w:val=""/>
      <w:lvlJc w:val="left"/>
      <w:pPr>
        <w:ind w:left="2520" w:hanging="360"/>
      </w:pPr>
      <w:rPr>
        <w:rFonts w:hint="default" w:ascii="Wingdings" w:hAnsi="Wingdings"/>
      </w:rPr>
    </w:lvl>
    <w:lvl w:ilvl="3" w:tplc="97900962">
      <w:start w:val="1"/>
      <w:numFmt w:val="bullet"/>
      <w:lvlText w:val=""/>
      <w:lvlJc w:val="left"/>
      <w:pPr>
        <w:ind w:left="3240" w:hanging="360"/>
      </w:pPr>
      <w:rPr>
        <w:rFonts w:hint="default" w:ascii="Symbol" w:hAnsi="Symbol"/>
      </w:rPr>
    </w:lvl>
    <w:lvl w:ilvl="4" w:tplc="662E4A7A">
      <w:start w:val="1"/>
      <w:numFmt w:val="bullet"/>
      <w:lvlText w:val="o"/>
      <w:lvlJc w:val="left"/>
      <w:pPr>
        <w:ind w:left="3960" w:hanging="360"/>
      </w:pPr>
      <w:rPr>
        <w:rFonts w:hint="default" w:ascii="Courier New" w:hAnsi="Courier New"/>
      </w:rPr>
    </w:lvl>
    <w:lvl w:ilvl="5" w:tplc="851ACA6E">
      <w:start w:val="1"/>
      <w:numFmt w:val="bullet"/>
      <w:lvlText w:val=""/>
      <w:lvlJc w:val="left"/>
      <w:pPr>
        <w:ind w:left="4680" w:hanging="360"/>
      </w:pPr>
      <w:rPr>
        <w:rFonts w:hint="default" w:ascii="Wingdings" w:hAnsi="Wingdings"/>
      </w:rPr>
    </w:lvl>
    <w:lvl w:ilvl="6" w:tplc="79EEFEA4">
      <w:start w:val="1"/>
      <w:numFmt w:val="bullet"/>
      <w:lvlText w:val=""/>
      <w:lvlJc w:val="left"/>
      <w:pPr>
        <w:ind w:left="5400" w:hanging="360"/>
      </w:pPr>
      <w:rPr>
        <w:rFonts w:hint="default" w:ascii="Symbol" w:hAnsi="Symbol"/>
      </w:rPr>
    </w:lvl>
    <w:lvl w:ilvl="7" w:tplc="876A6792">
      <w:start w:val="1"/>
      <w:numFmt w:val="bullet"/>
      <w:lvlText w:val="o"/>
      <w:lvlJc w:val="left"/>
      <w:pPr>
        <w:ind w:left="6120" w:hanging="360"/>
      </w:pPr>
      <w:rPr>
        <w:rFonts w:hint="default" w:ascii="Courier New" w:hAnsi="Courier New"/>
      </w:rPr>
    </w:lvl>
    <w:lvl w:ilvl="8" w:tplc="EA102B34">
      <w:start w:val="1"/>
      <w:numFmt w:val="bullet"/>
      <w:lvlText w:val=""/>
      <w:lvlJc w:val="left"/>
      <w:pPr>
        <w:ind w:left="6840" w:hanging="360"/>
      </w:pPr>
      <w:rPr>
        <w:rFonts w:hint="default" w:ascii="Wingdings" w:hAnsi="Wingdings"/>
      </w:rPr>
    </w:lvl>
  </w:abstractNum>
  <w:abstractNum w:abstractNumId="29" w15:restartNumberingAfterBreak="0">
    <w:nsid w:val="705F2D3D"/>
    <w:multiLevelType w:val="hybridMultilevel"/>
    <w:tmpl w:val="4F528E6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75D54DE4"/>
    <w:multiLevelType w:val="hybridMultilevel"/>
    <w:tmpl w:val="B17A4CA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7"/>
  </w:num>
  <w:num w:numId="2">
    <w:abstractNumId w:val="1"/>
  </w:num>
  <w:num w:numId="3">
    <w:abstractNumId w:val="12"/>
  </w:num>
  <w:num w:numId="4">
    <w:abstractNumId w:val="20"/>
  </w:num>
  <w:num w:numId="5">
    <w:abstractNumId w:val="4"/>
  </w:num>
  <w:num w:numId="6">
    <w:abstractNumId w:val="8"/>
  </w:num>
  <w:num w:numId="7">
    <w:abstractNumId w:val="28"/>
  </w:num>
  <w:num w:numId="8">
    <w:abstractNumId w:val="30"/>
  </w:num>
  <w:num w:numId="9">
    <w:abstractNumId w:val="22"/>
  </w:num>
  <w:num w:numId="10">
    <w:abstractNumId w:val="13"/>
  </w:num>
  <w:num w:numId="11">
    <w:abstractNumId w:val="24"/>
  </w:num>
  <w:num w:numId="12">
    <w:abstractNumId w:val="15"/>
  </w:num>
  <w:num w:numId="13">
    <w:abstractNumId w:val="26"/>
  </w:num>
  <w:num w:numId="14">
    <w:abstractNumId w:val="23"/>
  </w:num>
  <w:num w:numId="15">
    <w:abstractNumId w:val="0"/>
  </w:num>
  <w:num w:numId="16">
    <w:abstractNumId w:val="11"/>
  </w:num>
  <w:num w:numId="17">
    <w:abstractNumId w:val="6"/>
  </w:num>
  <w:num w:numId="18">
    <w:abstractNumId w:val="9"/>
  </w:num>
  <w:num w:numId="19">
    <w:abstractNumId w:val="10"/>
  </w:num>
  <w:num w:numId="20">
    <w:abstractNumId w:val="17"/>
  </w:num>
  <w:num w:numId="21">
    <w:abstractNumId w:val="5"/>
  </w:num>
  <w:num w:numId="22">
    <w:abstractNumId w:val="21"/>
  </w:num>
  <w:num w:numId="23">
    <w:abstractNumId w:val="29"/>
  </w:num>
  <w:num w:numId="24">
    <w:abstractNumId w:val="18"/>
  </w:num>
  <w:num w:numId="25">
    <w:abstractNumId w:val="3"/>
  </w:num>
  <w:num w:numId="26">
    <w:abstractNumId w:val="25"/>
  </w:num>
  <w:num w:numId="27">
    <w:abstractNumId w:val="27"/>
  </w:num>
  <w:num w:numId="28">
    <w:abstractNumId w:val="14"/>
  </w:num>
  <w:num w:numId="29">
    <w:abstractNumId w:val="16"/>
  </w:num>
  <w:num w:numId="30">
    <w:abstractNumId w:val="2"/>
  </w:num>
  <w:num w:numId="31">
    <w:abstractNumId w:val="19"/>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3"/>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FEB02"/>
    <w:rsid w:val="0000309F"/>
    <w:rsid w:val="000033D7"/>
    <w:rsid w:val="000039B9"/>
    <w:rsid w:val="00003FEC"/>
    <w:rsid w:val="00004152"/>
    <w:rsid w:val="00005A0F"/>
    <w:rsid w:val="00007C1B"/>
    <w:rsid w:val="00011396"/>
    <w:rsid w:val="00012351"/>
    <w:rsid w:val="0001235F"/>
    <w:rsid w:val="00013887"/>
    <w:rsid w:val="000139E9"/>
    <w:rsid w:val="000143D5"/>
    <w:rsid w:val="00015862"/>
    <w:rsid w:val="00016023"/>
    <w:rsid w:val="00016747"/>
    <w:rsid w:val="00016B3F"/>
    <w:rsid w:val="00017B88"/>
    <w:rsid w:val="000207E2"/>
    <w:rsid w:val="00021AC0"/>
    <w:rsid w:val="00022E8F"/>
    <w:rsid w:val="00031B85"/>
    <w:rsid w:val="0003233E"/>
    <w:rsid w:val="00032927"/>
    <w:rsid w:val="0003314B"/>
    <w:rsid w:val="00034E6F"/>
    <w:rsid w:val="000368E7"/>
    <w:rsid w:val="000371F8"/>
    <w:rsid w:val="0003781B"/>
    <w:rsid w:val="0004068F"/>
    <w:rsid w:val="00040D8E"/>
    <w:rsid w:val="00043021"/>
    <w:rsid w:val="00043186"/>
    <w:rsid w:val="000434B3"/>
    <w:rsid w:val="00045377"/>
    <w:rsid w:val="0005009A"/>
    <w:rsid w:val="00050DD6"/>
    <w:rsid w:val="00051327"/>
    <w:rsid w:val="00051A62"/>
    <w:rsid w:val="00052E59"/>
    <w:rsid w:val="000536C3"/>
    <w:rsid w:val="0005498E"/>
    <w:rsid w:val="000554CA"/>
    <w:rsid w:val="00055C51"/>
    <w:rsid w:val="0005782D"/>
    <w:rsid w:val="000604BA"/>
    <w:rsid w:val="00060C03"/>
    <w:rsid w:val="0006112B"/>
    <w:rsid w:val="00061D37"/>
    <w:rsid w:val="00062C6F"/>
    <w:rsid w:val="00064290"/>
    <w:rsid w:val="000649A0"/>
    <w:rsid w:val="00065FBC"/>
    <w:rsid w:val="00066652"/>
    <w:rsid w:val="00067087"/>
    <w:rsid w:val="000672F4"/>
    <w:rsid w:val="00070101"/>
    <w:rsid w:val="00072041"/>
    <w:rsid w:val="000739E6"/>
    <w:rsid w:val="00073C75"/>
    <w:rsid w:val="0007488B"/>
    <w:rsid w:val="00074C56"/>
    <w:rsid w:val="00075692"/>
    <w:rsid w:val="00075918"/>
    <w:rsid w:val="00082439"/>
    <w:rsid w:val="000856E8"/>
    <w:rsid w:val="0008618B"/>
    <w:rsid w:val="000925A2"/>
    <w:rsid w:val="000936EF"/>
    <w:rsid w:val="00093DFD"/>
    <w:rsid w:val="000956C5"/>
    <w:rsid w:val="000961DF"/>
    <w:rsid w:val="000A13B6"/>
    <w:rsid w:val="000A1421"/>
    <w:rsid w:val="000A30B9"/>
    <w:rsid w:val="000A4267"/>
    <w:rsid w:val="000A4D32"/>
    <w:rsid w:val="000A6B5C"/>
    <w:rsid w:val="000A7583"/>
    <w:rsid w:val="000A7963"/>
    <w:rsid w:val="000A7E8A"/>
    <w:rsid w:val="000B1320"/>
    <w:rsid w:val="000B1942"/>
    <w:rsid w:val="000B3FD5"/>
    <w:rsid w:val="000B4C91"/>
    <w:rsid w:val="000B5D0F"/>
    <w:rsid w:val="000B633B"/>
    <w:rsid w:val="000C0C45"/>
    <w:rsid w:val="000C1A40"/>
    <w:rsid w:val="000C3691"/>
    <w:rsid w:val="000C36B2"/>
    <w:rsid w:val="000C46E7"/>
    <w:rsid w:val="000D1F22"/>
    <w:rsid w:val="000D2C8E"/>
    <w:rsid w:val="000D4086"/>
    <w:rsid w:val="000E2319"/>
    <w:rsid w:val="000E26AD"/>
    <w:rsid w:val="000E344B"/>
    <w:rsid w:val="000E3584"/>
    <w:rsid w:val="000E4301"/>
    <w:rsid w:val="000E5783"/>
    <w:rsid w:val="000E5FA8"/>
    <w:rsid w:val="000E6435"/>
    <w:rsid w:val="000F0533"/>
    <w:rsid w:val="000F259F"/>
    <w:rsid w:val="000F2693"/>
    <w:rsid w:val="000F44B7"/>
    <w:rsid w:val="000F4642"/>
    <w:rsid w:val="000F4811"/>
    <w:rsid w:val="0010080B"/>
    <w:rsid w:val="0010214C"/>
    <w:rsid w:val="00102B87"/>
    <w:rsid w:val="001031C1"/>
    <w:rsid w:val="00103954"/>
    <w:rsid w:val="001039B6"/>
    <w:rsid w:val="00103E89"/>
    <w:rsid w:val="001109E9"/>
    <w:rsid w:val="001124F1"/>
    <w:rsid w:val="00112F09"/>
    <w:rsid w:val="00114E6F"/>
    <w:rsid w:val="00115025"/>
    <w:rsid w:val="00117C26"/>
    <w:rsid w:val="001202DE"/>
    <w:rsid w:val="001203DD"/>
    <w:rsid w:val="00121E3D"/>
    <w:rsid w:val="00122301"/>
    <w:rsid w:val="00122611"/>
    <w:rsid w:val="00122873"/>
    <w:rsid w:val="00123323"/>
    <w:rsid w:val="00123CA6"/>
    <w:rsid w:val="00124C5E"/>
    <w:rsid w:val="001265E4"/>
    <w:rsid w:val="001277D0"/>
    <w:rsid w:val="00127984"/>
    <w:rsid w:val="00130129"/>
    <w:rsid w:val="0013239E"/>
    <w:rsid w:val="0013357B"/>
    <w:rsid w:val="00134768"/>
    <w:rsid w:val="001351C4"/>
    <w:rsid w:val="001352E7"/>
    <w:rsid w:val="00136171"/>
    <w:rsid w:val="001366CC"/>
    <w:rsid w:val="00137B7B"/>
    <w:rsid w:val="00141242"/>
    <w:rsid w:val="00141A27"/>
    <w:rsid w:val="00142FC2"/>
    <w:rsid w:val="0014391D"/>
    <w:rsid w:val="00143F82"/>
    <w:rsid w:val="00144E79"/>
    <w:rsid w:val="0014562E"/>
    <w:rsid w:val="0014624D"/>
    <w:rsid w:val="00146646"/>
    <w:rsid w:val="0014675C"/>
    <w:rsid w:val="00146DA4"/>
    <w:rsid w:val="00147B92"/>
    <w:rsid w:val="00153AAD"/>
    <w:rsid w:val="00154C34"/>
    <w:rsid w:val="001557B3"/>
    <w:rsid w:val="0015634A"/>
    <w:rsid w:val="0015749D"/>
    <w:rsid w:val="00157644"/>
    <w:rsid w:val="001637BF"/>
    <w:rsid w:val="00163CC3"/>
    <w:rsid w:val="00164200"/>
    <w:rsid w:val="0017247F"/>
    <w:rsid w:val="001725D8"/>
    <w:rsid w:val="00174B05"/>
    <w:rsid w:val="00181B91"/>
    <w:rsid w:val="0018239D"/>
    <w:rsid w:val="00185561"/>
    <w:rsid w:val="00187208"/>
    <w:rsid w:val="00190183"/>
    <w:rsid w:val="00191E91"/>
    <w:rsid w:val="00193188"/>
    <w:rsid w:val="0019475D"/>
    <w:rsid w:val="00196A5E"/>
    <w:rsid w:val="00196CFA"/>
    <w:rsid w:val="00197DB5"/>
    <w:rsid w:val="001A19DF"/>
    <w:rsid w:val="001A3D70"/>
    <w:rsid w:val="001A4EAB"/>
    <w:rsid w:val="001A4F82"/>
    <w:rsid w:val="001A6774"/>
    <w:rsid w:val="001A762B"/>
    <w:rsid w:val="001B0DAA"/>
    <w:rsid w:val="001B19D4"/>
    <w:rsid w:val="001B2977"/>
    <w:rsid w:val="001B2B76"/>
    <w:rsid w:val="001B4DD2"/>
    <w:rsid w:val="001B5171"/>
    <w:rsid w:val="001B6C2C"/>
    <w:rsid w:val="001B783B"/>
    <w:rsid w:val="001B7D19"/>
    <w:rsid w:val="001C1978"/>
    <w:rsid w:val="001C22C2"/>
    <w:rsid w:val="001C289F"/>
    <w:rsid w:val="001C4FEF"/>
    <w:rsid w:val="001C67FC"/>
    <w:rsid w:val="001C6F47"/>
    <w:rsid w:val="001C755A"/>
    <w:rsid w:val="001D339A"/>
    <w:rsid w:val="001D3715"/>
    <w:rsid w:val="001D5003"/>
    <w:rsid w:val="001D5A50"/>
    <w:rsid w:val="001D6FFD"/>
    <w:rsid w:val="001D7BB5"/>
    <w:rsid w:val="001D7CF1"/>
    <w:rsid w:val="001E27CB"/>
    <w:rsid w:val="001E2B1C"/>
    <w:rsid w:val="001E2CC6"/>
    <w:rsid w:val="001E36B8"/>
    <w:rsid w:val="001E437B"/>
    <w:rsid w:val="001E7AFE"/>
    <w:rsid w:val="001F015D"/>
    <w:rsid w:val="001F0F2A"/>
    <w:rsid w:val="001F1741"/>
    <w:rsid w:val="001F29F6"/>
    <w:rsid w:val="001F2D36"/>
    <w:rsid w:val="001F3A8C"/>
    <w:rsid w:val="001F55F7"/>
    <w:rsid w:val="001F5B30"/>
    <w:rsid w:val="001F676E"/>
    <w:rsid w:val="001F7CD8"/>
    <w:rsid w:val="002030AF"/>
    <w:rsid w:val="002074E8"/>
    <w:rsid w:val="0021420C"/>
    <w:rsid w:val="00214D30"/>
    <w:rsid w:val="0021713C"/>
    <w:rsid w:val="00217CD2"/>
    <w:rsid w:val="00221AFC"/>
    <w:rsid w:val="00222A5E"/>
    <w:rsid w:val="0022390E"/>
    <w:rsid w:val="00223F3F"/>
    <w:rsid w:val="0022605E"/>
    <w:rsid w:val="00233DA7"/>
    <w:rsid w:val="002355D8"/>
    <w:rsid w:val="00237013"/>
    <w:rsid w:val="00237DC8"/>
    <w:rsid w:val="00240B19"/>
    <w:rsid w:val="00240DB4"/>
    <w:rsid w:val="002412AF"/>
    <w:rsid w:val="00243DAA"/>
    <w:rsid w:val="00245114"/>
    <w:rsid w:val="00245B87"/>
    <w:rsid w:val="00250D22"/>
    <w:rsid w:val="0025102C"/>
    <w:rsid w:val="00251428"/>
    <w:rsid w:val="00252A03"/>
    <w:rsid w:val="00252FCD"/>
    <w:rsid w:val="002536B4"/>
    <w:rsid w:val="002549AE"/>
    <w:rsid w:val="00256252"/>
    <w:rsid w:val="00256A44"/>
    <w:rsid w:val="00257E48"/>
    <w:rsid w:val="002633BD"/>
    <w:rsid w:val="00265DD1"/>
    <w:rsid w:val="00277FEF"/>
    <w:rsid w:val="00280794"/>
    <w:rsid w:val="00283F16"/>
    <w:rsid w:val="002854DA"/>
    <w:rsid w:val="00286DBD"/>
    <w:rsid w:val="00287A0E"/>
    <w:rsid w:val="0029032B"/>
    <w:rsid w:val="00290585"/>
    <w:rsid w:val="002908EC"/>
    <w:rsid w:val="002919BA"/>
    <w:rsid w:val="00291A2A"/>
    <w:rsid w:val="00296D5B"/>
    <w:rsid w:val="00296DDE"/>
    <w:rsid w:val="00297F95"/>
    <w:rsid w:val="002A4E74"/>
    <w:rsid w:val="002A5082"/>
    <w:rsid w:val="002A54D6"/>
    <w:rsid w:val="002B0317"/>
    <w:rsid w:val="002B1C21"/>
    <w:rsid w:val="002B65F6"/>
    <w:rsid w:val="002B6892"/>
    <w:rsid w:val="002B7527"/>
    <w:rsid w:val="002C01FF"/>
    <w:rsid w:val="002C060A"/>
    <w:rsid w:val="002C2306"/>
    <w:rsid w:val="002C6F2D"/>
    <w:rsid w:val="002C7A4C"/>
    <w:rsid w:val="002D100E"/>
    <w:rsid w:val="002D1359"/>
    <w:rsid w:val="002D1B8C"/>
    <w:rsid w:val="002D218E"/>
    <w:rsid w:val="002D2905"/>
    <w:rsid w:val="002D47AD"/>
    <w:rsid w:val="002D62C9"/>
    <w:rsid w:val="002D6D0B"/>
    <w:rsid w:val="002D7BC4"/>
    <w:rsid w:val="002D7EE4"/>
    <w:rsid w:val="002E1001"/>
    <w:rsid w:val="002E18CF"/>
    <w:rsid w:val="002E1BB9"/>
    <w:rsid w:val="002E263D"/>
    <w:rsid w:val="002E53AD"/>
    <w:rsid w:val="002E661E"/>
    <w:rsid w:val="002E6BBD"/>
    <w:rsid w:val="002E72F9"/>
    <w:rsid w:val="002F03B3"/>
    <w:rsid w:val="002F0CAB"/>
    <w:rsid w:val="002F1507"/>
    <w:rsid w:val="002F1B3F"/>
    <w:rsid w:val="002F61AE"/>
    <w:rsid w:val="002F61D9"/>
    <w:rsid w:val="00300A28"/>
    <w:rsid w:val="00304751"/>
    <w:rsid w:val="00304F71"/>
    <w:rsid w:val="003053A0"/>
    <w:rsid w:val="003057C0"/>
    <w:rsid w:val="00305DDD"/>
    <w:rsid w:val="00306079"/>
    <w:rsid w:val="0031197E"/>
    <w:rsid w:val="00312BE5"/>
    <w:rsid w:val="00313C03"/>
    <w:rsid w:val="00315716"/>
    <w:rsid w:val="0031728E"/>
    <w:rsid w:val="00317917"/>
    <w:rsid w:val="003207F2"/>
    <w:rsid w:val="003209C5"/>
    <w:rsid w:val="003244E7"/>
    <w:rsid w:val="003255E5"/>
    <w:rsid w:val="00326508"/>
    <w:rsid w:val="00326B49"/>
    <w:rsid w:val="00326F2C"/>
    <w:rsid w:val="00331508"/>
    <w:rsid w:val="00331C43"/>
    <w:rsid w:val="00331D8A"/>
    <w:rsid w:val="00332A0C"/>
    <w:rsid w:val="003335C9"/>
    <w:rsid w:val="00335012"/>
    <w:rsid w:val="003353D8"/>
    <w:rsid w:val="003355A7"/>
    <w:rsid w:val="0034017A"/>
    <w:rsid w:val="00340A66"/>
    <w:rsid w:val="00341F48"/>
    <w:rsid w:val="00342FC1"/>
    <w:rsid w:val="00343681"/>
    <w:rsid w:val="00343793"/>
    <w:rsid w:val="00343CF5"/>
    <w:rsid w:val="0034437F"/>
    <w:rsid w:val="00344BCB"/>
    <w:rsid w:val="003451D3"/>
    <w:rsid w:val="0034533C"/>
    <w:rsid w:val="003454F0"/>
    <w:rsid w:val="00345B24"/>
    <w:rsid w:val="00346BA0"/>
    <w:rsid w:val="003571D8"/>
    <w:rsid w:val="00357F92"/>
    <w:rsid w:val="00360567"/>
    <w:rsid w:val="00360999"/>
    <w:rsid w:val="003613AE"/>
    <w:rsid w:val="0036210C"/>
    <w:rsid w:val="003624DE"/>
    <w:rsid w:val="00362A3F"/>
    <w:rsid w:val="00364E57"/>
    <w:rsid w:val="0036572E"/>
    <w:rsid w:val="00365B46"/>
    <w:rsid w:val="00367292"/>
    <w:rsid w:val="00372086"/>
    <w:rsid w:val="00373454"/>
    <w:rsid w:val="0037351D"/>
    <w:rsid w:val="003736E4"/>
    <w:rsid w:val="00376965"/>
    <w:rsid w:val="003834F5"/>
    <w:rsid w:val="003839BB"/>
    <w:rsid w:val="00383ED9"/>
    <w:rsid w:val="00384765"/>
    <w:rsid w:val="00385B26"/>
    <w:rsid w:val="00386810"/>
    <w:rsid w:val="003902EC"/>
    <w:rsid w:val="00390368"/>
    <w:rsid w:val="00390B2E"/>
    <w:rsid w:val="003941E8"/>
    <w:rsid w:val="003947EF"/>
    <w:rsid w:val="00394A13"/>
    <w:rsid w:val="003955FD"/>
    <w:rsid w:val="00395C4E"/>
    <w:rsid w:val="00396396"/>
    <w:rsid w:val="003A06CC"/>
    <w:rsid w:val="003A1732"/>
    <w:rsid w:val="003A1968"/>
    <w:rsid w:val="003A1E60"/>
    <w:rsid w:val="003A2517"/>
    <w:rsid w:val="003A276B"/>
    <w:rsid w:val="003A3185"/>
    <w:rsid w:val="003A705F"/>
    <w:rsid w:val="003A72B8"/>
    <w:rsid w:val="003A78DA"/>
    <w:rsid w:val="003A7FE7"/>
    <w:rsid w:val="003B06A9"/>
    <w:rsid w:val="003B1199"/>
    <w:rsid w:val="003B1907"/>
    <w:rsid w:val="003B2790"/>
    <w:rsid w:val="003B4D2D"/>
    <w:rsid w:val="003B625A"/>
    <w:rsid w:val="003B6295"/>
    <w:rsid w:val="003B6FA7"/>
    <w:rsid w:val="003B757F"/>
    <w:rsid w:val="003C002D"/>
    <w:rsid w:val="003C0278"/>
    <w:rsid w:val="003C0C3B"/>
    <w:rsid w:val="003C0E61"/>
    <w:rsid w:val="003C1779"/>
    <w:rsid w:val="003C1AE7"/>
    <w:rsid w:val="003C262D"/>
    <w:rsid w:val="003C3B06"/>
    <w:rsid w:val="003C4935"/>
    <w:rsid w:val="003C6DA1"/>
    <w:rsid w:val="003D0767"/>
    <w:rsid w:val="003D0C2A"/>
    <w:rsid w:val="003D1B8E"/>
    <w:rsid w:val="003D690C"/>
    <w:rsid w:val="003D74C8"/>
    <w:rsid w:val="003E06ED"/>
    <w:rsid w:val="003E144C"/>
    <w:rsid w:val="003E1530"/>
    <w:rsid w:val="003E2D31"/>
    <w:rsid w:val="003E4F3A"/>
    <w:rsid w:val="003E5963"/>
    <w:rsid w:val="003E7FD6"/>
    <w:rsid w:val="003F03D2"/>
    <w:rsid w:val="003F0995"/>
    <w:rsid w:val="003F2642"/>
    <w:rsid w:val="003F380A"/>
    <w:rsid w:val="003F4A24"/>
    <w:rsid w:val="003F4A6F"/>
    <w:rsid w:val="003F60C1"/>
    <w:rsid w:val="003F6B19"/>
    <w:rsid w:val="003F6EA2"/>
    <w:rsid w:val="003F7090"/>
    <w:rsid w:val="003F7496"/>
    <w:rsid w:val="004015B0"/>
    <w:rsid w:val="00402AFC"/>
    <w:rsid w:val="00404945"/>
    <w:rsid w:val="004071B4"/>
    <w:rsid w:val="004126FA"/>
    <w:rsid w:val="00413587"/>
    <w:rsid w:val="004146F3"/>
    <w:rsid w:val="00414C0F"/>
    <w:rsid w:val="00415228"/>
    <w:rsid w:val="00415231"/>
    <w:rsid w:val="004166E3"/>
    <w:rsid w:val="004174FE"/>
    <w:rsid w:val="0041B47C"/>
    <w:rsid w:val="00421718"/>
    <w:rsid w:val="0042426D"/>
    <w:rsid w:val="0042476E"/>
    <w:rsid w:val="00424A62"/>
    <w:rsid w:val="00427359"/>
    <w:rsid w:val="00427BFA"/>
    <w:rsid w:val="0043335B"/>
    <w:rsid w:val="00434C72"/>
    <w:rsid w:val="00435160"/>
    <w:rsid w:val="00435E86"/>
    <w:rsid w:val="004367E0"/>
    <w:rsid w:val="00440CA8"/>
    <w:rsid w:val="00441A1B"/>
    <w:rsid w:val="00441D56"/>
    <w:rsid w:val="00443AF6"/>
    <w:rsid w:val="0045281C"/>
    <w:rsid w:val="00452BC9"/>
    <w:rsid w:val="004558E9"/>
    <w:rsid w:val="00456E2D"/>
    <w:rsid w:val="004572AA"/>
    <w:rsid w:val="00457A62"/>
    <w:rsid w:val="00457A8F"/>
    <w:rsid w:val="00460808"/>
    <w:rsid w:val="00460E59"/>
    <w:rsid w:val="00461EA1"/>
    <w:rsid w:val="004630F3"/>
    <w:rsid w:val="00463BFA"/>
    <w:rsid w:val="00464871"/>
    <w:rsid w:val="00464DD3"/>
    <w:rsid w:val="00470E49"/>
    <w:rsid w:val="00472EA8"/>
    <w:rsid w:val="0047421B"/>
    <w:rsid w:val="00476145"/>
    <w:rsid w:val="00476268"/>
    <w:rsid w:val="00477AA9"/>
    <w:rsid w:val="00477C30"/>
    <w:rsid w:val="00477CF1"/>
    <w:rsid w:val="004800C9"/>
    <w:rsid w:val="00480716"/>
    <w:rsid w:val="004807DD"/>
    <w:rsid w:val="004809C2"/>
    <w:rsid w:val="00482CB1"/>
    <w:rsid w:val="00482DFB"/>
    <w:rsid w:val="004837B9"/>
    <w:rsid w:val="00483D94"/>
    <w:rsid w:val="004846FE"/>
    <w:rsid w:val="00485689"/>
    <w:rsid w:val="00486320"/>
    <w:rsid w:val="00487393"/>
    <w:rsid w:val="004901F3"/>
    <w:rsid w:val="00490C13"/>
    <w:rsid w:val="00492538"/>
    <w:rsid w:val="00492A5B"/>
    <w:rsid w:val="004947C5"/>
    <w:rsid w:val="00494CD6"/>
    <w:rsid w:val="00496941"/>
    <w:rsid w:val="00497D6D"/>
    <w:rsid w:val="004A21FB"/>
    <w:rsid w:val="004A4168"/>
    <w:rsid w:val="004A4D1F"/>
    <w:rsid w:val="004A56B9"/>
    <w:rsid w:val="004B05F9"/>
    <w:rsid w:val="004B1A82"/>
    <w:rsid w:val="004B24AA"/>
    <w:rsid w:val="004B2A03"/>
    <w:rsid w:val="004B3A20"/>
    <w:rsid w:val="004B4666"/>
    <w:rsid w:val="004B6170"/>
    <w:rsid w:val="004B726A"/>
    <w:rsid w:val="004C27C9"/>
    <w:rsid w:val="004C2FAE"/>
    <w:rsid w:val="004C3B33"/>
    <w:rsid w:val="004C3EAC"/>
    <w:rsid w:val="004C451F"/>
    <w:rsid w:val="004C4F35"/>
    <w:rsid w:val="004C4F53"/>
    <w:rsid w:val="004C5D6F"/>
    <w:rsid w:val="004C7475"/>
    <w:rsid w:val="004C7496"/>
    <w:rsid w:val="004C7811"/>
    <w:rsid w:val="004D130E"/>
    <w:rsid w:val="004D349E"/>
    <w:rsid w:val="004D67E1"/>
    <w:rsid w:val="004E3B8B"/>
    <w:rsid w:val="004E3D7D"/>
    <w:rsid w:val="004E3F68"/>
    <w:rsid w:val="004E6B64"/>
    <w:rsid w:val="004E75AC"/>
    <w:rsid w:val="004F0B7A"/>
    <w:rsid w:val="004F431E"/>
    <w:rsid w:val="004F5A9C"/>
    <w:rsid w:val="004F601D"/>
    <w:rsid w:val="004F655A"/>
    <w:rsid w:val="004F6E8B"/>
    <w:rsid w:val="004F7A6C"/>
    <w:rsid w:val="0050124D"/>
    <w:rsid w:val="005013BA"/>
    <w:rsid w:val="005017F0"/>
    <w:rsid w:val="00503BC1"/>
    <w:rsid w:val="00504A35"/>
    <w:rsid w:val="00504F13"/>
    <w:rsid w:val="00506141"/>
    <w:rsid w:val="0050652C"/>
    <w:rsid w:val="00506981"/>
    <w:rsid w:val="00510064"/>
    <w:rsid w:val="00511748"/>
    <w:rsid w:val="0051351B"/>
    <w:rsid w:val="0051FE63"/>
    <w:rsid w:val="0052052C"/>
    <w:rsid w:val="00520C4B"/>
    <w:rsid w:val="00521178"/>
    <w:rsid w:val="00522BE2"/>
    <w:rsid w:val="00522C31"/>
    <w:rsid w:val="005248E5"/>
    <w:rsid w:val="00524E1B"/>
    <w:rsid w:val="00525C2A"/>
    <w:rsid w:val="005274E9"/>
    <w:rsid w:val="00531735"/>
    <w:rsid w:val="0053179C"/>
    <w:rsid w:val="00531BAE"/>
    <w:rsid w:val="00533806"/>
    <w:rsid w:val="0053401F"/>
    <w:rsid w:val="005451CC"/>
    <w:rsid w:val="005457F2"/>
    <w:rsid w:val="00550205"/>
    <w:rsid w:val="00550A22"/>
    <w:rsid w:val="005519F7"/>
    <w:rsid w:val="005631E4"/>
    <w:rsid w:val="00564B2A"/>
    <w:rsid w:val="00565B26"/>
    <w:rsid w:val="00565BCA"/>
    <w:rsid w:val="00567AA7"/>
    <w:rsid w:val="005701BC"/>
    <w:rsid w:val="0057123B"/>
    <w:rsid w:val="00572091"/>
    <w:rsid w:val="00573143"/>
    <w:rsid w:val="005758F8"/>
    <w:rsid w:val="00577645"/>
    <w:rsid w:val="005810EE"/>
    <w:rsid w:val="00582561"/>
    <w:rsid w:val="0058426F"/>
    <w:rsid w:val="00584647"/>
    <w:rsid w:val="00585882"/>
    <w:rsid w:val="00585EC7"/>
    <w:rsid w:val="0058657E"/>
    <w:rsid w:val="005868AA"/>
    <w:rsid w:val="00586DE6"/>
    <w:rsid w:val="0058753D"/>
    <w:rsid w:val="00590390"/>
    <w:rsid w:val="0059115C"/>
    <w:rsid w:val="00591C68"/>
    <w:rsid w:val="005920E4"/>
    <w:rsid w:val="005926AB"/>
    <w:rsid w:val="00595DD3"/>
    <w:rsid w:val="005963EB"/>
    <w:rsid w:val="00597C34"/>
    <w:rsid w:val="005A012D"/>
    <w:rsid w:val="005A12CB"/>
    <w:rsid w:val="005A311E"/>
    <w:rsid w:val="005A33FB"/>
    <w:rsid w:val="005A46C6"/>
    <w:rsid w:val="005A62C7"/>
    <w:rsid w:val="005A72C0"/>
    <w:rsid w:val="005B0E9D"/>
    <w:rsid w:val="005B396C"/>
    <w:rsid w:val="005B3CF5"/>
    <w:rsid w:val="005B5BD4"/>
    <w:rsid w:val="005B5C72"/>
    <w:rsid w:val="005C1E8E"/>
    <w:rsid w:val="005C35DA"/>
    <w:rsid w:val="005C35E5"/>
    <w:rsid w:val="005C4792"/>
    <w:rsid w:val="005C57ED"/>
    <w:rsid w:val="005C6B38"/>
    <w:rsid w:val="005C7A3D"/>
    <w:rsid w:val="005D1397"/>
    <w:rsid w:val="005D2C9A"/>
    <w:rsid w:val="005D4651"/>
    <w:rsid w:val="005D4F4F"/>
    <w:rsid w:val="005D5537"/>
    <w:rsid w:val="005D5E49"/>
    <w:rsid w:val="005E046F"/>
    <w:rsid w:val="005E22EE"/>
    <w:rsid w:val="005E334D"/>
    <w:rsid w:val="005E4870"/>
    <w:rsid w:val="005E6D9D"/>
    <w:rsid w:val="005F079F"/>
    <w:rsid w:val="005F0E67"/>
    <w:rsid w:val="005F10FE"/>
    <w:rsid w:val="005F2A92"/>
    <w:rsid w:val="005F6BBD"/>
    <w:rsid w:val="0060011C"/>
    <w:rsid w:val="00602360"/>
    <w:rsid w:val="00603FD2"/>
    <w:rsid w:val="00604454"/>
    <w:rsid w:val="00604B18"/>
    <w:rsid w:val="006059CC"/>
    <w:rsid w:val="00605B84"/>
    <w:rsid w:val="006079F2"/>
    <w:rsid w:val="0061100C"/>
    <w:rsid w:val="006129BD"/>
    <w:rsid w:val="006138CC"/>
    <w:rsid w:val="00613AD9"/>
    <w:rsid w:val="00614742"/>
    <w:rsid w:val="006166CB"/>
    <w:rsid w:val="006206E5"/>
    <w:rsid w:val="006227BA"/>
    <w:rsid w:val="006254C6"/>
    <w:rsid w:val="00625C86"/>
    <w:rsid w:val="0062730B"/>
    <w:rsid w:val="00627EDC"/>
    <w:rsid w:val="00630865"/>
    <w:rsid w:val="00632A97"/>
    <w:rsid w:val="006334B6"/>
    <w:rsid w:val="00633E9D"/>
    <w:rsid w:val="00634F7A"/>
    <w:rsid w:val="00635970"/>
    <w:rsid w:val="00637051"/>
    <w:rsid w:val="006433B9"/>
    <w:rsid w:val="00644003"/>
    <w:rsid w:val="00644FF3"/>
    <w:rsid w:val="006450EC"/>
    <w:rsid w:val="0064568C"/>
    <w:rsid w:val="0065131C"/>
    <w:rsid w:val="0065167A"/>
    <w:rsid w:val="0065269E"/>
    <w:rsid w:val="006537AB"/>
    <w:rsid w:val="00653A72"/>
    <w:rsid w:val="00655869"/>
    <w:rsid w:val="00656467"/>
    <w:rsid w:val="006566E5"/>
    <w:rsid w:val="00656E56"/>
    <w:rsid w:val="006602FB"/>
    <w:rsid w:val="0066053C"/>
    <w:rsid w:val="006605BB"/>
    <w:rsid w:val="00660A3E"/>
    <w:rsid w:val="00662333"/>
    <w:rsid w:val="0066304D"/>
    <w:rsid w:val="00666639"/>
    <w:rsid w:val="00667F54"/>
    <w:rsid w:val="006711A0"/>
    <w:rsid w:val="00672279"/>
    <w:rsid w:val="00672BCF"/>
    <w:rsid w:val="0067461F"/>
    <w:rsid w:val="00676192"/>
    <w:rsid w:val="0067670E"/>
    <w:rsid w:val="00676786"/>
    <w:rsid w:val="006770B2"/>
    <w:rsid w:val="0068016D"/>
    <w:rsid w:val="00681F56"/>
    <w:rsid w:val="00683848"/>
    <w:rsid w:val="006843B0"/>
    <w:rsid w:val="006848D3"/>
    <w:rsid w:val="006849D7"/>
    <w:rsid w:val="006914EE"/>
    <w:rsid w:val="006915FA"/>
    <w:rsid w:val="00691D06"/>
    <w:rsid w:val="00695350"/>
    <w:rsid w:val="00695382"/>
    <w:rsid w:val="00695499"/>
    <w:rsid w:val="00696381"/>
    <w:rsid w:val="00696528"/>
    <w:rsid w:val="00697000"/>
    <w:rsid w:val="0069754B"/>
    <w:rsid w:val="006A143A"/>
    <w:rsid w:val="006A1701"/>
    <w:rsid w:val="006A27E9"/>
    <w:rsid w:val="006A4CDD"/>
    <w:rsid w:val="006A55A5"/>
    <w:rsid w:val="006A5F08"/>
    <w:rsid w:val="006A7320"/>
    <w:rsid w:val="006B0F61"/>
    <w:rsid w:val="006B0F81"/>
    <w:rsid w:val="006B1749"/>
    <w:rsid w:val="006B209F"/>
    <w:rsid w:val="006B3049"/>
    <w:rsid w:val="006B34A0"/>
    <w:rsid w:val="006B3CA8"/>
    <w:rsid w:val="006B45B1"/>
    <w:rsid w:val="006B5F95"/>
    <w:rsid w:val="006B7E92"/>
    <w:rsid w:val="006C4467"/>
    <w:rsid w:val="006C46DF"/>
    <w:rsid w:val="006C5C27"/>
    <w:rsid w:val="006C5E80"/>
    <w:rsid w:val="006C5FE8"/>
    <w:rsid w:val="006C6E51"/>
    <w:rsid w:val="006D0023"/>
    <w:rsid w:val="006D17A4"/>
    <w:rsid w:val="006D3A1D"/>
    <w:rsid w:val="006D5E0B"/>
    <w:rsid w:val="006D6D52"/>
    <w:rsid w:val="006D6D93"/>
    <w:rsid w:val="006E190E"/>
    <w:rsid w:val="006E1A37"/>
    <w:rsid w:val="006E3339"/>
    <w:rsid w:val="006E38E6"/>
    <w:rsid w:val="006E3C58"/>
    <w:rsid w:val="006E3E25"/>
    <w:rsid w:val="006E4A3B"/>
    <w:rsid w:val="006E55B7"/>
    <w:rsid w:val="006E5634"/>
    <w:rsid w:val="006E7312"/>
    <w:rsid w:val="006E7AC8"/>
    <w:rsid w:val="006F076F"/>
    <w:rsid w:val="006F130B"/>
    <w:rsid w:val="006F2C67"/>
    <w:rsid w:val="006F3302"/>
    <w:rsid w:val="006F38FE"/>
    <w:rsid w:val="006F3AC2"/>
    <w:rsid w:val="006F3ADE"/>
    <w:rsid w:val="006F45E8"/>
    <w:rsid w:val="006F4896"/>
    <w:rsid w:val="006F53D9"/>
    <w:rsid w:val="006F5433"/>
    <w:rsid w:val="006F63E3"/>
    <w:rsid w:val="006F7743"/>
    <w:rsid w:val="0070239E"/>
    <w:rsid w:val="007037CE"/>
    <w:rsid w:val="007040A5"/>
    <w:rsid w:val="007043CD"/>
    <w:rsid w:val="007065A3"/>
    <w:rsid w:val="00712F2C"/>
    <w:rsid w:val="00714BBE"/>
    <w:rsid w:val="00716048"/>
    <w:rsid w:val="00717042"/>
    <w:rsid w:val="00717E74"/>
    <w:rsid w:val="00720223"/>
    <w:rsid w:val="00720DAF"/>
    <w:rsid w:val="007215DB"/>
    <w:rsid w:val="007237B5"/>
    <w:rsid w:val="00723D6F"/>
    <w:rsid w:val="007252AC"/>
    <w:rsid w:val="007270E6"/>
    <w:rsid w:val="00730B4B"/>
    <w:rsid w:val="00731673"/>
    <w:rsid w:val="00734D3F"/>
    <w:rsid w:val="00735B16"/>
    <w:rsid w:val="007366E4"/>
    <w:rsid w:val="00736844"/>
    <w:rsid w:val="00736DD6"/>
    <w:rsid w:val="00737F10"/>
    <w:rsid w:val="00740CD5"/>
    <w:rsid w:val="0074207B"/>
    <w:rsid w:val="007436D1"/>
    <w:rsid w:val="0074415C"/>
    <w:rsid w:val="00744654"/>
    <w:rsid w:val="007449CE"/>
    <w:rsid w:val="00745E02"/>
    <w:rsid w:val="00746789"/>
    <w:rsid w:val="00746D90"/>
    <w:rsid w:val="00746FC1"/>
    <w:rsid w:val="00746FC2"/>
    <w:rsid w:val="007478D7"/>
    <w:rsid w:val="007507D2"/>
    <w:rsid w:val="00750A43"/>
    <w:rsid w:val="007514DA"/>
    <w:rsid w:val="00751D09"/>
    <w:rsid w:val="0075253A"/>
    <w:rsid w:val="007534BB"/>
    <w:rsid w:val="0075465C"/>
    <w:rsid w:val="007553DC"/>
    <w:rsid w:val="00755A05"/>
    <w:rsid w:val="007568FD"/>
    <w:rsid w:val="00757242"/>
    <w:rsid w:val="00760083"/>
    <w:rsid w:val="007601C0"/>
    <w:rsid w:val="00762288"/>
    <w:rsid w:val="007624F1"/>
    <w:rsid w:val="00763C5D"/>
    <w:rsid w:val="00763E0E"/>
    <w:rsid w:val="0076497A"/>
    <w:rsid w:val="0076780B"/>
    <w:rsid w:val="0077135D"/>
    <w:rsid w:val="00771D00"/>
    <w:rsid w:val="0077361E"/>
    <w:rsid w:val="00773E30"/>
    <w:rsid w:val="00774553"/>
    <w:rsid w:val="00774DC7"/>
    <w:rsid w:val="00776319"/>
    <w:rsid w:val="0077675E"/>
    <w:rsid w:val="00776F3F"/>
    <w:rsid w:val="007771FE"/>
    <w:rsid w:val="00777B94"/>
    <w:rsid w:val="007807E0"/>
    <w:rsid w:val="007815DB"/>
    <w:rsid w:val="0078166A"/>
    <w:rsid w:val="00781CC0"/>
    <w:rsid w:val="0078289B"/>
    <w:rsid w:val="007832EC"/>
    <w:rsid w:val="00783482"/>
    <w:rsid w:val="00787BC2"/>
    <w:rsid w:val="0079140E"/>
    <w:rsid w:val="00791469"/>
    <w:rsid w:val="0079235E"/>
    <w:rsid w:val="007938F9"/>
    <w:rsid w:val="00793B10"/>
    <w:rsid w:val="00795E92"/>
    <w:rsid w:val="007968EF"/>
    <w:rsid w:val="00796A61"/>
    <w:rsid w:val="007970BE"/>
    <w:rsid w:val="00797614"/>
    <w:rsid w:val="00797619"/>
    <w:rsid w:val="007A06A9"/>
    <w:rsid w:val="007A12D8"/>
    <w:rsid w:val="007A16A6"/>
    <w:rsid w:val="007A18F5"/>
    <w:rsid w:val="007A44B6"/>
    <w:rsid w:val="007AEA52"/>
    <w:rsid w:val="007B0122"/>
    <w:rsid w:val="007B0181"/>
    <w:rsid w:val="007B0358"/>
    <w:rsid w:val="007B0D76"/>
    <w:rsid w:val="007B2BAE"/>
    <w:rsid w:val="007B3505"/>
    <w:rsid w:val="007B3C75"/>
    <w:rsid w:val="007B6056"/>
    <w:rsid w:val="007B774E"/>
    <w:rsid w:val="007C0214"/>
    <w:rsid w:val="007C1B44"/>
    <w:rsid w:val="007C2DDE"/>
    <w:rsid w:val="007C416B"/>
    <w:rsid w:val="007C46DD"/>
    <w:rsid w:val="007C59C5"/>
    <w:rsid w:val="007C6919"/>
    <w:rsid w:val="007D05FA"/>
    <w:rsid w:val="007D196E"/>
    <w:rsid w:val="007D2CBE"/>
    <w:rsid w:val="007D2E5E"/>
    <w:rsid w:val="007D3B0C"/>
    <w:rsid w:val="007D64C4"/>
    <w:rsid w:val="007E2839"/>
    <w:rsid w:val="007E3502"/>
    <w:rsid w:val="007E454B"/>
    <w:rsid w:val="007E63D5"/>
    <w:rsid w:val="007F0037"/>
    <w:rsid w:val="007F4332"/>
    <w:rsid w:val="007F6018"/>
    <w:rsid w:val="007F6889"/>
    <w:rsid w:val="007F709F"/>
    <w:rsid w:val="008000E2"/>
    <w:rsid w:val="008045A5"/>
    <w:rsid w:val="0080596D"/>
    <w:rsid w:val="00805FD1"/>
    <w:rsid w:val="00805FFF"/>
    <w:rsid w:val="00807F53"/>
    <w:rsid w:val="0081096F"/>
    <w:rsid w:val="00811ED2"/>
    <w:rsid w:val="008128A1"/>
    <w:rsid w:val="00812E02"/>
    <w:rsid w:val="008139B9"/>
    <w:rsid w:val="00813CC3"/>
    <w:rsid w:val="00817371"/>
    <w:rsid w:val="00820706"/>
    <w:rsid w:val="008246C0"/>
    <w:rsid w:val="00824ACD"/>
    <w:rsid w:val="00826CEE"/>
    <w:rsid w:val="00827F20"/>
    <w:rsid w:val="00830002"/>
    <w:rsid w:val="008305AF"/>
    <w:rsid w:val="008329E3"/>
    <w:rsid w:val="00833142"/>
    <w:rsid w:val="00833AFF"/>
    <w:rsid w:val="00833FD5"/>
    <w:rsid w:val="008351E4"/>
    <w:rsid w:val="0083574D"/>
    <w:rsid w:val="00835A1C"/>
    <w:rsid w:val="00836A2D"/>
    <w:rsid w:val="008413F8"/>
    <w:rsid w:val="008416AE"/>
    <w:rsid w:val="008440AE"/>
    <w:rsid w:val="00845336"/>
    <w:rsid w:val="008459D6"/>
    <w:rsid w:val="008465A6"/>
    <w:rsid w:val="008472B1"/>
    <w:rsid w:val="008516CB"/>
    <w:rsid w:val="00854444"/>
    <w:rsid w:val="00855FD8"/>
    <w:rsid w:val="00856848"/>
    <w:rsid w:val="00857679"/>
    <w:rsid w:val="00857CFE"/>
    <w:rsid w:val="00857FA2"/>
    <w:rsid w:val="00860285"/>
    <w:rsid w:val="00861236"/>
    <w:rsid w:val="0086137E"/>
    <w:rsid w:val="00861C10"/>
    <w:rsid w:val="00864110"/>
    <w:rsid w:val="0086509B"/>
    <w:rsid w:val="0087001A"/>
    <w:rsid w:val="00870724"/>
    <w:rsid w:val="00870E12"/>
    <w:rsid w:val="0087221E"/>
    <w:rsid w:val="00873AB7"/>
    <w:rsid w:val="008768D6"/>
    <w:rsid w:val="00877358"/>
    <w:rsid w:val="008773D7"/>
    <w:rsid w:val="0087755B"/>
    <w:rsid w:val="00877A78"/>
    <w:rsid w:val="0088241E"/>
    <w:rsid w:val="00882951"/>
    <w:rsid w:val="00883B14"/>
    <w:rsid w:val="00884AFA"/>
    <w:rsid w:val="00886B23"/>
    <w:rsid w:val="00886F7C"/>
    <w:rsid w:val="00887366"/>
    <w:rsid w:val="00890031"/>
    <w:rsid w:val="00892DC8"/>
    <w:rsid w:val="0089548C"/>
    <w:rsid w:val="00895EF5"/>
    <w:rsid w:val="00897311"/>
    <w:rsid w:val="008A06ED"/>
    <w:rsid w:val="008A1203"/>
    <w:rsid w:val="008A2947"/>
    <w:rsid w:val="008A33FF"/>
    <w:rsid w:val="008A3459"/>
    <w:rsid w:val="008A441A"/>
    <w:rsid w:val="008A5580"/>
    <w:rsid w:val="008B2EC9"/>
    <w:rsid w:val="008B3B79"/>
    <w:rsid w:val="008B5FBD"/>
    <w:rsid w:val="008B7442"/>
    <w:rsid w:val="008B756D"/>
    <w:rsid w:val="008B75EF"/>
    <w:rsid w:val="008B7780"/>
    <w:rsid w:val="008C12BA"/>
    <w:rsid w:val="008C34B0"/>
    <w:rsid w:val="008C5A9E"/>
    <w:rsid w:val="008C5F09"/>
    <w:rsid w:val="008C6765"/>
    <w:rsid w:val="008C7407"/>
    <w:rsid w:val="008D022E"/>
    <w:rsid w:val="008D1A77"/>
    <w:rsid w:val="008D30CA"/>
    <w:rsid w:val="008D3346"/>
    <w:rsid w:val="008D4CC3"/>
    <w:rsid w:val="008D765E"/>
    <w:rsid w:val="008D7857"/>
    <w:rsid w:val="008D81D0"/>
    <w:rsid w:val="008E0C80"/>
    <w:rsid w:val="008E1562"/>
    <w:rsid w:val="008E2A33"/>
    <w:rsid w:val="008E2C45"/>
    <w:rsid w:val="008E3F15"/>
    <w:rsid w:val="008E42B6"/>
    <w:rsid w:val="008E460E"/>
    <w:rsid w:val="008E6065"/>
    <w:rsid w:val="008F0BA3"/>
    <w:rsid w:val="008F10AD"/>
    <w:rsid w:val="008F1273"/>
    <w:rsid w:val="008F18AF"/>
    <w:rsid w:val="008F19E7"/>
    <w:rsid w:val="008F2FB2"/>
    <w:rsid w:val="008F348E"/>
    <w:rsid w:val="008F3DFF"/>
    <w:rsid w:val="008F6A36"/>
    <w:rsid w:val="009010B5"/>
    <w:rsid w:val="009013D1"/>
    <w:rsid w:val="00903C68"/>
    <w:rsid w:val="009068A4"/>
    <w:rsid w:val="00907BB7"/>
    <w:rsid w:val="00910D5B"/>
    <w:rsid w:val="0091174A"/>
    <w:rsid w:val="009120B4"/>
    <w:rsid w:val="009140B7"/>
    <w:rsid w:val="0091521A"/>
    <w:rsid w:val="00915E89"/>
    <w:rsid w:val="009161D0"/>
    <w:rsid w:val="0091663F"/>
    <w:rsid w:val="0092191A"/>
    <w:rsid w:val="00921B99"/>
    <w:rsid w:val="00922198"/>
    <w:rsid w:val="009226E0"/>
    <w:rsid w:val="00922EF7"/>
    <w:rsid w:val="0092363D"/>
    <w:rsid w:val="00926AEC"/>
    <w:rsid w:val="0093007B"/>
    <w:rsid w:val="00930884"/>
    <w:rsid w:val="009310A8"/>
    <w:rsid w:val="00932787"/>
    <w:rsid w:val="00934320"/>
    <w:rsid w:val="0093611B"/>
    <w:rsid w:val="00937161"/>
    <w:rsid w:val="009373D8"/>
    <w:rsid w:val="00940685"/>
    <w:rsid w:val="009414BE"/>
    <w:rsid w:val="00941C02"/>
    <w:rsid w:val="009425C5"/>
    <w:rsid w:val="00942DC6"/>
    <w:rsid w:val="00943E2C"/>
    <w:rsid w:val="009448F9"/>
    <w:rsid w:val="00944D3C"/>
    <w:rsid w:val="009469B4"/>
    <w:rsid w:val="00946C68"/>
    <w:rsid w:val="00950328"/>
    <w:rsid w:val="00950736"/>
    <w:rsid w:val="009511ED"/>
    <w:rsid w:val="00954B4B"/>
    <w:rsid w:val="00956797"/>
    <w:rsid w:val="00956857"/>
    <w:rsid w:val="00957A28"/>
    <w:rsid w:val="00960DDE"/>
    <w:rsid w:val="00961998"/>
    <w:rsid w:val="0096503E"/>
    <w:rsid w:val="00966CFA"/>
    <w:rsid w:val="00966F68"/>
    <w:rsid w:val="0096732C"/>
    <w:rsid w:val="00967F8B"/>
    <w:rsid w:val="009701EB"/>
    <w:rsid w:val="00970229"/>
    <w:rsid w:val="009703C0"/>
    <w:rsid w:val="00970E0A"/>
    <w:rsid w:val="00972015"/>
    <w:rsid w:val="009722E3"/>
    <w:rsid w:val="0097386E"/>
    <w:rsid w:val="009750AB"/>
    <w:rsid w:val="00975790"/>
    <w:rsid w:val="00976CC2"/>
    <w:rsid w:val="00980E4E"/>
    <w:rsid w:val="009815F4"/>
    <w:rsid w:val="00982272"/>
    <w:rsid w:val="0098254B"/>
    <w:rsid w:val="00984F50"/>
    <w:rsid w:val="009856A2"/>
    <w:rsid w:val="00986CEF"/>
    <w:rsid w:val="00987C22"/>
    <w:rsid w:val="009901DC"/>
    <w:rsid w:val="009915D6"/>
    <w:rsid w:val="00994710"/>
    <w:rsid w:val="00994C1E"/>
    <w:rsid w:val="009950D3"/>
    <w:rsid w:val="00996D2F"/>
    <w:rsid w:val="00996F7D"/>
    <w:rsid w:val="009A0D40"/>
    <w:rsid w:val="009A2028"/>
    <w:rsid w:val="009A2C06"/>
    <w:rsid w:val="009A3941"/>
    <w:rsid w:val="009A3DA9"/>
    <w:rsid w:val="009A66C6"/>
    <w:rsid w:val="009A6794"/>
    <w:rsid w:val="009A68C8"/>
    <w:rsid w:val="009B1262"/>
    <w:rsid w:val="009B330C"/>
    <w:rsid w:val="009B4276"/>
    <w:rsid w:val="009B4496"/>
    <w:rsid w:val="009B7B73"/>
    <w:rsid w:val="009C6E2B"/>
    <w:rsid w:val="009C7B1B"/>
    <w:rsid w:val="009D341E"/>
    <w:rsid w:val="009D3548"/>
    <w:rsid w:val="009D4E87"/>
    <w:rsid w:val="009D7016"/>
    <w:rsid w:val="009D7065"/>
    <w:rsid w:val="009E1B68"/>
    <w:rsid w:val="009E2B2C"/>
    <w:rsid w:val="009E2F11"/>
    <w:rsid w:val="009E325D"/>
    <w:rsid w:val="009E41E2"/>
    <w:rsid w:val="009E733C"/>
    <w:rsid w:val="009F054C"/>
    <w:rsid w:val="009F0BCA"/>
    <w:rsid w:val="009F20F9"/>
    <w:rsid w:val="009F2431"/>
    <w:rsid w:val="009F432C"/>
    <w:rsid w:val="009F5C90"/>
    <w:rsid w:val="009F5D8A"/>
    <w:rsid w:val="00A01034"/>
    <w:rsid w:val="00A02290"/>
    <w:rsid w:val="00A04D25"/>
    <w:rsid w:val="00A05122"/>
    <w:rsid w:val="00A05E6F"/>
    <w:rsid w:val="00A0618C"/>
    <w:rsid w:val="00A0709C"/>
    <w:rsid w:val="00A07441"/>
    <w:rsid w:val="00A10072"/>
    <w:rsid w:val="00A11BF6"/>
    <w:rsid w:val="00A12C87"/>
    <w:rsid w:val="00A14C04"/>
    <w:rsid w:val="00A14DE7"/>
    <w:rsid w:val="00A14F88"/>
    <w:rsid w:val="00A14FFE"/>
    <w:rsid w:val="00A2030E"/>
    <w:rsid w:val="00A22AA6"/>
    <w:rsid w:val="00A23082"/>
    <w:rsid w:val="00A233C6"/>
    <w:rsid w:val="00A239B2"/>
    <w:rsid w:val="00A24C05"/>
    <w:rsid w:val="00A25046"/>
    <w:rsid w:val="00A25ED4"/>
    <w:rsid w:val="00A260F2"/>
    <w:rsid w:val="00A26BFE"/>
    <w:rsid w:val="00A26D09"/>
    <w:rsid w:val="00A27B82"/>
    <w:rsid w:val="00A322F6"/>
    <w:rsid w:val="00A347F7"/>
    <w:rsid w:val="00A352AB"/>
    <w:rsid w:val="00A3629F"/>
    <w:rsid w:val="00A365C1"/>
    <w:rsid w:val="00A365E5"/>
    <w:rsid w:val="00A37C98"/>
    <w:rsid w:val="00A400B7"/>
    <w:rsid w:val="00A40370"/>
    <w:rsid w:val="00A429E8"/>
    <w:rsid w:val="00A42C5A"/>
    <w:rsid w:val="00A43994"/>
    <w:rsid w:val="00A4450C"/>
    <w:rsid w:val="00A44FD4"/>
    <w:rsid w:val="00A45310"/>
    <w:rsid w:val="00A4616B"/>
    <w:rsid w:val="00A46E62"/>
    <w:rsid w:val="00A47192"/>
    <w:rsid w:val="00A4E819"/>
    <w:rsid w:val="00A50589"/>
    <w:rsid w:val="00A50ADF"/>
    <w:rsid w:val="00A51D9A"/>
    <w:rsid w:val="00A57099"/>
    <w:rsid w:val="00A579E8"/>
    <w:rsid w:val="00A61A0B"/>
    <w:rsid w:val="00A61AA8"/>
    <w:rsid w:val="00A622B8"/>
    <w:rsid w:val="00A63104"/>
    <w:rsid w:val="00A6396D"/>
    <w:rsid w:val="00A6579B"/>
    <w:rsid w:val="00A65ABA"/>
    <w:rsid w:val="00A6787D"/>
    <w:rsid w:val="00A7161B"/>
    <w:rsid w:val="00A71F48"/>
    <w:rsid w:val="00A749D1"/>
    <w:rsid w:val="00A74F06"/>
    <w:rsid w:val="00A753FC"/>
    <w:rsid w:val="00A767EA"/>
    <w:rsid w:val="00A803FE"/>
    <w:rsid w:val="00A81A92"/>
    <w:rsid w:val="00A82A71"/>
    <w:rsid w:val="00A9026F"/>
    <w:rsid w:val="00A932FE"/>
    <w:rsid w:val="00A93FBC"/>
    <w:rsid w:val="00A9622E"/>
    <w:rsid w:val="00A97E8E"/>
    <w:rsid w:val="00AA023F"/>
    <w:rsid w:val="00AA1BA9"/>
    <w:rsid w:val="00AA2AC2"/>
    <w:rsid w:val="00AA351C"/>
    <w:rsid w:val="00AA3A80"/>
    <w:rsid w:val="00AA4C5B"/>
    <w:rsid w:val="00AA6F5E"/>
    <w:rsid w:val="00AA7CC4"/>
    <w:rsid w:val="00AB173F"/>
    <w:rsid w:val="00AB3161"/>
    <w:rsid w:val="00AB4A2F"/>
    <w:rsid w:val="00AB5B21"/>
    <w:rsid w:val="00AB5F45"/>
    <w:rsid w:val="00AB6142"/>
    <w:rsid w:val="00AB6546"/>
    <w:rsid w:val="00AC0A3A"/>
    <w:rsid w:val="00AC15C3"/>
    <w:rsid w:val="00AC1A74"/>
    <w:rsid w:val="00AC411A"/>
    <w:rsid w:val="00AC7FA8"/>
    <w:rsid w:val="00AD21FE"/>
    <w:rsid w:val="00AD3246"/>
    <w:rsid w:val="00AD3F58"/>
    <w:rsid w:val="00AD4391"/>
    <w:rsid w:val="00AD538F"/>
    <w:rsid w:val="00AD6E1C"/>
    <w:rsid w:val="00AD731A"/>
    <w:rsid w:val="00AD766E"/>
    <w:rsid w:val="00AE102F"/>
    <w:rsid w:val="00AE3A5B"/>
    <w:rsid w:val="00AE3D99"/>
    <w:rsid w:val="00AE575F"/>
    <w:rsid w:val="00AE57BF"/>
    <w:rsid w:val="00AE5D98"/>
    <w:rsid w:val="00AE6D5E"/>
    <w:rsid w:val="00AF25C2"/>
    <w:rsid w:val="00AF2844"/>
    <w:rsid w:val="00AF2E40"/>
    <w:rsid w:val="00AF3B13"/>
    <w:rsid w:val="00AF5589"/>
    <w:rsid w:val="00AF5740"/>
    <w:rsid w:val="00AF5A61"/>
    <w:rsid w:val="00AF750A"/>
    <w:rsid w:val="00AF77F7"/>
    <w:rsid w:val="00AF796F"/>
    <w:rsid w:val="00B01196"/>
    <w:rsid w:val="00B0192C"/>
    <w:rsid w:val="00B019DE"/>
    <w:rsid w:val="00B02555"/>
    <w:rsid w:val="00B029C7"/>
    <w:rsid w:val="00B045D2"/>
    <w:rsid w:val="00B062B1"/>
    <w:rsid w:val="00B06407"/>
    <w:rsid w:val="00B079FD"/>
    <w:rsid w:val="00B10649"/>
    <w:rsid w:val="00B11420"/>
    <w:rsid w:val="00B1180D"/>
    <w:rsid w:val="00B14991"/>
    <w:rsid w:val="00B168B5"/>
    <w:rsid w:val="00B16CC7"/>
    <w:rsid w:val="00B17311"/>
    <w:rsid w:val="00B1732D"/>
    <w:rsid w:val="00B1733C"/>
    <w:rsid w:val="00B17EDA"/>
    <w:rsid w:val="00B21CEA"/>
    <w:rsid w:val="00B25337"/>
    <w:rsid w:val="00B2556B"/>
    <w:rsid w:val="00B26934"/>
    <w:rsid w:val="00B32CC1"/>
    <w:rsid w:val="00B342BF"/>
    <w:rsid w:val="00B34511"/>
    <w:rsid w:val="00B40F91"/>
    <w:rsid w:val="00B410FC"/>
    <w:rsid w:val="00B41827"/>
    <w:rsid w:val="00B41D50"/>
    <w:rsid w:val="00B43D2C"/>
    <w:rsid w:val="00B469E3"/>
    <w:rsid w:val="00B47F6E"/>
    <w:rsid w:val="00B50196"/>
    <w:rsid w:val="00B53A57"/>
    <w:rsid w:val="00B6119A"/>
    <w:rsid w:val="00B6169C"/>
    <w:rsid w:val="00B617F5"/>
    <w:rsid w:val="00B61A33"/>
    <w:rsid w:val="00B63B10"/>
    <w:rsid w:val="00B64887"/>
    <w:rsid w:val="00B6777D"/>
    <w:rsid w:val="00B705C9"/>
    <w:rsid w:val="00B70EB5"/>
    <w:rsid w:val="00B71138"/>
    <w:rsid w:val="00B72CB7"/>
    <w:rsid w:val="00B7400E"/>
    <w:rsid w:val="00B76B89"/>
    <w:rsid w:val="00B82587"/>
    <w:rsid w:val="00B835F0"/>
    <w:rsid w:val="00B83D57"/>
    <w:rsid w:val="00B86479"/>
    <w:rsid w:val="00B876B7"/>
    <w:rsid w:val="00B8D098"/>
    <w:rsid w:val="00B9149F"/>
    <w:rsid w:val="00B91E54"/>
    <w:rsid w:val="00B9222D"/>
    <w:rsid w:val="00B9245C"/>
    <w:rsid w:val="00B93FFF"/>
    <w:rsid w:val="00B95F1E"/>
    <w:rsid w:val="00B96338"/>
    <w:rsid w:val="00B96692"/>
    <w:rsid w:val="00B97655"/>
    <w:rsid w:val="00BA02D2"/>
    <w:rsid w:val="00BA115B"/>
    <w:rsid w:val="00BA2536"/>
    <w:rsid w:val="00BA46D2"/>
    <w:rsid w:val="00BA4E45"/>
    <w:rsid w:val="00BA659F"/>
    <w:rsid w:val="00BA775E"/>
    <w:rsid w:val="00BA7A1B"/>
    <w:rsid w:val="00BB3EFB"/>
    <w:rsid w:val="00BB4DF1"/>
    <w:rsid w:val="00BB581F"/>
    <w:rsid w:val="00BB6286"/>
    <w:rsid w:val="00BB67C5"/>
    <w:rsid w:val="00BB6B53"/>
    <w:rsid w:val="00BB6C17"/>
    <w:rsid w:val="00BC339D"/>
    <w:rsid w:val="00BC4990"/>
    <w:rsid w:val="00BC67D8"/>
    <w:rsid w:val="00BC6B73"/>
    <w:rsid w:val="00BD0300"/>
    <w:rsid w:val="00BD148F"/>
    <w:rsid w:val="00BD2194"/>
    <w:rsid w:val="00BD32CB"/>
    <w:rsid w:val="00BD56E0"/>
    <w:rsid w:val="00BD6C8A"/>
    <w:rsid w:val="00BD7187"/>
    <w:rsid w:val="00BD7E3F"/>
    <w:rsid w:val="00BE0495"/>
    <w:rsid w:val="00BE0669"/>
    <w:rsid w:val="00BE07C6"/>
    <w:rsid w:val="00BE2A8A"/>
    <w:rsid w:val="00BE2F68"/>
    <w:rsid w:val="00BE3BAC"/>
    <w:rsid w:val="00BE4621"/>
    <w:rsid w:val="00BE49B3"/>
    <w:rsid w:val="00BE5423"/>
    <w:rsid w:val="00BE7342"/>
    <w:rsid w:val="00BE7D47"/>
    <w:rsid w:val="00BF0314"/>
    <w:rsid w:val="00BF27A7"/>
    <w:rsid w:val="00BF3447"/>
    <w:rsid w:val="00BF7C54"/>
    <w:rsid w:val="00C0005E"/>
    <w:rsid w:val="00C01847"/>
    <w:rsid w:val="00C020CD"/>
    <w:rsid w:val="00C02E3A"/>
    <w:rsid w:val="00C043E9"/>
    <w:rsid w:val="00C06875"/>
    <w:rsid w:val="00C10F95"/>
    <w:rsid w:val="00C148B8"/>
    <w:rsid w:val="00C17FD8"/>
    <w:rsid w:val="00C21084"/>
    <w:rsid w:val="00C21698"/>
    <w:rsid w:val="00C2307E"/>
    <w:rsid w:val="00C23296"/>
    <w:rsid w:val="00C238C2"/>
    <w:rsid w:val="00C26AB7"/>
    <w:rsid w:val="00C26B26"/>
    <w:rsid w:val="00C26E36"/>
    <w:rsid w:val="00C2722C"/>
    <w:rsid w:val="00C273E2"/>
    <w:rsid w:val="00C278CC"/>
    <w:rsid w:val="00C27C62"/>
    <w:rsid w:val="00C27CD4"/>
    <w:rsid w:val="00C344D2"/>
    <w:rsid w:val="00C34F25"/>
    <w:rsid w:val="00C35D85"/>
    <w:rsid w:val="00C360EF"/>
    <w:rsid w:val="00C362D8"/>
    <w:rsid w:val="00C366A8"/>
    <w:rsid w:val="00C36705"/>
    <w:rsid w:val="00C367C1"/>
    <w:rsid w:val="00C368CA"/>
    <w:rsid w:val="00C36AED"/>
    <w:rsid w:val="00C36E62"/>
    <w:rsid w:val="00C3DF28"/>
    <w:rsid w:val="00C41A0F"/>
    <w:rsid w:val="00C41DAF"/>
    <w:rsid w:val="00C41E2B"/>
    <w:rsid w:val="00C459CA"/>
    <w:rsid w:val="00C5034C"/>
    <w:rsid w:val="00C508EE"/>
    <w:rsid w:val="00C50A6A"/>
    <w:rsid w:val="00C51F6D"/>
    <w:rsid w:val="00C5203E"/>
    <w:rsid w:val="00C53468"/>
    <w:rsid w:val="00C53911"/>
    <w:rsid w:val="00C54638"/>
    <w:rsid w:val="00C556FB"/>
    <w:rsid w:val="00C5784A"/>
    <w:rsid w:val="00C578E4"/>
    <w:rsid w:val="00C61401"/>
    <w:rsid w:val="00C61E2A"/>
    <w:rsid w:val="00C64222"/>
    <w:rsid w:val="00C677BC"/>
    <w:rsid w:val="00C70880"/>
    <w:rsid w:val="00C717D7"/>
    <w:rsid w:val="00C71956"/>
    <w:rsid w:val="00C72FEB"/>
    <w:rsid w:val="00C7416A"/>
    <w:rsid w:val="00C74256"/>
    <w:rsid w:val="00C7669A"/>
    <w:rsid w:val="00C77E4E"/>
    <w:rsid w:val="00C80639"/>
    <w:rsid w:val="00C8107B"/>
    <w:rsid w:val="00C8214F"/>
    <w:rsid w:val="00C82784"/>
    <w:rsid w:val="00C83301"/>
    <w:rsid w:val="00C85867"/>
    <w:rsid w:val="00C858CF"/>
    <w:rsid w:val="00C85CEA"/>
    <w:rsid w:val="00C87C10"/>
    <w:rsid w:val="00C906DF"/>
    <w:rsid w:val="00C91C14"/>
    <w:rsid w:val="00C929F9"/>
    <w:rsid w:val="00C97169"/>
    <w:rsid w:val="00C99D23"/>
    <w:rsid w:val="00CA31C8"/>
    <w:rsid w:val="00CA4176"/>
    <w:rsid w:val="00CA4894"/>
    <w:rsid w:val="00CA5A50"/>
    <w:rsid w:val="00CB10FE"/>
    <w:rsid w:val="00CB2B32"/>
    <w:rsid w:val="00CC2736"/>
    <w:rsid w:val="00CC3CCF"/>
    <w:rsid w:val="00CC4A4F"/>
    <w:rsid w:val="00CC5180"/>
    <w:rsid w:val="00CC59F4"/>
    <w:rsid w:val="00CC76A8"/>
    <w:rsid w:val="00CD0186"/>
    <w:rsid w:val="00CD2A16"/>
    <w:rsid w:val="00CD5871"/>
    <w:rsid w:val="00CD73A4"/>
    <w:rsid w:val="00CE0E5C"/>
    <w:rsid w:val="00CE276F"/>
    <w:rsid w:val="00CE3426"/>
    <w:rsid w:val="00CE46C1"/>
    <w:rsid w:val="00CE48A5"/>
    <w:rsid w:val="00CE4E34"/>
    <w:rsid w:val="00CE5AC9"/>
    <w:rsid w:val="00CE6568"/>
    <w:rsid w:val="00CE7119"/>
    <w:rsid w:val="00CE7EBF"/>
    <w:rsid w:val="00CF02EF"/>
    <w:rsid w:val="00CF1166"/>
    <w:rsid w:val="00CF194E"/>
    <w:rsid w:val="00CF3C2E"/>
    <w:rsid w:val="00CF4AE1"/>
    <w:rsid w:val="00CF5CB3"/>
    <w:rsid w:val="00CF6D45"/>
    <w:rsid w:val="00CF75CD"/>
    <w:rsid w:val="00CF7A2C"/>
    <w:rsid w:val="00CF7D14"/>
    <w:rsid w:val="00D00F33"/>
    <w:rsid w:val="00D014DC"/>
    <w:rsid w:val="00D03FE9"/>
    <w:rsid w:val="00D064FD"/>
    <w:rsid w:val="00D06C56"/>
    <w:rsid w:val="00D112C5"/>
    <w:rsid w:val="00D1150C"/>
    <w:rsid w:val="00D124BB"/>
    <w:rsid w:val="00D12C47"/>
    <w:rsid w:val="00D136E9"/>
    <w:rsid w:val="00D14300"/>
    <w:rsid w:val="00D1624B"/>
    <w:rsid w:val="00D17588"/>
    <w:rsid w:val="00D1765A"/>
    <w:rsid w:val="00D200B2"/>
    <w:rsid w:val="00D20FE0"/>
    <w:rsid w:val="00D238B6"/>
    <w:rsid w:val="00D238E4"/>
    <w:rsid w:val="00D24FB3"/>
    <w:rsid w:val="00D25684"/>
    <w:rsid w:val="00D25A98"/>
    <w:rsid w:val="00D26928"/>
    <w:rsid w:val="00D26C36"/>
    <w:rsid w:val="00D2736D"/>
    <w:rsid w:val="00D3144A"/>
    <w:rsid w:val="00D32791"/>
    <w:rsid w:val="00D334D2"/>
    <w:rsid w:val="00D335BD"/>
    <w:rsid w:val="00D37528"/>
    <w:rsid w:val="00D40521"/>
    <w:rsid w:val="00D41135"/>
    <w:rsid w:val="00D43FBF"/>
    <w:rsid w:val="00D465E7"/>
    <w:rsid w:val="00D46609"/>
    <w:rsid w:val="00D467A2"/>
    <w:rsid w:val="00D507C0"/>
    <w:rsid w:val="00D508A8"/>
    <w:rsid w:val="00D53236"/>
    <w:rsid w:val="00D546CD"/>
    <w:rsid w:val="00D55E35"/>
    <w:rsid w:val="00D61666"/>
    <w:rsid w:val="00D63125"/>
    <w:rsid w:val="00D644CC"/>
    <w:rsid w:val="00D64B35"/>
    <w:rsid w:val="00D66463"/>
    <w:rsid w:val="00D6675D"/>
    <w:rsid w:val="00D66CD0"/>
    <w:rsid w:val="00D673A4"/>
    <w:rsid w:val="00D700D9"/>
    <w:rsid w:val="00D71928"/>
    <w:rsid w:val="00D74B2D"/>
    <w:rsid w:val="00D75E1B"/>
    <w:rsid w:val="00D77624"/>
    <w:rsid w:val="00D80036"/>
    <w:rsid w:val="00D8008F"/>
    <w:rsid w:val="00D80A8B"/>
    <w:rsid w:val="00D80E1A"/>
    <w:rsid w:val="00D81842"/>
    <w:rsid w:val="00D82061"/>
    <w:rsid w:val="00D8532E"/>
    <w:rsid w:val="00D85359"/>
    <w:rsid w:val="00D85B2F"/>
    <w:rsid w:val="00D870C0"/>
    <w:rsid w:val="00D91EFD"/>
    <w:rsid w:val="00D93555"/>
    <w:rsid w:val="00D948A2"/>
    <w:rsid w:val="00D94E5B"/>
    <w:rsid w:val="00D95B8E"/>
    <w:rsid w:val="00DA180B"/>
    <w:rsid w:val="00DA1FAB"/>
    <w:rsid w:val="00DA2267"/>
    <w:rsid w:val="00DA2627"/>
    <w:rsid w:val="00DA667E"/>
    <w:rsid w:val="00DA6DDC"/>
    <w:rsid w:val="00DB198B"/>
    <w:rsid w:val="00DB36F6"/>
    <w:rsid w:val="00DB5E9B"/>
    <w:rsid w:val="00DB6969"/>
    <w:rsid w:val="00DC0549"/>
    <w:rsid w:val="00DC0883"/>
    <w:rsid w:val="00DC17AC"/>
    <w:rsid w:val="00DC5C12"/>
    <w:rsid w:val="00DC675C"/>
    <w:rsid w:val="00DD0E4A"/>
    <w:rsid w:val="00DD10E9"/>
    <w:rsid w:val="00DD2114"/>
    <w:rsid w:val="00DD4818"/>
    <w:rsid w:val="00DD60FC"/>
    <w:rsid w:val="00DD635A"/>
    <w:rsid w:val="00DE21B3"/>
    <w:rsid w:val="00DE26A6"/>
    <w:rsid w:val="00DE2A7B"/>
    <w:rsid w:val="00DE493E"/>
    <w:rsid w:val="00DF6859"/>
    <w:rsid w:val="00E00B92"/>
    <w:rsid w:val="00E03298"/>
    <w:rsid w:val="00E04376"/>
    <w:rsid w:val="00E04767"/>
    <w:rsid w:val="00E06988"/>
    <w:rsid w:val="00E13A8B"/>
    <w:rsid w:val="00E13C27"/>
    <w:rsid w:val="00E167C7"/>
    <w:rsid w:val="00E1799A"/>
    <w:rsid w:val="00E179A1"/>
    <w:rsid w:val="00E21901"/>
    <w:rsid w:val="00E22EF9"/>
    <w:rsid w:val="00E236A7"/>
    <w:rsid w:val="00E276A1"/>
    <w:rsid w:val="00E27957"/>
    <w:rsid w:val="00E320EC"/>
    <w:rsid w:val="00E32A41"/>
    <w:rsid w:val="00E34713"/>
    <w:rsid w:val="00E41D87"/>
    <w:rsid w:val="00E42B93"/>
    <w:rsid w:val="00E444F8"/>
    <w:rsid w:val="00E44F0C"/>
    <w:rsid w:val="00E460EE"/>
    <w:rsid w:val="00E47487"/>
    <w:rsid w:val="00E5075A"/>
    <w:rsid w:val="00E5098E"/>
    <w:rsid w:val="00E515EE"/>
    <w:rsid w:val="00E55916"/>
    <w:rsid w:val="00E55E36"/>
    <w:rsid w:val="00E60164"/>
    <w:rsid w:val="00E6069E"/>
    <w:rsid w:val="00E60B29"/>
    <w:rsid w:val="00E60F40"/>
    <w:rsid w:val="00E613E7"/>
    <w:rsid w:val="00E6157A"/>
    <w:rsid w:val="00E62AF7"/>
    <w:rsid w:val="00E636D2"/>
    <w:rsid w:val="00E63CAC"/>
    <w:rsid w:val="00E646AD"/>
    <w:rsid w:val="00E67187"/>
    <w:rsid w:val="00E671E7"/>
    <w:rsid w:val="00E705ED"/>
    <w:rsid w:val="00E7111F"/>
    <w:rsid w:val="00E71A08"/>
    <w:rsid w:val="00E73E17"/>
    <w:rsid w:val="00E74CEF"/>
    <w:rsid w:val="00E74D39"/>
    <w:rsid w:val="00E767A2"/>
    <w:rsid w:val="00E76A64"/>
    <w:rsid w:val="00E847C8"/>
    <w:rsid w:val="00E84D4E"/>
    <w:rsid w:val="00E84F0B"/>
    <w:rsid w:val="00E84F49"/>
    <w:rsid w:val="00E85114"/>
    <w:rsid w:val="00E85C09"/>
    <w:rsid w:val="00E876A6"/>
    <w:rsid w:val="00E87A0B"/>
    <w:rsid w:val="00E91446"/>
    <w:rsid w:val="00E918DA"/>
    <w:rsid w:val="00E92B2A"/>
    <w:rsid w:val="00E93995"/>
    <w:rsid w:val="00E943D7"/>
    <w:rsid w:val="00E95D2D"/>
    <w:rsid w:val="00E964B4"/>
    <w:rsid w:val="00E96FEA"/>
    <w:rsid w:val="00E97BFE"/>
    <w:rsid w:val="00EA4C4D"/>
    <w:rsid w:val="00EA76EE"/>
    <w:rsid w:val="00EB090D"/>
    <w:rsid w:val="00EB1933"/>
    <w:rsid w:val="00EB3A96"/>
    <w:rsid w:val="00EB3B8F"/>
    <w:rsid w:val="00EB3BAD"/>
    <w:rsid w:val="00EB58D2"/>
    <w:rsid w:val="00EB595D"/>
    <w:rsid w:val="00EB69E3"/>
    <w:rsid w:val="00EB6A60"/>
    <w:rsid w:val="00EC0989"/>
    <w:rsid w:val="00EC1885"/>
    <w:rsid w:val="00EC1971"/>
    <w:rsid w:val="00EC20CD"/>
    <w:rsid w:val="00EC2972"/>
    <w:rsid w:val="00EC29DB"/>
    <w:rsid w:val="00EC32A1"/>
    <w:rsid w:val="00EC50B3"/>
    <w:rsid w:val="00ED0F49"/>
    <w:rsid w:val="00ED5B44"/>
    <w:rsid w:val="00EE100E"/>
    <w:rsid w:val="00EE1F53"/>
    <w:rsid w:val="00EE6420"/>
    <w:rsid w:val="00EF08D1"/>
    <w:rsid w:val="00EF0C76"/>
    <w:rsid w:val="00EF3E23"/>
    <w:rsid w:val="00EF52CC"/>
    <w:rsid w:val="00F0128E"/>
    <w:rsid w:val="00F022DF"/>
    <w:rsid w:val="00F04268"/>
    <w:rsid w:val="00F065E5"/>
    <w:rsid w:val="00F06969"/>
    <w:rsid w:val="00F073E9"/>
    <w:rsid w:val="00F07A97"/>
    <w:rsid w:val="00F100E8"/>
    <w:rsid w:val="00F106B0"/>
    <w:rsid w:val="00F1315B"/>
    <w:rsid w:val="00F14590"/>
    <w:rsid w:val="00F1660B"/>
    <w:rsid w:val="00F167AB"/>
    <w:rsid w:val="00F169CE"/>
    <w:rsid w:val="00F17D2F"/>
    <w:rsid w:val="00F208D4"/>
    <w:rsid w:val="00F20F0D"/>
    <w:rsid w:val="00F232CA"/>
    <w:rsid w:val="00F236F4"/>
    <w:rsid w:val="00F23BC3"/>
    <w:rsid w:val="00F252E9"/>
    <w:rsid w:val="00F25711"/>
    <w:rsid w:val="00F26EA6"/>
    <w:rsid w:val="00F277A0"/>
    <w:rsid w:val="00F27D1D"/>
    <w:rsid w:val="00F306A6"/>
    <w:rsid w:val="00F30A8F"/>
    <w:rsid w:val="00F33D07"/>
    <w:rsid w:val="00F348B0"/>
    <w:rsid w:val="00F34F90"/>
    <w:rsid w:val="00F35B00"/>
    <w:rsid w:val="00F35B4B"/>
    <w:rsid w:val="00F35BCB"/>
    <w:rsid w:val="00F41E84"/>
    <w:rsid w:val="00F41F34"/>
    <w:rsid w:val="00F44292"/>
    <w:rsid w:val="00F44C42"/>
    <w:rsid w:val="00F451BC"/>
    <w:rsid w:val="00F470B9"/>
    <w:rsid w:val="00F47C53"/>
    <w:rsid w:val="00F47E5B"/>
    <w:rsid w:val="00F50513"/>
    <w:rsid w:val="00F51E5D"/>
    <w:rsid w:val="00F55632"/>
    <w:rsid w:val="00F57109"/>
    <w:rsid w:val="00F612D9"/>
    <w:rsid w:val="00F6389F"/>
    <w:rsid w:val="00F643B8"/>
    <w:rsid w:val="00F646E0"/>
    <w:rsid w:val="00F64CD2"/>
    <w:rsid w:val="00F6610E"/>
    <w:rsid w:val="00F70564"/>
    <w:rsid w:val="00F72DA1"/>
    <w:rsid w:val="00F73B52"/>
    <w:rsid w:val="00F77A09"/>
    <w:rsid w:val="00F818A3"/>
    <w:rsid w:val="00F81914"/>
    <w:rsid w:val="00F819FE"/>
    <w:rsid w:val="00F8438F"/>
    <w:rsid w:val="00F848EC"/>
    <w:rsid w:val="00F84E14"/>
    <w:rsid w:val="00F86E97"/>
    <w:rsid w:val="00F90302"/>
    <w:rsid w:val="00F9230C"/>
    <w:rsid w:val="00F92AA9"/>
    <w:rsid w:val="00F93883"/>
    <w:rsid w:val="00F95CF2"/>
    <w:rsid w:val="00F962E2"/>
    <w:rsid w:val="00FA13D5"/>
    <w:rsid w:val="00FA27F6"/>
    <w:rsid w:val="00FA5F01"/>
    <w:rsid w:val="00FA6625"/>
    <w:rsid w:val="00FA72E1"/>
    <w:rsid w:val="00FA7D57"/>
    <w:rsid w:val="00FB00EB"/>
    <w:rsid w:val="00FB00FD"/>
    <w:rsid w:val="00FB06B4"/>
    <w:rsid w:val="00FB09CC"/>
    <w:rsid w:val="00FB1319"/>
    <w:rsid w:val="00FB24B5"/>
    <w:rsid w:val="00FB24F1"/>
    <w:rsid w:val="00FB3944"/>
    <w:rsid w:val="00FB49A2"/>
    <w:rsid w:val="00FB5077"/>
    <w:rsid w:val="00FB71A3"/>
    <w:rsid w:val="00FB7610"/>
    <w:rsid w:val="00FC0B89"/>
    <w:rsid w:val="00FC0FF2"/>
    <w:rsid w:val="00FC3FE2"/>
    <w:rsid w:val="00FC4013"/>
    <w:rsid w:val="00FC4A8A"/>
    <w:rsid w:val="00FC4C7B"/>
    <w:rsid w:val="00FC6D3A"/>
    <w:rsid w:val="00FD0335"/>
    <w:rsid w:val="00FD05C4"/>
    <w:rsid w:val="00FD25AF"/>
    <w:rsid w:val="00FD321C"/>
    <w:rsid w:val="00FD3439"/>
    <w:rsid w:val="00FD3FF9"/>
    <w:rsid w:val="00FD60B6"/>
    <w:rsid w:val="00FD700D"/>
    <w:rsid w:val="00FD7037"/>
    <w:rsid w:val="00FD7E95"/>
    <w:rsid w:val="00FD7F9D"/>
    <w:rsid w:val="00FE2368"/>
    <w:rsid w:val="00FE3433"/>
    <w:rsid w:val="00FE483B"/>
    <w:rsid w:val="00FE5331"/>
    <w:rsid w:val="00FE6774"/>
    <w:rsid w:val="00FE68C2"/>
    <w:rsid w:val="00FE7513"/>
    <w:rsid w:val="00FE79A2"/>
    <w:rsid w:val="00FE7AEA"/>
    <w:rsid w:val="00FF02C3"/>
    <w:rsid w:val="00FF03B5"/>
    <w:rsid w:val="00FF062F"/>
    <w:rsid w:val="00FF39E7"/>
    <w:rsid w:val="00FF4F20"/>
    <w:rsid w:val="00FF5532"/>
    <w:rsid w:val="00FF5540"/>
    <w:rsid w:val="00FF5A87"/>
    <w:rsid w:val="00FF7654"/>
    <w:rsid w:val="00FF7814"/>
    <w:rsid w:val="01007952"/>
    <w:rsid w:val="010D9C61"/>
    <w:rsid w:val="011DB2C8"/>
    <w:rsid w:val="011F3BED"/>
    <w:rsid w:val="01400C7C"/>
    <w:rsid w:val="0151F733"/>
    <w:rsid w:val="016A2729"/>
    <w:rsid w:val="018813E8"/>
    <w:rsid w:val="0198B842"/>
    <w:rsid w:val="01D39C33"/>
    <w:rsid w:val="01D492BB"/>
    <w:rsid w:val="01DDAF31"/>
    <w:rsid w:val="01FD9529"/>
    <w:rsid w:val="02022AF5"/>
    <w:rsid w:val="024E7172"/>
    <w:rsid w:val="0256F8B5"/>
    <w:rsid w:val="026CF475"/>
    <w:rsid w:val="02E275B1"/>
    <w:rsid w:val="02EEA690"/>
    <w:rsid w:val="02F911D6"/>
    <w:rsid w:val="031828B5"/>
    <w:rsid w:val="033378FA"/>
    <w:rsid w:val="033A5ECE"/>
    <w:rsid w:val="033E284F"/>
    <w:rsid w:val="0341BE79"/>
    <w:rsid w:val="0365B24E"/>
    <w:rsid w:val="0372FE65"/>
    <w:rsid w:val="037844B8"/>
    <w:rsid w:val="039DC640"/>
    <w:rsid w:val="03A5462E"/>
    <w:rsid w:val="03CC5759"/>
    <w:rsid w:val="03D8201D"/>
    <w:rsid w:val="0407D34F"/>
    <w:rsid w:val="044D3CD1"/>
    <w:rsid w:val="049BF22D"/>
    <w:rsid w:val="049E3526"/>
    <w:rsid w:val="04A8EA2D"/>
    <w:rsid w:val="04AF9ED6"/>
    <w:rsid w:val="04C38128"/>
    <w:rsid w:val="04CEE3B9"/>
    <w:rsid w:val="04F4CF15"/>
    <w:rsid w:val="04F6CAC1"/>
    <w:rsid w:val="04F87B15"/>
    <w:rsid w:val="05174602"/>
    <w:rsid w:val="052E6B0F"/>
    <w:rsid w:val="0532EA86"/>
    <w:rsid w:val="053BC1B0"/>
    <w:rsid w:val="0553EAAE"/>
    <w:rsid w:val="056252B4"/>
    <w:rsid w:val="05792FC0"/>
    <w:rsid w:val="05868083"/>
    <w:rsid w:val="05C522B1"/>
    <w:rsid w:val="05C7EC4E"/>
    <w:rsid w:val="05F2AD10"/>
    <w:rsid w:val="0611D9EE"/>
    <w:rsid w:val="0621C25A"/>
    <w:rsid w:val="0627B664"/>
    <w:rsid w:val="062D315B"/>
    <w:rsid w:val="063973B3"/>
    <w:rsid w:val="0639BC8E"/>
    <w:rsid w:val="063D984C"/>
    <w:rsid w:val="063ED387"/>
    <w:rsid w:val="0653FD27"/>
    <w:rsid w:val="065754E1"/>
    <w:rsid w:val="066DDB48"/>
    <w:rsid w:val="0673E0DA"/>
    <w:rsid w:val="067CAF12"/>
    <w:rsid w:val="06894066"/>
    <w:rsid w:val="068D7966"/>
    <w:rsid w:val="06BEF4BC"/>
    <w:rsid w:val="06CEBAE7"/>
    <w:rsid w:val="06CFDB63"/>
    <w:rsid w:val="06D0639D"/>
    <w:rsid w:val="06F7EA57"/>
    <w:rsid w:val="070AE887"/>
    <w:rsid w:val="070EA85A"/>
    <w:rsid w:val="07161942"/>
    <w:rsid w:val="07204EC4"/>
    <w:rsid w:val="077CC1D4"/>
    <w:rsid w:val="077E4C3B"/>
    <w:rsid w:val="0795723D"/>
    <w:rsid w:val="07AEF7B9"/>
    <w:rsid w:val="07CD7B9F"/>
    <w:rsid w:val="07D2AA17"/>
    <w:rsid w:val="07E0AA36"/>
    <w:rsid w:val="07E9D562"/>
    <w:rsid w:val="07F154AF"/>
    <w:rsid w:val="0800F5D0"/>
    <w:rsid w:val="0806ADFB"/>
    <w:rsid w:val="081414AE"/>
    <w:rsid w:val="08144A47"/>
    <w:rsid w:val="0816CCDD"/>
    <w:rsid w:val="082509AD"/>
    <w:rsid w:val="084552ED"/>
    <w:rsid w:val="0885D6D1"/>
    <w:rsid w:val="088B7A2B"/>
    <w:rsid w:val="089FC87C"/>
    <w:rsid w:val="08B82690"/>
    <w:rsid w:val="08BF883A"/>
    <w:rsid w:val="08E73242"/>
    <w:rsid w:val="08EAB3B8"/>
    <w:rsid w:val="08EBA701"/>
    <w:rsid w:val="08F43195"/>
    <w:rsid w:val="08FCEAAE"/>
    <w:rsid w:val="0903A34F"/>
    <w:rsid w:val="090B24B8"/>
    <w:rsid w:val="091516EC"/>
    <w:rsid w:val="091A863C"/>
    <w:rsid w:val="0928FEBF"/>
    <w:rsid w:val="0935F72B"/>
    <w:rsid w:val="0947880D"/>
    <w:rsid w:val="094FA787"/>
    <w:rsid w:val="0956B3DC"/>
    <w:rsid w:val="0979BF2A"/>
    <w:rsid w:val="09B9A80B"/>
    <w:rsid w:val="09C89F4B"/>
    <w:rsid w:val="09EF6B27"/>
    <w:rsid w:val="09FB7D03"/>
    <w:rsid w:val="0A29E192"/>
    <w:rsid w:val="0A30C150"/>
    <w:rsid w:val="0A3A5663"/>
    <w:rsid w:val="0A3D2004"/>
    <w:rsid w:val="0A5D453D"/>
    <w:rsid w:val="0A63BDBB"/>
    <w:rsid w:val="0A69CFE7"/>
    <w:rsid w:val="0A825C20"/>
    <w:rsid w:val="0A889968"/>
    <w:rsid w:val="0A8DBB0A"/>
    <w:rsid w:val="0A96F00C"/>
    <w:rsid w:val="0AA8D1F3"/>
    <w:rsid w:val="0AB8D3D8"/>
    <w:rsid w:val="0AC48A9C"/>
    <w:rsid w:val="0AC6D7DD"/>
    <w:rsid w:val="0ACE1556"/>
    <w:rsid w:val="0AD45DBD"/>
    <w:rsid w:val="0AFE8F0D"/>
    <w:rsid w:val="0B006515"/>
    <w:rsid w:val="0B11DD55"/>
    <w:rsid w:val="0B4115BA"/>
    <w:rsid w:val="0B42CE1E"/>
    <w:rsid w:val="0B684715"/>
    <w:rsid w:val="0B9265DF"/>
    <w:rsid w:val="0BB40B25"/>
    <w:rsid w:val="0BBF5C47"/>
    <w:rsid w:val="0C1D4905"/>
    <w:rsid w:val="0C305427"/>
    <w:rsid w:val="0C39FCF4"/>
    <w:rsid w:val="0C547E53"/>
    <w:rsid w:val="0C6C2575"/>
    <w:rsid w:val="0C70EAD2"/>
    <w:rsid w:val="0C7FB868"/>
    <w:rsid w:val="0C891615"/>
    <w:rsid w:val="0C8C1605"/>
    <w:rsid w:val="0C90D3D0"/>
    <w:rsid w:val="0CA46065"/>
    <w:rsid w:val="0CB36095"/>
    <w:rsid w:val="0CBF711A"/>
    <w:rsid w:val="0CCBE238"/>
    <w:rsid w:val="0CCEDCDA"/>
    <w:rsid w:val="0CE02468"/>
    <w:rsid w:val="0CE7BB6A"/>
    <w:rsid w:val="0CFBD512"/>
    <w:rsid w:val="0D05231B"/>
    <w:rsid w:val="0D125B0C"/>
    <w:rsid w:val="0D1E411E"/>
    <w:rsid w:val="0D2E3640"/>
    <w:rsid w:val="0D556296"/>
    <w:rsid w:val="0D6FBD8B"/>
    <w:rsid w:val="0D9CDD22"/>
    <w:rsid w:val="0DA42712"/>
    <w:rsid w:val="0DA6B6FC"/>
    <w:rsid w:val="0DB6CECD"/>
    <w:rsid w:val="0DD48AB1"/>
    <w:rsid w:val="0DD5D7ED"/>
    <w:rsid w:val="0DD94576"/>
    <w:rsid w:val="0DE001DA"/>
    <w:rsid w:val="0DEACAA1"/>
    <w:rsid w:val="0DF720FB"/>
    <w:rsid w:val="0E477284"/>
    <w:rsid w:val="0E4812B9"/>
    <w:rsid w:val="0E497E17"/>
    <w:rsid w:val="0E98BF71"/>
    <w:rsid w:val="0E9A8923"/>
    <w:rsid w:val="0E9AEA80"/>
    <w:rsid w:val="0EA72028"/>
    <w:rsid w:val="0EB444B3"/>
    <w:rsid w:val="0EC05586"/>
    <w:rsid w:val="0EDCF881"/>
    <w:rsid w:val="0EF2D0C5"/>
    <w:rsid w:val="0F0802CA"/>
    <w:rsid w:val="0F11350F"/>
    <w:rsid w:val="0F1A6FD1"/>
    <w:rsid w:val="0F21603D"/>
    <w:rsid w:val="0F26074E"/>
    <w:rsid w:val="0F5638DB"/>
    <w:rsid w:val="0F5648BA"/>
    <w:rsid w:val="0F5E9573"/>
    <w:rsid w:val="0F6A5FD5"/>
    <w:rsid w:val="0F6C63EB"/>
    <w:rsid w:val="0F6FB28C"/>
    <w:rsid w:val="0F7FD62B"/>
    <w:rsid w:val="0F80C69F"/>
    <w:rsid w:val="0FB18D23"/>
    <w:rsid w:val="0FEDF883"/>
    <w:rsid w:val="0FEFAD92"/>
    <w:rsid w:val="0FFB8AF5"/>
    <w:rsid w:val="0FFC6694"/>
    <w:rsid w:val="1006780F"/>
    <w:rsid w:val="1021E8A2"/>
    <w:rsid w:val="1039A32B"/>
    <w:rsid w:val="105C25E7"/>
    <w:rsid w:val="10B838B3"/>
    <w:rsid w:val="10C43EAF"/>
    <w:rsid w:val="10C69D0C"/>
    <w:rsid w:val="10CE6987"/>
    <w:rsid w:val="10D7A512"/>
    <w:rsid w:val="10EA70B7"/>
    <w:rsid w:val="10F58CD7"/>
    <w:rsid w:val="11063036"/>
    <w:rsid w:val="11131BDF"/>
    <w:rsid w:val="11186B92"/>
    <w:rsid w:val="112B11DE"/>
    <w:rsid w:val="115812CE"/>
    <w:rsid w:val="119605C7"/>
    <w:rsid w:val="11A47EB9"/>
    <w:rsid w:val="11CD90CF"/>
    <w:rsid w:val="11D6A272"/>
    <w:rsid w:val="11F308B2"/>
    <w:rsid w:val="11F55787"/>
    <w:rsid w:val="12103A59"/>
    <w:rsid w:val="121AE576"/>
    <w:rsid w:val="12459B19"/>
    <w:rsid w:val="124E9CA8"/>
    <w:rsid w:val="12726D6A"/>
    <w:rsid w:val="12D2C881"/>
    <w:rsid w:val="12DC1C93"/>
    <w:rsid w:val="130E8B98"/>
    <w:rsid w:val="131B83DC"/>
    <w:rsid w:val="1340F97A"/>
    <w:rsid w:val="13536341"/>
    <w:rsid w:val="1385F069"/>
    <w:rsid w:val="13878400"/>
    <w:rsid w:val="138AB1E0"/>
    <w:rsid w:val="13BE212E"/>
    <w:rsid w:val="13C524E1"/>
    <w:rsid w:val="13CD7705"/>
    <w:rsid w:val="13F4580A"/>
    <w:rsid w:val="13F7B209"/>
    <w:rsid w:val="140E49B5"/>
    <w:rsid w:val="1433BF53"/>
    <w:rsid w:val="145029A5"/>
    <w:rsid w:val="1483E942"/>
    <w:rsid w:val="148F1C18"/>
    <w:rsid w:val="1495BE8E"/>
    <w:rsid w:val="1496360C"/>
    <w:rsid w:val="14BC4676"/>
    <w:rsid w:val="14C43D07"/>
    <w:rsid w:val="14FB3B83"/>
    <w:rsid w:val="1510B7C7"/>
    <w:rsid w:val="1529D983"/>
    <w:rsid w:val="152A11FC"/>
    <w:rsid w:val="152FC0E9"/>
    <w:rsid w:val="15559096"/>
    <w:rsid w:val="15897F6F"/>
    <w:rsid w:val="15A12B56"/>
    <w:rsid w:val="15B59552"/>
    <w:rsid w:val="15C21D5A"/>
    <w:rsid w:val="15CE106D"/>
    <w:rsid w:val="15CF0CEB"/>
    <w:rsid w:val="15F57371"/>
    <w:rsid w:val="15F7B332"/>
    <w:rsid w:val="160D9637"/>
    <w:rsid w:val="161EF84C"/>
    <w:rsid w:val="1641E9C7"/>
    <w:rsid w:val="1680A810"/>
    <w:rsid w:val="1692458C"/>
    <w:rsid w:val="169935F8"/>
    <w:rsid w:val="169DBEE7"/>
    <w:rsid w:val="16A846BB"/>
    <w:rsid w:val="16A98DCB"/>
    <w:rsid w:val="16E057F6"/>
    <w:rsid w:val="1713DB65"/>
    <w:rsid w:val="172DE520"/>
    <w:rsid w:val="172EEE24"/>
    <w:rsid w:val="17540444"/>
    <w:rsid w:val="175AE2A2"/>
    <w:rsid w:val="17693846"/>
    <w:rsid w:val="17742B98"/>
    <w:rsid w:val="17862B8B"/>
    <w:rsid w:val="1787CEE7"/>
    <w:rsid w:val="17B1B585"/>
    <w:rsid w:val="17B74770"/>
    <w:rsid w:val="17F3E738"/>
    <w:rsid w:val="1803320B"/>
    <w:rsid w:val="18189882"/>
    <w:rsid w:val="181943AE"/>
    <w:rsid w:val="181B5B09"/>
    <w:rsid w:val="181C7871"/>
    <w:rsid w:val="1821B3FD"/>
    <w:rsid w:val="1848BD32"/>
    <w:rsid w:val="185BAAE7"/>
    <w:rsid w:val="1866F1EB"/>
    <w:rsid w:val="186DBA9F"/>
    <w:rsid w:val="188AE52A"/>
    <w:rsid w:val="189C5358"/>
    <w:rsid w:val="18BAB1A3"/>
    <w:rsid w:val="18C4B6AE"/>
    <w:rsid w:val="18C902B5"/>
    <w:rsid w:val="18D89F5D"/>
    <w:rsid w:val="18E96965"/>
    <w:rsid w:val="18F382CF"/>
    <w:rsid w:val="18FFA892"/>
    <w:rsid w:val="193F470C"/>
    <w:rsid w:val="1942DA0D"/>
    <w:rsid w:val="19645D99"/>
    <w:rsid w:val="1973309A"/>
    <w:rsid w:val="1983D1B4"/>
    <w:rsid w:val="198C45B0"/>
    <w:rsid w:val="19AB99CB"/>
    <w:rsid w:val="19B415C2"/>
    <w:rsid w:val="19D601B9"/>
    <w:rsid w:val="19E3B7D5"/>
    <w:rsid w:val="19E6EB73"/>
    <w:rsid w:val="19F6F9F4"/>
    <w:rsid w:val="19FD1E78"/>
    <w:rsid w:val="1A0DF4A8"/>
    <w:rsid w:val="1A2614F6"/>
    <w:rsid w:val="1A306904"/>
    <w:rsid w:val="1A311C1C"/>
    <w:rsid w:val="1A360FDC"/>
    <w:rsid w:val="1A64D316"/>
    <w:rsid w:val="1A67BCDB"/>
    <w:rsid w:val="1A68C822"/>
    <w:rsid w:val="1A776A31"/>
    <w:rsid w:val="1A86A6B4"/>
    <w:rsid w:val="1A87BE9C"/>
    <w:rsid w:val="1A87E137"/>
    <w:rsid w:val="1AC8DC17"/>
    <w:rsid w:val="1AD14C90"/>
    <w:rsid w:val="1AE74CC4"/>
    <w:rsid w:val="1B05C960"/>
    <w:rsid w:val="1B0DF152"/>
    <w:rsid w:val="1B28CCA3"/>
    <w:rsid w:val="1B8E5DDB"/>
    <w:rsid w:val="1BB5E074"/>
    <w:rsid w:val="1BB7740B"/>
    <w:rsid w:val="1BCE46DA"/>
    <w:rsid w:val="1BDA71C4"/>
    <w:rsid w:val="1BDDAEF3"/>
    <w:rsid w:val="1BE2AA94"/>
    <w:rsid w:val="1BE4A363"/>
    <w:rsid w:val="1BF638A5"/>
    <w:rsid w:val="1C03AF43"/>
    <w:rsid w:val="1C0775C1"/>
    <w:rsid w:val="1C0B5A6C"/>
    <w:rsid w:val="1C1CF181"/>
    <w:rsid w:val="1C4A6794"/>
    <w:rsid w:val="1C54A9C2"/>
    <w:rsid w:val="1C5E8787"/>
    <w:rsid w:val="1C64B20E"/>
    <w:rsid w:val="1C74C004"/>
    <w:rsid w:val="1C783CD6"/>
    <w:rsid w:val="1C922FF7"/>
    <w:rsid w:val="1CACEC31"/>
    <w:rsid w:val="1CC5EE30"/>
    <w:rsid w:val="1CD2E875"/>
    <w:rsid w:val="1CD33C52"/>
    <w:rsid w:val="1CF9F58A"/>
    <w:rsid w:val="1D05C63A"/>
    <w:rsid w:val="1D218092"/>
    <w:rsid w:val="1D418412"/>
    <w:rsid w:val="1D4646E8"/>
    <w:rsid w:val="1D526B09"/>
    <w:rsid w:val="1D52DEB7"/>
    <w:rsid w:val="1D5E564D"/>
    <w:rsid w:val="1D612544"/>
    <w:rsid w:val="1D616B97"/>
    <w:rsid w:val="1D6CAE60"/>
    <w:rsid w:val="1D6DFE13"/>
    <w:rsid w:val="1D70E094"/>
    <w:rsid w:val="1D8721C0"/>
    <w:rsid w:val="1D8939C7"/>
    <w:rsid w:val="1D916B77"/>
    <w:rsid w:val="1D9D7D57"/>
    <w:rsid w:val="1DA63701"/>
    <w:rsid w:val="1DC3CC2D"/>
    <w:rsid w:val="1DC5ED76"/>
    <w:rsid w:val="1E2F3036"/>
    <w:rsid w:val="1E4E670A"/>
    <w:rsid w:val="1E4E673B"/>
    <w:rsid w:val="1E5FA1E1"/>
    <w:rsid w:val="1E6CFCEE"/>
    <w:rsid w:val="1E85F57C"/>
    <w:rsid w:val="1EA9150F"/>
    <w:rsid w:val="1EAA0A54"/>
    <w:rsid w:val="1EC1E47A"/>
    <w:rsid w:val="1EC3979B"/>
    <w:rsid w:val="1ECEFC04"/>
    <w:rsid w:val="1EDD1188"/>
    <w:rsid w:val="1EDF39F7"/>
    <w:rsid w:val="1EE7DE06"/>
    <w:rsid w:val="1EFA26AE"/>
    <w:rsid w:val="1F3DEC1C"/>
    <w:rsid w:val="1F4AC3CD"/>
    <w:rsid w:val="1F6FA0D5"/>
    <w:rsid w:val="1F9283B9"/>
    <w:rsid w:val="1F945E33"/>
    <w:rsid w:val="1FAE8890"/>
    <w:rsid w:val="1FAEA377"/>
    <w:rsid w:val="1FD2B754"/>
    <w:rsid w:val="1FD45C30"/>
    <w:rsid w:val="1FD8DE72"/>
    <w:rsid w:val="1FEAEB2A"/>
    <w:rsid w:val="202E2463"/>
    <w:rsid w:val="207DFD0E"/>
    <w:rsid w:val="20AD6656"/>
    <w:rsid w:val="20CCB4AC"/>
    <w:rsid w:val="20D7C663"/>
    <w:rsid w:val="20D9F3B7"/>
    <w:rsid w:val="20FB9725"/>
    <w:rsid w:val="20FCD65F"/>
    <w:rsid w:val="21088F68"/>
    <w:rsid w:val="211B0DDE"/>
    <w:rsid w:val="2125766B"/>
    <w:rsid w:val="2141258C"/>
    <w:rsid w:val="2150C195"/>
    <w:rsid w:val="2156A1D2"/>
    <w:rsid w:val="2168869C"/>
    <w:rsid w:val="21949C6B"/>
    <w:rsid w:val="21A2BFC0"/>
    <w:rsid w:val="21D579A6"/>
    <w:rsid w:val="21EE2B28"/>
    <w:rsid w:val="22002F54"/>
    <w:rsid w:val="2218D3BC"/>
    <w:rsid w:val="22349667"/>
    <w:rsid w:val="2279A824"/>
    <w:rsid w:val="228A9244"/>
    <w:rsid w:val="229599FD"/>
    <w:rsid w:val="22A57B2F"/>
    <w:rsid w:val="22DAAEB1"/>
    <w:rsid w:val="22E3F9E3"/>
    <w:rsid w:val="22F380AA"/>
    <w:rsid w:val="22F6E99A"/>
    <w:rsid w:val="22F8EA6E"/>
    <w:rsid w:val="230BD0F6"/>
    <w:rsid w:val="2319FF99"/>
    <w:rsid w:val="23221EF5"/>
    <w:rsid w:val="232922A8"/>
    <w:rsid w:val="233D9520"/>
    <w:rsid w:val="23900318"/>
    <w:rsid w:val="23CB4F3F"/>
    <w:rsid w:val="23CD5449"/>
    <w:rsid w:val="23D70DFF"/>
    <w:rsid w:val="23E9B9F3"/>
    <w:rsid w:val="23FF464E"/>
    <w:rsid w:val="24157885"/>
    <w:rsid w:val="24235DD6"/>
    <w:rsid w:val="2471094E"/>
    <w:rsid w:val="24814189"/>
    <w:rsid w:val="2488A62A"/>
    <w:rsid w:val="2492B9FB"/>
    <w:rsid w:val="249308EC"/>
    <w:rsid w:val="24A1AD86"/>
    <w:rsid w:val="24AC6DB7"/>
    <w:rsid w:val="24BDF5D1"/>
    <w:rsid w:val="24DA29EF"/>
    <w:rsid w:val="24EA7E38"/>
    <w:rsid w:val="24EACE49"/>
    <w:rsid w:val="24EE1012"/>
    <w:rsid w:val="251D915B"/>
    <w:rsid w:val="254FAB30"/>
    <w:rsid w:val="2559B898"/>
    <w:rsid w:val="2564B3A5"/>
    <w:rsid w:val="257C75E1"/>
    <w:rsid w:val="25880CBD"/>
    <w:rsid w:val="25940DEC"/>
    <w:rsid w:val="25C4D369"/>
    <w:rsid w:val="25CD81AA"/>
    <w:rsid w:val="25E2A0FF"/>
    <w:rsid w:val="25EEE9C7"/>
    <w:rsid w:val="26088871"/>
    <w:rsid w:val="2634CCBC"/>
    <w:rsid w:val="263573E6"/>
    <w:rsid w:val="26375D50"/>
    <w:rsid w:val="2637E18E"/>
    <w:rsid w:val="267FFC04"/>
    <w:rsid w:val="26AA2133"/>
    <w:rsid w:val="26B26D3C"/>
    <w:rsid w:val="26B8969B"/>
    <w:rsid w:val="26BF54AA"/>
    <w:rsid w:val="26EC60EE"/>
    <w:rsid w:val="27472973"/>
    <w:rsid w:val="275B3169"/>
    <w:rsid w:val="275F2045"/>
    <w:rsid w:val="2768C594"/>
    <w:rsid w:val="27A5F9A2"/>
    <w:rsid w:val="27D01114"/>
    <w:rsid w:val="27E070A0"/>
    <w:rsid w:val="27E4F416"/>
    <w:rsid w:val="27E7AD85"/>
    <w:rsid w:val="27FC61F5"/>
    <w:rsid w:val="282A7ADD"/>
    <w:rsid w:val="2832ADC3"/>
    <w:rsid w:val="28576290"/>
    <w:rsid w:val="28676C56"/>
    <w:rsid w:val="286A7F3B"/>
    <w:rsid w:val="286F79C3"/>
    <w:rsid w:val="287157E9"/>
    <w:rsid w:val="287A54FE"/>
    <w:rsid w:val="288681A9"/>
    <w:rsid w:val="28A600B5"/>
    <w:rsid w:val="28C923FB"/>
    <w:rsid w:val="28CCFFBF"/>
    <w:rsid w:val="28CDA7D3"/>
    <w:rsid w:val="28D2CEA6"/>
    <w:rsid w:val="28DDC04A"/>
    <w:rsid w:val="28ECE588"/>
    <w:rsid w:val="28F3E048"/>
    <w:rsid w:val="28F6B0AD"/>
    <w:rsid w:val="29020414"/>
    <w:rsid w:val="2905F24B"/>
    <w:rsid w:val="2924BA0F"/>
    <w:rsid w:val="292E75CB"/>
    <w:rsid w:val="29313D26"/>
    <w:rsid w:val="2952915F"/>
    <w:rsid w:val="2969259C"/>
    <w:rsid w:val="298E87A2"/>
    <w:rsid w:val="29ADBA59"/>
    <w:rsid w:val="29B76080"/>
    <w:rsid w:val="29B97241"/>
    <w:rsid w:val="29BFA032"/>
    <w:rsid w:val="29D310B0"/>
    <w:rsid w:val="29DDC0BD"/>
    <w:rsid w:val="29ECE44F"/>
    <w:rsid w:val="2A167408"/>
    <w:rsid w:val="2A1F1752"/>
    <w:rsid w:val="2A31B3EA"/>
    <w:rsid w:val="2A7DD32D"/>
    <w:rsid w:val="2A82560A"/>
    <w:rsid w:val="2A89FC10"/>
    <w:rsid w:val="2A9DD475"/>
    <w:rsid w:val="2AA5A099"/>
    <w:rsid w:val="2AA90732"/>
    <w:rsid w:val="2AA97D61"/>
    <w:rsid w:val="2AC0DD32"/>
    <w:rsid w:val="2ACEF2FF"/>
    <w:rsid w:val="2AD2A6C8"/>
    <w:rsid w:val="2ADF3DF2"/>
    <w:rsid w:val="2AE19C74"/>
    <w:rsid w:val="2AE92F70"/>
    <w:rsid w:val="2AEC8FC6"/>
    <w:rsid w:val="2AFF0468"/>
    <w:rsid w:val="2B036BD0"/>
    <w:rsid w:val="2B03932A"/>
    <w:rsid w:val="2B239CC1"/>
    <w:rsid w:val="2B24151C"/>
    <w:rsid w:val="2B395F8C"/>
    <w:rsid w:val="2B3B126A"/>
    <w:rsid w:val="2B42A1EE"/>
    <w:rsid w:val="2B5EA99F"/>
    <w:rsid w:val="2B5F3FF5"/>
    <w:rsid w:val="2B62DEB2"/>
    <w:rsid w:val="2B770C94"/>
    <w:rsid w:val="2B92D7C7"/>
    <w:rsid w:val="2B95D7B7"/>
    <w:rsid w:val="2BACCF15"/>
    <w:rsid w:val="2BC39E87"/>
    <w:rsid w:val="2BCD7249"/>
    <w:rsid w:val="2BE7BA04"/>
    <w:rsid w:val="2BF2432A"/>
    <w:rsid w:val="2BF84C26"/>
    <w:rsid w:val="2C346408"/>
    <w:rsid w:val="2C3FA26C"/>
    <w:rsid w:val="2C458429"/>
    <w:rsid w:val="2C46479C"/>
    <w:rsid w:val="2C4BA7B1"/>
    <w:rsid w:val="2C611C49"/>
    <w:rsid w:val="2C69A91F"/>
    <w:rsid w:val="2C93F7A4"/>
    <w:rsid w:val="2C9BF83F"/>
    <w:rsid w:val="2C9E95FF"/>
    <w:rsid w:val="2C9FAE68"/>
    <w:rsid w:val="2CCFD318"/>
    <w:rsid w:val="2CD294B0"/>
    <w:rsid w:val="2CDFD28F"/>
    <w:rsid w:val="2CF12569"/>
    <w:rsid w:val="2D0237A9"/>
    <w:rsid w:val="2D0D3EE3"/>
    <w:rsid w:val="2D163D48"/>
    <w:rsid w:val="2D3058C3"/>
    <w:rsid w:val="2D5D6507"/>
    <w:rsid w:val="2D7DA2FD"/>
    <w:rsid w:val="2D8738F9"/>
    <w:rsid w:val="2DA29F6F"/>
    <w:rsid w:val="2DA8574E"/>
    <w:rsid w:val="2DAF5B44"/>
    <w:rsid w:val="2DC53185"/>
    <w:rsid w:val="2DCECD3B"/>
    <w:rsid w:val="2DD57537"/>
    <w:rsid w:val="2DFC9F33"/>
    <w:rsid w:val="2E0B2F2B"/>
    <w:rsid w:val="2E0D0E87"/>
    <w:rsid w:val="2E0F69DC"/>
    <w:rsid w:val="2E533F70"/>
    <w:rsid w:val="2E627474"/>
    <w:rsid w:val="2E71FC6D"/>
    <w:rsid w:val="2E81F5C5"/>
    <w:rsid w:val="2E92FDCB"/>
    <w:rsid w:val="2E9D6658"/>
    <w:rsid w:val="2E9EF9EF"/>
    <w:rsid w:val="2EB01DBE"/>
    <w:rsid w:val="2EEF56AF"/>
    <w:rsid w:val="2F275436"/>
    <w:rsid w:val="2F2EDC1A"/>
    <w:rsid w:val="2F306FB1"/>
    <w:rsid w:val="2F53E71C"/>
    <w:rsid w:val="2F67785D"/>
    <w:rsid w:val="2FB5FDBE"/>
    <w:rsid w:val="2FF45A30"/>
    <w:rsid w:val="3005346D"/>
    <w:rsid w:val="30070BF3"/>
    <w:rsid w:val="300CD0AF"/>
    <w:rsid w:val="301B895C"/>
    <w:rsid w:val="305C8768"/>
    <w:rsid w:val="308196FC"/>
    <w:rsid w:val="3087FF3D"/>
    <w:rsid w:val="30D1CB77"/>
    <w:rsid w:val="30DF29AE"/>
    <w:rsid w:val="30E458C6"/>
    <w:rsid w:val="30F51EFF"/>
    <w:rsid w:val="310348BE"/>
    <w:rsid w:val="3149DFB4"/>
    <w:rsid w:val="316641B2"/>
    <w:rsid w:val="31676682"/>
    <w:rsid w:val="31721687"/>
    <w:rsid w:val="31943473"/>
    <w:rsid w:val="319BBC57"/>
    <w:rsid w:val="31A5DE89"/>
    <w:rsid w:val="31AE9157"/>
    <w:rsid w:val="31C131F5"/>
    <w:rsid w:val="31CD23E1"/>
    <w:rsid w:val="32372A6A"/>
    <w:rsid w:val="324F73A4"/>
    <w:rsid w:val="32634B16"/>
    <w:rsid w:val="32781D55"/>
    <w:rsid w:val="3283D31E"/>
    <w:rsid w:val="32A30433"/>
    <w:rsid w:val="32CFEB02"/>
    <w:rsid w:val="32D6F265"/>
    <w:rsid w:val="32DCC76B"/>
    <w:rsid w:val="32EBB927"/>
    <w:rsid w:val="32F13CE8"/>
    <w:rsid w:val="330A9ED2"/>
    <w:rsid w:val="33182AAE"/>
    <w:rsid w:val="3371F2E1"/>
    <w:rsid w:val="337C1EE7"/>
    <w:rsid w:val="33862310"/>
    <w:rsid w:val="338667B3"/>
    <w:rsid w:val="33A34681"/>
    <w:rsid w:val="33A62A86"/>
    <w:rsid w:val="33B76201"/>
    <w:rsid w:val="33DC414B"/>
    <w:rsid w:val="33ED2B36"/>
    <w:rsid w:val="33F5B226"/>
    <w:rsid w:val="33FCAB1A"/>
    <w:rsid w:val="33FE3368"/>
    <w:rsid w:val="3400CE55"/>
    <w:rsid w:val="3400D057"/>
    <w:rsid w:val="341E09F3"/>
    <w:rsid w:val="3422C4F5"/>
    <w:rsid w:val="342E0418"/>
    <w:rsid w:val="3447442C"/>
    <w:rsid w:val="3447D777"/>
    <w:rsid w:val="345ABF4A"/>
    <w:rsid w:val="3469914A"/>
    <w:rsid w:val="34A5EF5D"/>
    <w:rsid w:val="34BEC51D"/>
    <w:rsid w:val="34F555E1"/>
    <w:rsid w:val="34FCE39E"/>
    <w:rsid w:val="35106682"/>
    <w:rsid w:val="351893B6"/>
    <w:rsid w:val="352F3CD1"/>
    <w:rsid w:val="3555EA51"/>
    <w:rsid w:val="355A3698"/>
    <w:rsid w:val="355BB747"/>
    <w:rsid w:val="3565C905"/>
    <w:rsid w:val="3589ADC1"/>
    <w:rsid w:val="35B9DA54"/>
    <w:rsid w:val="35BB6200"/>
    <w:rsid w:val="35E9F665"/>
    <w:rsid w:val="35FAAD8F"/>
    <w:rsid w:val="36047A92"/>
    <w:rsid w:val="36138023"/>
    <w:rsid w:val="362E329A"/>
    <w:rsid w:val="3637C294"/>
    <w:rsid w:val="3642A452"/>
    <w:rsid w:val="364651F3"/>
    <w:rsid w:val="3658BF0F"/>
    <w:rsid w:val="365E49B5"/>
    <w:rsid w:val="366695ED"/>
    <w:rsid w:val="367103F7"/>
    <w:rsid w:val="36759C2F"/>
    <w:rsid w:val="36826E67"/>
    <w:rsid w:val="36934157"/>
    <w:rsid w:val="3694D2A9"/>
    <w:rsid w:val="369B4493"/>
    <w:rsid w:val="36AFE1BD"/>
    <w:rsid w:val="36ECD7B4"/>
    <w:rsid w:val="36F1BAB2"/>
    <w:rsid w:val="36F3E334"/>
    <w:rsid w:val="3703FF1D"/>
    <w:rsid w:val="370E70CD"/>
    <w:rsid w:val="370E8874"/>
    <w:rsid w:val="37574441"/>
    <w:rsid w:val="3785D55A"/>
    <w:rsid w:val="37920071"/>
    <w:rsid w:val="37996864"/>
    <w:rsid w:val="379A2E2F"/>
    <w:rsid w:val="37A28397"/>
    <w:rsid w:val="37BCB208"/>
    <w:rsid w:val="37DA2BBB"/>
    <w:rsid w:val="37FD34F1"/>
    <w:rsid w:val="381944BB"/>
    <w:rsid w:val="3823DFDD"/>
    <w:rsid w:val="386A69E9"/>
    <w:rsid w:val="38BA65B7"/>
    <w:rsid w:val="38BBA9B0"/>
    <w:rsid w:val="38C7C9FE"/>
    <w:rsid w:val="38E77298"/>
    <w:rsid w:val="38EC2436"/>
    <w:rsid w:val="38F494AF"/>
    <w:rsid w:val="3904C05A"/>
    <w:rsid w:val="39063528"/>
    <w:rsid w:val="39164829"/>
    <w:rsid w:val="391FDEFC"/>
    <w:rsid w:val="392044F5"/>
    <w:rsid w:val="392791EE"/>
    <w:rsid w:val="3932A803"/>
    <w:rsid w:val="393E53F8"/>
    <w:rsid w:val="394B9145"/>
    <w:rsid w:val="395FAC3E"/>
    <w:rsid w:val="398210ED"/>
    <w:rsid w:val="3993FFCE"/>
    <w:rsid w:val="399CE174"/>
    <w:rsid w:val="39AEA73D"/>
    <w:rsid w:val="39EC04D9"/>
    <w:rsid w:val="39EE8C55"/>
    <w:rsid w:val="3A01DE9A"/>
    <w:rsid w:val="3A1B94F5"/>
    <w:rsid w:val="3A21075E"/>
    <w:rsid w:val="3A3B9BB0"/>
    <w:rsid w:val="3A410D7D"/>
    <w:rsid w:val="3A5B8E8D"/>
    <w:rsid w:val="3A629A62"/>
    <w:rsid w:val="3A6BD018"/>
    <w:rsid w:val="3A7F75BD"/>
    <w:rsid w:val="3A8651DC"/>
    <w:rsid w:val="3A89A2FC"/>
    <w:rsid w:val="3AC5F973"/>
    <w:rsid w:val="3ACFA8CD"/>
    <w:rsid w:val="3AF02B7D"/>
    <w:rsid w:val="3AF8BA42"/>
    <w:rsid w:val="3B0041FC"/>
    <w:rsid w:val="3B03CB8C"/>
    <w:rsid w:val="3B095D77"/>
    <w:rsid w:val="3B09E165"/>
    <w:rsid w:val="3B2E831D"/>
    <w:rsid w:val="3B413CDC"/>
    <w:rsid w:val="3B4538EB"/>
    <w:rsid w:val="3B9AD339"/>
    <w:rsid w:val="3BAB3ECD"/>
    <w:rsid w:val="3BAF8958"/>
    <w:rsid w:val="3BBE41B9"/>
    <w:rsid w:val="3BC62F3F"/>
    <w:rsid w:val="3BCC5AA7"/>
    <w:rsid w:val="3BCEBDD9"/>
    <w:rsid w:val="3BD60915"/>
    <w:rsid w:val="3C055F0D"/>
    <w:rsid w:val="3C0B0AE4"/>
    <w:rsid w:val="3C0CC7AA"/>
    <w:rsid w:val="3C2C6842"/>
    <w:rsid w:val="3C2CADA2"/>
    <w:rsid w:val="3C411B3A"/>
    <w:rsid w:val="3C4CCF7F"/>
    <w:rsid w:val="3C8C925B"/>
    <w:rsid w:val="3C9DD91B"/>
    <w:rsid w:val="3C9E30FC"/>
    <w:rsid w:val="3D1C3128"/>
    <w:rsid w:val="3D2FB32E"/>
    <w:rsid w:val="3D32D817"/>
    <w:rsid w:val="3D470F2E"/>
    <w:rsid w:val="3D600AAF"/>
    <w:rsid w:val="3D670B40"/>
    <w:rsid w:val="3D6CA986"/>
    <w:rsid w:val="3D8AD2C8"/>
    <w:rsid w:val="3DCA4509"/>
    <w:rsid w:val="3DDBCD39"/>
    <w:rsid w:val="3DED2772"/>
    <w:rsid w:val="3DEEF0BB"/>
    <w:rsid w:val="3DF5DDE7"/>
    <w:rsid w:val="3E1A04B1"/>
    <w:rsid w:val="3E3A015D"/>
    <w:rsid w:val="3E42E3E8"/>
    <w:rsid w:val="3E7AF810"/>
    <w:rsid w:val="3E9125E3"/>
    <w:rsid w:val="3EAD81DE"/>
    <w:rsid w:val="3EBB77A8"/>
    <w:rsid w:val="3EBD0B3F"/>
    <w:rsid w:val="3EC7CA12"/>
    <w:rsid w:val="3ECB266A"/>
    <w:rsid w:val="3ECFEBD3"/>
    <w:rsid w:val="3EEF8B94"/>
    <w:rsid w:val="3EEF9867"/>
    <w:rsid w:val="3F14A5C9"/>
    <w:rsid w:val="3F16775C"/>
    <w:rsid w:val="3F23FFAB"/>
    <w:rsid w:val="3F2584B7"/>
    <w:rsid w:val="3F38D9E1"/>
    <w:rsid w:val="3F66EA95"/>
    <w:rsid w:val="3F75A882"/>
    <w:rsid w:val="3F7DB42A"/>
    <w:rsid w:val="3F7ECD8D"/>
    <w:rsid w:val="3F8A161A"/>
    <w:rsid w:val="3F904FC7"/>
    <w:rsid w:val="3F996C3D"/>
    <w:rsid w:val="3FA4D612"/>
    <w:rsid w:val="3FB29481"/>
    <w:rsid w:val="3FC09401"/>
    <w:rsid w:val="3FD6F994"/>
    <w:rsid w:val="3FE8CBE3"/>
    <w:rsid w:val="3FF02DC6"/>
    <w:rsid w:val="3FFB37DF"/>
    <w:rsid w:val="4012A237"/>
    <w:rsid w:val="4018AA0E"/>
    <w:rsid w:val="40255259"/>
    <w:rsid w:val="404C1FC6"/>
    <w:rsid w:val="40755C3D"/>
    <w:rsid w:val="407DFAC9"/>
    <w:rsid w:val="408D1AAB"/>
    <w:rsid w:val="4091524B"/>
    <w:rsid w:val="4093B9FA"/>
    <w:rsid w:val="40981018"/>
    <w:rsid w:val="409D147C"/>
    <w:rsid w:val="40AB9D4F"/>
    <w:rsid w:val="40B33B4B"/>
    <w:rsid w:val="40B828D9"/>
    <w:rsid w:val="40F337C7"/>
    <w:rsid w:val="4115CD6C"/>
    <w:rsid w:val="4141C1D9"/>
    <w:rsid w:val="417ED5DE"/>
    <w:rsid w:val="418C7D44"/>
    <w:rsid w:val="419831EF"/>
    <w:rsid w:val="419A1C6D"/>
    <w:rsid w:val="41B511E7"/>
    <w:rsid w:val="41B70A25"/>
    <w:rsid w:val="41BEB150"/>
    <w:rsid w:val="41D10C01"/>
    <w:rsid w:val="41DD3682"/>
    <w:rsid w:val="41F41F21"/>
    <w:rsid w:val="41FD8121"/>
    <w:rsid w:val="4213FA81"/>
    <w:rsid w:val="4242A601"/>
    <w:rsid w:val="424DB05F"/>
    <w:rsid w:val="4258BE9F"/>
    <w:rsid w:val="4270EADD"/>
    <w:rsid w:val="42A81E69"/>
    <w:rsid w:val="42ACF5E2"/>
    <w:rsid w:val="42BDB760"/>
    <w:rsid w:val="42C89011"/>
    <w:rsid w:val="42D22A67"/>
    <w:rsid w:val="42D8B62C"/>
    <w:rsid w:val="432EB701"/>
    <w:rsid w:val="434269F8"/>
    <w:rsid w:val="43446236"/>
    <w:rsid w:val="4358EE1A"/>
    <w:rsid w:val="43601CCB"/>
    <w:rsid w:val="437939B4"/>
    <w:rsid w:val="4389E733"/>
    <w:rsid w:val="43A765FB"/>
    <w:rsid w:val="43B9192E"/>
    <w:rsid w:val="43E8CD51"/>
    <w:rsid w:val="43EA4495"/>
    <w:rsid w:val="43ED1BCC"/>
    <w:rsid w:val="43FB294B"/>
    <w:rsid w:val="44333CBC"/>
    <w:rsid w:val="445C4612"/>
    <w:rsid w:val="446D368A"/>
    <w:rsid w:val="448484F5"/>
    <w:rsid w:val="448CB830"/>
    <w:rsid w:val="4490AF68"/>
    <w:rsid w:val="44A72442"/>
    <w:rsid w:val="44A8B7D9"/>
    <w:rsid w:val="44B9090C"/>
    <w:rsid w:val="44CE2D77"/>
    <w:rsid w:val="44E3B8B8"/>
    <w:rsid w:val="44E86DBF"/>
    <w:rsid w:val="44F0D3B1"/>
    <w:rsid w:val="44F29EDE"/>
    <w:rsid w:val="44F81EFA"/>
    <w:rsid w:val="4526C33C"/>
    <w:rsid w:val="452D99FF"/>
    <w:rsid w:val="453BE079"/>
    <w:rsid w:val="455B90DB"/>
    <w:rsid w:val="458A3500"/>
    <w:rsid w:val="45996D21"/>
    <w:rsid w:val="45A5A0A2"/>
    <w:rsid w:val="45A9B842"/>
    <w:rsid w:val="45D4382D"/>
    <w:rsid w:val="45DCDCE2"/>
    <w:rsid w:val="45E3FF2C"/>
    <w:rsid w:val="45EC5338"/>
    <w:rsid w:val="46101DA2"/>
    <w:rsid w:val="461056EE"/>
    <w:rsid w:val="46168E99"/>
    <w:rsid w:val="462B9390"/>
    <w:rsid w:val="46651666"/>
    <w:rsid w:val="469AF05A"/>
    <w:rsid w:val="46B99BD8"/>
    <w:rsid w:val="46DFE3C0"/>
    <w:rsid w:val="46EE1B75"/>
    <w:rsid w:val="46F1F3B6"/>
    <w:rsid w:val="46F98F10"/>
    <w:rsid w:val="4726357D"/>
    <w:rsid w:val="47348B3B"/>
    <w:rsid w:val="473781DF"/>
    <w:rsid w:val="474EDE95"/>
    <w:rsid w:val="476D5C21"/>
    <w:rsid w:val="477E710C"/>
    <w:rsid w:val="477F60BB"/>
    <w:rsid w:val="4788C60F"/>
    <w:rsid w:val="47C367FB"/>
    <w:rsid w:val="47F32709"/>
    <w:rsid w:val="483773F1"/>
    <w:rsid w:val="48489A19"/>
    <w:rsid w:val="486B4E2B"/>
    <w:rsid w:val="486F5C16"/>
    <w:rsid w:val="48750363"/>
    <w:rsid w:val="487B0962"/>
    <w:rsid w:val="48997CF8"/>
    <w:rsid w:val="48A1C137"/>
    <w:rsid w:val="48D8816D"/>
    <w:rsid w:val="48DFE1A0"/>
    <w:rsid w:val="48E197BF"/>
    <w:rsid w:val="48E68555"/>
    <w:rsid w:val="48FF1D97"/>
    <w:rsid w:val="49041900"/>
    <w:rsid w:val="4907FD0C"/>
    <w:rsid w:val="491B311C"/>
    <w:rsid w:val="492BDB0C"/>
    <w:rsid w:val="49570B95"/>
    <w:rsid w:val="49714124"/>
    <w:rsid w:val="497169E3"/>
    <w:rsid w:val="49897357"/>
    <w:rsid w:val="499012D0"/>
    <w:rsid w:val="49B3ED1F"/>
    <w:rsid w:val="49D58A09"/>
    <w:rsid w:val="49EE5D2F"/>
    <w:rsid w:val="49F70712"/>
    <w:rsid w:val="4A00A6BE"/>
    <w:rsid w:val="4A0616DA"/>
    <w:rsid w:val="4A2270FD"/>
    <w:rsid w:val="4A38DBFC"/>
    <w:rsid w:val="4A460A45"/>
    <w:rsid w:val="4A50452E"/>
    <w:rsid w:val="4A5A6FA9"/>
    <w:rsid w:val="4A5C20F9"/>
    <w:rsid w:val="4A5F4050"/>
    <w:rsid w:val="4A6D8DB8"/>
    <w:rsid w:val="4A6E3006"/>
    <w:rsid w:val="4A7C4DDF"/>
    <w:rsid w:val="4A91AF00"/>
    <w:rsid w:val="4A9BD79C"/>
    <w:rsid w:val="4AA389E5"/>
    <w:rsid w:val="4AA58CBB"/>
    <w:rsid w:val="4AA9CF29"/>
    <w:rsid w:val="4AAF13F7"/>
    <w:rsid w:val="4AE12AC6"/>
    <w:rsid w:val="4AEC7017"/>
    <w:rsid w:val="4B01422A"/>
    <w:rsid w:val="4B1C0A5E"/>
    <w:rsid w:val="4B24F2C5"/>
    <w:rsid w:val="4B279010"/>
    <w:rsid w:val="4B523B1C"/>
    <w:rsid w:val="4B596B7A"/>
    <w:rsid w:val="4B8D013F"/>
    <w:rsid w:val="4B99950E"/>
    <w:rsid w:val="4BC5FE58"/>
    <w:rsid w:val="4BC8783F"/>
    <w:rsid w:val="4BCCD9B7"/>
    <w:rsid w:val="4BCFCD95"/>
    <w:rsid w:val="4BE4EA3C"/>
    <w:rsid w:val="4BED371E"/>
    <w:rsid w:val="4C09AE7F"/>
    <w:rsid w:val="4C18A109"/>
    <w:rsid w:val="4C25BEF3"/>
    <w:rsid w:val="4C297D5D"/>
    <w:rsid w:val="4C37F084"/>
    <w:rsid w:val="4C4659BC"/>
    <w:rsid w:val="4C52D1DE"/>
    <w:rsid w:val="4C5C3732"/>
    <w:rsid w:val="4C5FE450"/>
    <w:rsid w:val="4CAAA3AB"/>
    <w:rsid w:val="4CE34467"/>
    <w:rsid w:val="4CE6944F"/>
    <w:rsid w:val="4CF3FB50"/>
    <w:rsid w:val="4D502BFB"/>
    <w:rsid w:val="4D6E8BCC"/>
    <w:rsid w:val="4D736BF2"/>
    <w:rsid w:val="4DC70E02"/>
    <w:rsid w:val="4DDC1217"/>
    <w:rsid w:val="4DDF6C16"/>
    <w:rsid w:val="4E188D80"/>
    <w:rsid w:val="4E210906"/>
    <w:rsid w:val="4E2B2EB7"/>
    <w:rsid w:val="4E347A54"/>
    <w:rsid w:val="4E552913"/>
    <w:rsid w:val="4E5CE47A"/>
    <w:rsid w:val="4E76D625"/>
    <w:rsid w:val="4E85E5ED"/>
    <w:rsid w:val="4E8B7593"/>
    <w:rsid w:val="4EAA5382"/>
    <w:rsid w:val="4EC16752"/>
    <w:rsid w:val="4EEDFEE5"/>
    <w:rsid w:val="4EFA9AA0"/>
    <w:rsid w:val="4F05DD19"/>
    <w:rsid w:val="4F0F2BC6"/>
    <w:rsid w:val="4F34D138"/>
    <w:rsid w:val="4F3735E5"/>
    <w:rsid w:val="4F37ABA9"/>
    <w:rsid w:val="4F4E8F5D"/>
    <w:rsid w:val="4F8B3B5D"/>
    <w:rsid w:val="4F985DA3"/>
    <w:rsid w:val="4F9DBDB8"/>
    <w:rsid w:val="4FA74934"/>
    <w:rsid w:val="4FA93618"/>
    <w:rsid w:val="4FAA4D64"/>
    <w:rsid w:val="4FE5E452"/>
    <w:rsid w:val="50116330"/>
    <w:rsid w:val="501A659B"/>
    <w:rsid w:val="505F54EA"/>
    <w:rsid w:val="50745DB4"/>
    <w:rsid w:val="5081B5D2"/>
    <w:rsid w:val="50853B83"/>
    <w:rsid w:val="508CBA53"/>
    <w:rsid w:val="509BC7D6"/>
    <w:rsid w:val="50A1E797"/>
    <w:rsid w:val="50AE33E2"/>
    <w:rsid w:val="50B2FB94"/>
    <w:rsid w:val="50D37C0A"/>
    <w:rsid w:val="50EDA5C3"/>
    <w:rsid w:val="50F3D7FC"/>
    <w:rsid w:val="50F8A730"/>
    <w:rsid w:val="51002F14"/>
    <w:rsid w:val="5134C8A3"/>
    <w:rsid w:val="513C8031"/>
    <w:rsid w:val="514B4CDE"/>
    <w:rsid w:val="5163536B"/>
    <w:rsid w:val="5191CA98"/>
    <w:rsid w:val="519E9CD6"/>
    <w:rsid w:val="51A49123"/>
    <w:rsid w:val="51BB1AE3"/>
    <w:rsid w:val="51C62A3C"/>
    <w:rsid w:val="51C8AB24"/>
    <w:rsid w:val="51ECC4C8"/>
    <w:rsid w:val="5202EDA8"/>
    <w:rsid w:val="52124468"/>
    <w:rsid w:val="521506AC"/>
    <w:rsid w:val="521C65DF"/>
    <w:rsid w:val="5234734E"/>
    <w:rsid w:val="523BD40A"/>
    <w:rsid w:val="523BE7A8"/>
    <w:rsid w:val="523D3886"/>
    <w:rsid w:val="524E64F9"/>
    <w:rsid w:val="5257D2CF"/>
    <w:rsid w:val="5280F221"/>
    <w:rsid w:val="52811168"/>
    <w:rsid w:val="52A173F1"/>
    <w:rsid w:val="52DD1CB3"/>
    <w:rsid w:val="52E088E4"/>
    <w:rsid w:val="52F79F12"/>
    <w:rsid w:val="5304EBB2"/>
    <w:rsid w:val="530D4998"/>
    <w:rsid w:val="531267E3"/>
    <w:rsid w:val="53252BB9"/>
    <w:rsid w:val="53516745"/>
    <w:rsid w:val="535751A0"/>
    <w:rsid w:val="535B7655"/>
    <w:rsid w:val="536F6DF5"/>
    <w:rsid w:val="538DDA31"/>
    <w:rsid w:val="5394C072"/>
    <w:rsid w:val="53B7B60A"/>
    <w:rsid w:val="53B98278"/>
    <w:rsid w:val="53CB6223"/>
    <w:rsid w:val="53D972F4"/>
    <w:rsid w:val="53F97838"/>
    <w:rsid w:val="53FB8F78"/>
    <w:rsid w:val="5429DF35"/>
    <w:rsid w:val="542F0AC5"/>
    <w:rsid w:val="54541AC8"/>
    <w:rsid w:val="549CA4B1"/>
    <w:rsid w:val="549FC964"/>
    <w:rsid w:val="54B7B271"/>
    <w:rsid w:val="54B97C89"/>
    <w:rsid w:val="54D30214"/>
    <w:rsid w:val="54E22C7C"/>
    <w:rsid w:val="551EC2E5"/>
    <w:rsid w:val="5538CD60"/>
    <w:rsid w:val="55407754"/>
    <w:rsid w:val="5559F0CE"/>
    <w:rsid w:val="555E3338"/>
    <w:rsid w:val="556C5284"/>
    <w:rsid w:val="558785C8"/>
    <w:rsid w:val="559285CD"/>
    <w:rsid w:val="559A0DB1"/>
    <w:rsid w:val="55CE450D"/>
    <w:rsid w:val="55CFC7EA"/>
    <w:rsid w:val="55DD7109"/>
    <w:rsid w:val="55E9B16D"/>
    <w:rsid w:val="55EFDAD0"/>
    <w:rsid w:val="5603B4E4"/>
    <w:rsid w:val="56047A3E"/>
    <w:rsid w:val="562516F5"/>
    <w:rsid w:val="5634D1BF"/>
    <w:rsid w:val="56398414"/>
    <w:rsid w:val="56614A44"/>
    <w:rsid w:val="567C77AB"/>
    <w:rsid w:val="568B2285"/>
    <w:rsid w:val="56B02146"/>
    <w:rsid w:val="56CC6134"/>
    <w:rsid w:val="56DE3FF7"/>
    <w:rsid w:val="56E6BF82"/>
    <w:rsid w:val="57001D4C"/>
    <w:rsid w:val="570B1F1E"/>
    <w:rsid w:val="57270292"/>
    <w:rsid w:val="572F97C3"/>
    <w:rsid w:val="57463115"/>
    <w:rsid w:val="575B551D"/>
    <w:rsid w:val="579365E6"/>
    <w:rsid w:val="57941228"/>
    <w:rsid w:val="57995A33"/>
    <w:rsid w:val="579F9277"/>
    <w:rsid w:val="57B7DCDA"/>
    <w:rsid w:val="57BCB916"/>
    <w:rsid w:val="57E8399A"/>
    <w:rsid w:val="58023A0E"/>
    <w:rsid w:val="581BC02D"/>
    <w:rsid w:val="582ABC6B"/>
    <w:rsid w:val="58407C3E"/>
    <w:rsid w:val="586B2851"/>
    <w:rsid w:val="587CDE40"/>
    <w:rsid w:val="5885EFE1"/>
    <w:rsid w:val="5899F453"/>
    <w:rsid w:val="58A77378"/>
    <w:rsid w:val="58ACE417"/>
    <w:rsid w:val="58CD1BE7"/>
    <w:rsid w:val="58F9A138"/>
    <w:rsid w:val="58FDB9B6"/>
    <w:rsid w:val="59004BBE"/>
    <w:rsid w:val="59036DF4"/>
    <w:rsid w:val="591B51E0"/>
    <w:rsid w:val="59303021"/>
    <w:rsid w:val="594DBB79"/>
    <w:rsid w:val="594DED4F"/>
    <w:rsid w:val="595CDF0B"/>
    <w:rsid w:val="595ED709"/>
    <w:rsid w:val="598EE6DD"/>
    <w:rsid w:val="59A71333"/>
    <w:rsid w:val="59AFC9EF"/>
    <w:rsid w:val="59D51BE6"/>
    <w:rsid w:val="59DD9DA4"/>
    <w:rsid w:val="59E6E8B0"/>
    <w:rsid w:val="59F38A4E"/>
    <w:rsid w:val="59F9F6CC"/>
    <w:rsid w:val="59FB8A63"/>
    <w:rsid w:val="5A46759F"/>
    <w:rsid w:val="5A6D7264"/>
    <w:rsid w:val="5A749627"/>
    <w:rsid w:val="5A75B2DF"/>
    <w:rsid w:val="5A782EE1"/>
    <w:rsid w:val="5A8E6585"/>
    <w:rsid w:val="5A8EB346"/>
    <w:rsid w:val="5A9081BE"/>
    <w:rsid w:val="5AD3C6D5"/>
    <w:rsid w:val="5AE96B84"/>
    <w:rsid w:val="5B026E1F"/>
    <w:rsid w:val="5B0C3EF1"/>
    <w:rsid w:val="5B168628"/>
    <w:rsid w:val="5B43EB85"/>
    <w:rsid w:val="5B515B46"/>
    <w:rsid w:val="5B6C4AE8"/>
    <w:rsid w:val="5BB12531"/>
    <w:rsid w:val="5BB27333"/>
    <w:rsid w:val="5BCF459C"/>
    <w:rsid w:val="5BDF1DB2"/>
    <w:rsid w:val="5C0942C5"/>
    <w:rsid w:val="5C118340"/>
    <w:rsid w:val="5C1F7650"/>
    <w:rsid w:val="5C204C83"/>
    <w:rsid w:val="5C2C870A"/>
    <w:rsid w:val="5C30286C"/>
    <w:rsid w:val="5C528407"/>
    <w:rsid w:val="5C5E3227"/>
    <w:rsid w:val="5C68B15E"/>
    <w:rsid w:val="5C6CCB56"/>
    <w:rsid w:val="5C6E7AF4"/>
    <w:rsid w:val="5C844819"/>
    <w:rsid w:val="5C8E96FD"/>
    <w:rsid w:val="5CA4AABB"/>
    <w:rsid w:val="5CB1B164"/>
    <w:rsid w:val="5CF86C12"/>
    <w:rsid w:val="5D433807"/>
    <w:rsid w:val="5D82697D"/>
    <w:rsid w:val="5DADA494"/>
    <w:rsid w:val="5DAF24A1"/>
    <w:rsid w:val="5DAFCB63"/>
    <w:rsid w:val="5DB48A68"/>
    <w:rsid w:val="5DC16A57"/>
    <w:rsid w:val="5DC5EF1E"/>
    <w:rsid w:val="5DC82280"/>
    <w:rsid w:val="5DF29B83"/>
    <w:rsid w:val="5DF3AEC0"/>
    <w:rsid w:val="5DF5A767"/>
    <w:rsid w:val="5DF9E009"/>
    <w:rsid w:val="5E2AD5EF"/>
    <w:rsid w:val="5E3CA8EC"/>
    <w:rsid w:val="5E442683"/>
    <w:rsid w:val="5E55E193"/>
    <w:rsid w:val="5E72C1E9"/>
    <w:rsid w:val="5E777930"/>
    <w:rsid w:val="5E8B9929"/>
    <w:rsid w:val="5E8E93C6"/>
    <w:rsid w:val="5E94E10B"/>
    <w:rsid w:val="5EAB7F21"/>
    <w:rsid w:val="5EBB0EBA"/>
    <w:rsid w:val="5ECEFB86"/>
    <w:rsid w:val="5ED849D2"/>
    <w:rsid w:val="5EDA2FC4"/>
    <w:rsid w:val="5EE5D236"/>
    <w:rsid w:val="5EED786D"/>
    <w:rsid w:val="5EFC5B6A"/>
    <w:rsid w:val="5EFE6BDD"/>
    <w:rsid w:val="5F0CE1B3"/>
    <w:rsid w:val="5F174818"/>
    <w:rsid w:val="5F383F47"/>
    <w:rsid w:val="5F3AC0A8"/>
    <w:rsid w:val="5F4361A1"/>
    <w:rsid w:val="5F5BA153"/>
    <w:rsid w:val="5F5DE309"/>
    <w:rsid w:val="5F63F2E1"/>
    <w:rsid w:val="5F6633BF"/>
    <w:rsid w:val="5F6D9CCA"/>
    <w:rsid w:val="5F805E56"/>
    <w:rsid w:val="5FBC2ED9"/>
    <w:rsid w:val="5FCA538C"/>
    <w:rsid w:val="602109A6"/>
    <w:rsid w:val="6027FDC2"/>
    <w:rsid w:val="60295AA9"/>
    <w:rsid w:val="602C2EE7"/>
    <w:rsid w:val="60455FB4"/>
    <w:rsid w:val="606418E4"/>
    <w:rsid w:val="607C9A3E"/>
    <w:rsid w:val="6084EE1E"/>
    <w:rsid w:val="6096E1F9"/>
    <w:rsid w:val="60E137BF"/>
    <w:rsid w:val="610772C8"/>
    <w:rsid w:val="610FD888"/>
    <w:rsid w:val="611044AC"/>
    <w:rsid w:val="61156A55"/>
    <w:rsid w:val="613C66CB"/>
    <w:rsid w:val="61522E52"/>
    <w:rsid w:val="616F087C"/>
    <w:rsid w:val="61776549"/>
    <w:rsid w:val="619EF242"/>
    <w:rsid w:val="619F1189"/>
    <w:rsid w:val="61B3FB9B"/>
    <w:rsid w:val="61C10EDC"/>
    <w:rsid w:val="61CFDAD0"/>
    <w:rsid w:val="61E81811"/>
    <w:rsid w:val="6201D4A6"/>
    <w:rsid w:val="62033176"/>
    <w:rsid w:val="62150830"/>
    <w:rsid w:val="623935FC"/>
    <w:rsid w:val="6284E41E"/>
    <w:rsid w:val="62875B21"/>
    <w:rsid w:val="62923D47"/>
    <w:rsid w:val="62ABDD92"/>
    <w:rsid w:val="62BB5C99"/>
    <w:rsid w:val="62EB8244"/>
    <w:rsid w:val="6300D776"/>
    <w:rsid w:val="630CA409"/>
    <w:rsid w:val="630EA3A9"/>
    <w:rsid w:val="630FEEDE"/>
    <w:rsid w:val="631D351C"/>
    <w:rsid w:val="6331F940"/>
    <w:rsid w:val="633C7252"/>
    <w:rsid w:val="634C1CB2"/>
    <w:rsid w:val="634F775E"/>
    <w:rsid w:val="6356777A"/>
    <w:rsid w:val="63600ACB"/>
    <w:rsid w:val="6373DB90"/>
    <w:rsid w:val="639F9DB2"/>
    <w:rsid w:val="63A5B31E"/>
    <w:rsid w:val="63B7002D"/>
    <w:rsid w:val="63C4D8C3"/>
    <w:rsid w:val="63CC26B9"/>
    <w:rsid w:val="63E50CA6"/>
    <w:rsid w:val="63F3BF92"/>
    <w:rsid w:val="641D4ABF"/>
    <w:rsid w:val="642AC6F0"/>
    <w:rsid w:val="6451BC9B"/>
    <w:rsid w:val="645224DE"/>
    <w:rsid w:val="64645976"/>
    <w:rsid w:val="64778352"/>
    <w:rsid w:val="647C5F3A"/>
    <w:rsid w:val="648C1802"/>
    <w:rsid w:val="64BC3CB2"/>
    <w:rsid w:val="64D0969D"/>
    <w:rsid w:val="64D42295"/>
    <w:rsid w:val="64D69304"/>
    <w:rsid w:val="64EF994C"/>
    <w:rsid w:val="64F3E701"/>
    <w:rsid w:val="64F89C14"/>
    <w:rsid w:val="6501D4DE"/>
    <w:rsid w:val="651F215B"/>
    <w:rsid w:val="654C1EDD"/>
    <w:rsid w:val="65A0627D"/>
    <w:rsid w:val="65AD9963"/>
    <w:rsid w:val="65F24ABE"/>
    <w:rsid w:val="660CAD17"/>
    <w:rsid w:val="6610186D"/>
    <w:rsid w:val="663D0ECD"/>
    <w:rsid w:val="663ED8CC"/>
    <w:rsid w:val="6655E506"/>
    <w:rsid w:val="66726365"/>
    <w:rsid w:val="66846290"/>
    <w:rsid w:val="67061BD0"/>
    <w:rsid w:val="6713BDD0"/>
    <w:rsid w:val="67424451"/>
    <w:rsid w:val="674728F5"/>
    <w:rsid w:val="675ED145"/>
    <w:rsid w:val="6774082B"/>
    <w:rsid w:val="678681B3"/>
    <w:rsid w:val="678D52F0"/>
    <w:rsid w:val="67AE4F0D"/>
    <w:rsid w:val="67AE929A"/>
    <w:rsid w:val="67B99AC3"/>
    <w:rsid w:val="67C086FE"/>
    <w:rsid w:val="67E43634"/>
    <w:rsid w:val="67ED1EDE"/>
    <w:rsid w:val="67F43C26"/>
    <w:rsid w:val="68240EF6"/>
    <w:rsid w:val="682AA8ED"/>
    <w:rsid w:val="6839A0F9"/>
    <w:rsid w:val="6847E2D7"/>
    <w:rsid w:val="684D6DDC"/>
    <w:rsid w:val="685E5690"/>
    <w:rsid w:val="68653A6D"/>
    <w:rsid w:val="687A8602"/>
    <w:rsid w:val="688A91E9"/>
    <w:rsid w:val="68A4785D"/>
    <w:rsid w:val="68BA3440"/>
    <w:rsid w:val="68C64E0A"/>
    <w:rsid w:val="68C7F269"/>
    <w:rsid w:val="68EF2832"/>
    <w:rsid w:val="690FC502"/>
    <w:rsid w:val="69145AE3"/>
    <w:rsid w:val="69416EBE"/>
    <w:rsid w:val="6941EC88"/>
    <w:rsid w:val="6946D7D9"/>
    <w:rsid w:val="695881BA"/>
    <w:rsid w:val="6962B053"/>
    <w:rsid w:val="6971DF62"/>
    <w:rsid w:val="697D440E"/>
    <w:rsid w:val="69B623F2"/>
    <w:rsid w:val="69C6BD36"/>
    <w:rsid w:val="69E5FD8F"/>
    <w:rsid w:val="69F2EA51"/>
    <w:rsid w:val="6A03F87E"/>
    <w:rsid w:val="6A453AB4"/>
    <w:rsid w:val="6A4A29AD"/>
    <w:rsid w:val="6A51B0B0"/>
    <w:rsid w:val="6A596759"/>
    <w:rsid w:val="6A80F3D6"/>
    <w:rsid w:val="6A8C404E"/>
    <w:rsid w:val="6AB5DFCE"/>
    <w:rsid w:val="6AC3E011"/>
    <w:rsid w:val="6AC76B98"/>
    <w:rsid w:val="6AE34911"/>
    <w:rsid w:val="6B025EA1"/>
    <w:rsid w:val="6B0A972D"/>
    <w:rsid w:val="6B46A969"/>
    <w:rsid w:val="6B622EAB"/>
    <w:rsid w:val="6B62CF2D"/>
    <w:rsid w:val="6B6E6157"/>
    <w:rsid w:val="6B924AF4"/>
    <w:rsid w:val="6B980B29"/>
    <w:rsid w:val="6BA85DD0"/>
    <w:rsid w:val="6BB5F621"/>
    <w:rsid w:val="6BC5CA13"/>
    <w:rsid w:val="6BC748FB"/>
    <w:rsid w:val="6BCAE2EA"/>
    <w:rsid w:val="6BCD83CD"/>
    <w:rsid w:val="6BE83136"/>
    <w:rsid w:val="6C04C83C"/>
    <w:rsid w:val="6C0F22D2"/>
    <w:rsid w:val="6C16E07E"/>
    <w:rsid w:val="6C285493"/>
    <w:rsid w:val="6C2BAFF5"/>
    <w:rsid w:val="6C311378"/>
    <w:rsid w:val="6C340984"/>
    <w:rsid w:val="6C5ABD1F"/>
    <w:rsid w:val="6C656920"/>
    <w:rsid w:val="6C93A057"/>
    <w:rsid w:val="6D061FB5"/>
    <w:rsid w:val="6D51C682"/>
    <w:rsid w:val="6D56994A"/>
    <w:rsid w:val="6D57B4B0"/>
    <w:rsid w:val="6D5D3367"/>
    <w:rsid w:val="6D7055DF"/>
    <w:rsid w:val="6D748704"/>
    <w:rsid w:val="6D80FC7E"/>
    <w:rsid w:val="6D86849B"/>
    <w:rsid w:val="6D9D23D0"/>
    <w:rsid w:val="6DA4CAFB"/>
    <w:rsid w:val="6DBB1EB1"/>
    <w:rsid w:val="6DC2996E"/>
    <w:rsid w:val="6DD1448F"/>
    <w:rsid w:val="6DFD7DEC"/>
    <w:rsid w:val="6E2482BB"/>
    <w:rsid w:val="6E3466A1"/>
    <w:rsid w:val="6E4862AD"/>
    <w:rsid w:val="6E4E6BC5"/>
    <w:rsid w:val="6E55F3E4"/>
    <w:rsid w:val="6E85CD21"/>
    <w:rsid w:val="6EA3EEDF"/>
    <w:rsid w:val="6EA546F6"/>
    <w:rsid w:val="6EA9DC4F"/>
    <w:rsid w:val="6EB13162"/>
    <w:rsid w:val="6EB7EB40"/>
    <w:rsid w:val="6EC1FCFA"/>
    <w:rsid w:val="6EC3D6B4"/>
    <w:rsid w:val="6ECF7039"/>
    <w:rsid w:val="6EDC5C0C"/>
    <w:rsid w:val="6EF29C63"/>
    <w:rsid w:val="6F126EEA"/>
    <w:rsid w:val="6F12768A"/>
    <w:rsid w:val="6F176824"/>
    <w:rsid w:val="6F1B3FFE"/>
    <w:rsid w:val="6F3A36EB"/>
    <w:rsid w:val="6F487B1B"/>
    <w:rsid w:val="6F7E1677"/>
    <w:rsid w:val="6F9C7052"/>
    <w:rsid w:val="6FC8C7ED"/>
    <w:rsid w:val="6FC96DD4"/>
    <w:rsid w:val="6FF61A63"/>
    <w:rsid w:val="6FFF86D1"/>
    <w:rsid w:val="701E3652"/>
    <w:rsid w:val="702DBC5E"/>
    <w:rsid w:val="7068DF3C"/>
    <w:rsid w:val="706FB4DA"/>
    <w:rsid w:val="707635DD"/>
    <w:rsid w:val="70A24202"/>
    <w:rsid w:val="70C0F9FD"/>
    <w:rsid w:val="70C5CF98"/>
    <w:rsid w:val="70D0E94C"/>
    <w:rsid w:val="70DECCC4"/>
    <w:rsid w:val="70F970EC"/>
    <w:rsid w:val="70FD1B03"/>
    <w:rsid w:val="711F07C9"/>
    <w:rsid w:val="713EB620"/>
    <w:rsid w:val="714DA96F"/>
    <w:rsid w:val="7156577D"/>
    <w:rsid w:val="7167117A"/>
    <w:rsid w:val="716D8D22"/>
    <w:rsid w:val="7178D49F"/>
    <w:rsid w:val="7184ABFC"/>
    <w:rsid w:val="718E7D11"/>
    <w:rsid w:val="718FE43E"/>
    <w:rsid w:val="71930505"/>
    <w:rsid w:val="71A355D1"/>
    <w:rsid w:val="71DD8B9A"/>
    <w:rsid w:val="71E6A928"/>
    <w:rsid w:val="71EE1A42"/>
    <w:rsid w:val="7203E9CD"/>
    <w:rsid w:val="725A2FFF"/>
    <w:rsid w:val="72948C60"/>
    <w:rsid w:val="72EFD3BF"/>
    <w:rsid w:val="734A7407"/>
    <w:rsid w:val="73B16AF1"/>
    <w:rsid w:val="73B7627E"/>
    <w:rsid w:val="73BEDE78"/>
    <w:rsid w:val="73C12009"/>
    <w:rsid w:val="73CF9AAD"/>
    <w:rsid w:val="73D3CA4A"/>
    <w:rsid w:val="73E62EE5"/>
    <w:rsid w:val="7405A0C9"/>
    <w:rsid w:val="740DA80E"/>
    <w:rsid w:val="742AB1C0"/>
    <w:rsid w:val="742B0C00"/>
    <w:rsid w:val="745F9F7D"/>
    <w:rsid w:val="7470461C"/>
    <w:rsid w:val="74857524"/>
    <w:rsid w:val="748EA598"/>
    <w:rsid w:val="74BA0B61"/>
    <w:rsid w:val="74BCB87F"/>
    <w:rsid w:val="74D25F98"/>
    <w:rsid w:val="74F51393"/>
    <w:rsid w:val="74FB8136"/>
    <w:rsid w:val="74FC4B7F"/>
    <w:rsid w:val="75026033"/>
    <w:rsid w:val="7505F642"/>
    <w:rsid w:val="7508473D"/>
    <w:rsid w:val="751F0C2B"/>
    <w:rsid w:val="75272DFE"/>
    <w:rsid w:val="752B0282"/>
    <w:rsid w:val="7564C5ED"/>
    <w:rsid w:val="75691F89"/>
    <w:rsid w:val="75701DCF"/>
    <w:rsid w:val="757CEB54"/>
    <w:rsid w:val="75BD5911"/>
    <w:rsid w:val="75CE365B"/>
    <w:rsid w:val="760FA118"/>
    <w:rsid w:val="76200AE9"/>
    <w:rsid w:val="76211A92"/>
    <w:rsid w:val="76252DAC"/>
    <w:rsid w:val="76265029"/>
    <w:rsid w:val="7627D91B"/>
    <w:rsid w:val="767BB04E"/>
    <w:rsid w:val="767E4A9C"/>
    <w:rsid w:val="7680B913"/>
    <w:rsid w:val="769F2350"/>
    <w:rsid w:val="76A1A69A"/>
    <w:rsid w:val="76A70BAC"/>
    <w:rsid w:val="76BACEF7"/>
    <w:rsid w:val="76BBDEA0"/>
    <w:rsid w:val="76DD240C"/>
    <w:rsid w:val="77019852"/>
    <w:rsid w:val="7715260C"/>
    <w:rsid w:val="77156173"/>
    <w:rsid w:val="771B2CFF"/>
    <w:rsid w:val="774E9D40"/>
    <w:rsid w:val="77500A47"/>
    <w:rsid w:val="7753E7EE"/>
    <w:rsid w:val="775DE49C"/>
    <w:rsid w:val="77778373"/>
    <w:rsid w:val="77AEF691"/>
    <w:rsid w:val="77C2208A"/>
    <w:rsid w:val="77C3D1B1"/>
    <w:rsid w:val="77CC4CD3"/>
    <w:rsid w:val="77E2DFCF"/>
    <w:rsid w:val="77EB7C0C"/>
    <w:rsid w:val="77EC150D"/>
    <w:rsid w:val="7816DA0D"/>
    <w:rsid w:val="782C4516"/>
    <w:rsid w:val="784D1FDE"/>
    <w:rsid w:val="785B4B92"/>
    <w:rsid w:val="7863CA6C"/>
    <w:rsid w:val="78C57340"/>
    <w:rsid w:val="78EFE4F6"/>
    <w:rsid w:val="78FA643D"/>
    <w:rsid w:val="79159D48"/>
    <w:rsid w:val="79270552"/>
    <w:rsid w:val="79311AA7"/>
    <w:rsid w:val="79327BF6"/>
    <w:rsid w:val="793A3B9A"/>
    <w:rsid w:val="793BC774"/>
    <w:rsid w:val="797D997A"/>
    <w:rsid w:val="7981264A"/>
    <w:rsid w:val="79AFD35C"/>
    <w:rsid w:val="79B743EA"/>
    <w:rsid w:val="79D954F1"/>
    <w:rsid w:val="79EF8DEB"/>
    <w:rsid w:val="7A067B6B"/>
    <w:rsid w:val="7A0FACB3"/>
    <w:rsid w:val="7A46EC5C"/>
    <w:rsid w:val="7A594CE4"/>
    <w:rsid w:val="7A7EED4D"/>
    <w:rsid w:val="7A889F38"/>
    <w:rsid w:val="7A9233B4"/>
    <w:rsid w:val="7A9AC382"/>
    <w:rsid w:val="7A9EF167"/>
    <w:rsid w:val="7AB2EE1A"/>
    <w:rsid w:val="7AB8CFCB"/>
    <w:rsid w:val="7ABA77C7"/>
    <w:rsid w:val="7ACA3280"/>
    <w:rsid w:val="7AE8D3AC"/>
    <w:rsid w:val="7AF34161"/>
    <w:rsid w:val="7B0369A7"/>
    <w:rsid w:val="7B0AF18B"/>
    <w:rsid w:val="7B14E1E7"/>
    <w:rsid w:val="7B1BCD71"/>
    <w:rsid w:val="7B30492D"/>
    <w:rsid w:val="7B44F27C"/>
    <w:rsid w:val="7B559A29"/>
    <w:rsid w:val="7B57705E"/>
    <w:rsid w:val="7B5B648E"/>
    <w:rsid w:val="7B7A9261"/>
    <w:rsid w:val="7B9089B4"/>
    <w:rsid w:val="7BA4E975"/>
    <w:rsid w:val="7BAD7293"/>
    <w:rsid w:val="7BB44D30"/>
    <w:rsid w:val="7BB49290"/>
    <w:rsid w:val="7BD40771"/>
    <w:rsid w:val="7BD4C6E1"/>
    <w:rsid w:val="7BE8E620"/>
    <w:rsid w:val="7C092CFB"/>
    <w:rsid w:val="7C16F3D1"/>
    <w:rsid w:val="7C1F31EE"/>
    <w:rsid w:val="7C2DDD0F"/>
    <w:rsid w:val="7C3415AD"/>
    <w:rsid w:val="7C556A75"/>
    <w:rsid w:val="7C827161"/>
    <w:rsid w:val="7CA00356"/>
    <w:rsid w:val="7CA5506E"/>
    <w:rsid w:val="7CB9D2EC"/>
    <w:rsid w:val="7CD1979F"/>
    <w:rsid w:val="7CE63BB0"/>
    <w:rsid w:val="7D050D0F"/>
    <w:rsid w:val="7D376D65"/>
    <w:rsid w:val="7D38FEB7"/>
    <w:rsid w:val="7D397771"/>
    <w:rsid w:val="7D3BDB58"/>
    <w:rsid w:val="7D513E94"/>
    <w:rsid w:val="7D5BA829"/>
    <w:rsid w:val="7D649FE8"/>
    <w:rsid w:val="7D8E6974"/>
    <w:rsid w:val="7DA0D9D3"/>
    <w:rsid w:val="7DB5B012"/>
    <w:rsid w:val="7DC6B818"/>
    <w:rsid w:val="7DE89744"/>
    <w:rsid w:val="7DED2B11"/>
    <w:rsid w:val="7DF771FB"/>
    <w:rsid w:val="7E2746A2"/>
    <w:rsid w:val="7EBED129"/>
    <w:rsid w:val="7EF7529E"/>
    <w:rsid w:val="7F2968B8"/>
    <w:rsid w:val="7F3647D5"/>
    <w:rsid w:val="7F4E5C5E"/>
    <w:rsid w:val="7F5BE92A"/>
    <w:rsid w:val="7F6A4CB4"/>
    <w:rsid w:val="7F6BB66F"/>
    <w:rsid w:val="7F6FF12F"/>
    <w:rsid w:val="7F935F9D"/>
    <w:rsid w:val="7FACA4F4"/>
    <w:rsid w:val="7FBDD913"/>
    <w:rsid w:val="7FD6F598"/>
    <w:rsid w:val="7FEF18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EB02"/>
  <w15:chartTrackingRefBased/>
  <w15:docId w15:val="{7F1D9DDD-431C-40C1-92EE-AC9B15F99A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809C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E33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3339"/>
  </w:style>
  <w:style w:type="paragraph" w:styleId="Footer">
    <w:name w:val="footer"/>
    <w:basedOn w:val="Normal"/>
    <w:link w:val="FooterChar"/>
    <w:uiPriority w:val="99"/>
    <w:unhideWhenUsed/>
    <w:rsid w:val="006E33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3339"/>
  </w:style>
  <w:style w:type="character" w:styleId="normaltextrun" w:customStyle="1">
    <w:name w:val="normaltextrun"/>
    <w:basedOn w:val="DefaultParagraphFont"/>
    <w:rsid w:val="006E3339"/>
  </w:style>
  <w:style w:type="character" w:styleId="eop" w:customStyle="1">
    <w:name w:val="eop"/>
    <w:basedOn w:val="DefaultParagraphFont"/>
    <w:rsid w:val="006E3339"/>
  </w:style>
  <w:style w:type="paragraph" w:styleId="ListParagraph">
    <w:name w:val="List Paragraph"/>
    <w:basedOn w:val="Normal"/>
    <w:uiPriority w:val="34"/>
    <w:qFormat/>
    <w:rsid w:val="006E3339"/>
    <w:pPr>
      <w:ind w:left="720"/>
      <w:contextualSpacing/>
    </w:pPr>
  </w:style>
  <w:style w:type="table" w:styleId="TableGrid">
    <w:name w:val="Table Grid"/>
    <w:basedOn w:val="TableNormal"/>
    <w:uiPriority w:val="59"/>
    <w:rsid w:val="006E33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6E3339"/>
    <w:rPr>
      <w:color w:val="0563C1" w:themeColor="hyperlink"/>
      <w:u w:val="single"/>
    </w:rPr>
  </w:style>
  <w:style w:type="character" w:styleId="UnresolvedMention">
    <w:name w:val="Unresolved Mention"/>
    <w:basedOn w:val="DefaultParagraphFont"/>
    <w:uiPriority w:val="99"/>
    <w:semiHidden/>
    <w:unhideWhenUsed/>
    <w:rsid w:val="006E3339"/>
    <w:rPr>
      <w:color w:val="605E5C"/>
      <w:shd w:val="clear" w:color="auto" w:fill="E1DFDD"/>
    </w:rPr>
  </w:style>
  <w:style w:type="paragraph" w:styleId="Caption">
    <w:name w:val="caption"/>
    <w:basedOn w:val="Normal"/>
    <w:next w:val="Normal"/>
    <w:uiPriority w:val="35"/>
    <w:unhideWhenUsed/>
    <w:qFormat/>
    <w:rsid w:val="006E3339"/>
    <w:pPr>
      <w:spacing w:after="200" w:line="240" w:lineRule="auto"/>
    </w:pPr>
    <w:rPr>
      <w:i/>
      <w:iCs/>
      <w:color w:val="44546A" w:themeColor="text2"/>
      <w:sz w:val="18"/>
      <w:szCs w:val="18"/>
    </w:rPr>
  </w:style>
  <w:style w:type="paragraph" w:styleId="paragraph" w:customStyle="1">
    <w:name w:val="paragraph"/>
    <w:basedOn w:val="Normal"/>
    <w:rsid w:val="006E333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tabchar" w:customStyle="1">
    <w:name w:val="tabchar"/>
    <w:basedOn w:val="DefaultParagraphFont"/>
    <w:rsid w:val="006E3339"/>
  </w:style>
  <w:style w:type="character" w:styleId="FollowedHyperlink">
    <w:name w:val="FollowedHyperlink"/>
    <w:basedOn w:val="DefaultParagraphFont"/>
    <w:uiPriority w:val="99"/>
    <w:semiHidden/>
    <w:unhideWhenUsed/>
    <w:rsid w:val="006E3339"/>
    <w:rPr>
      <w:color w:val="954F72" w:themeColor="followedHyperlink"/>
      <w:u w:val="single"/>
    </w:rPr>
  </w:style>
  <w:style w:type="paragraph" w:styleId="NoSpacing">
    <w:name w:val="No Spacing"/>
    <w:link w:val="NoSpacingChar"/>
    <w:uiPriority w:val="1"/>
    <w:qFormat/>
    <w:rsid w:val="008D765E"/>
    <w:pPr>
      <w:spacing w:after="0" w:line="240" w:lineRule="auto"/>
    </w:pPr>
    <w:rPr>
      <w:rFonts w:eastAsiaTheme="minorEastAsia"/>
    </w:rPr>
  </w:style>
  <w:style w:type="character" w:styleId="NoSpacingChar" w:customStyle="1">
    <w:name w:val="No Spacing Char"/>
    <w:basedOn w:val="DefaultParagraphFont"/>
    <w:link w:val="NoSpacing"/>
    <w:uiPriority w:val="1"/>
    <w:rsid w:val="008D765E"/>
    <w:rPr>
      <w:rFonts w:eastAsiaTheme="minorEastAsia"/>
    </w:rPr>
  </w:style>
  <w:style w:type="character" w:styleId="apple-converted-space" w:customStyle="1">
    <w:name w:val="apple-converted-space"/>
    <w:basedOn w:val="DefaultParagraphFont"/>
    <w:rsid w:val="00DC0883"/>
  </w:style>
  <w:style w:type="character" w:styleId="Emphasis">
    <w:name w:val="Emphasis"/>
    <w:basedOn w:val="DefaultParagraphFont"/>
    <w:uiPriority w:val="20"/>
    <w:qFormat/>
    <w:rsid w:val="00A26BFE"/>
    <w:rPr>
      <w:i/>
      <w:iCs/>
    </w:rPr>
  </w:style>
  <w:style w:type="character" w:styleId="Heading1Char" w:customStyle="1">
    <w:name w:val="Heading 1 Char"/>
    <w:basedOn w:val="DefaultParagraphFont"/>
    <w:link w:val="Heading1"/>
    <w:uiPriority w:val="9"/>
    <w:rsid w:val="004809C2"/>
    <w:rPr>
      <w:rFonts w:asciiTheme="majorHAnsi" w:hAnsiTheme="majorHAnsi" w:eastAsiaTheme="majorEastAsia" w:cstheme="majorBidi"/>
      <w:color w:val="2F5496" w:themeColor="accent1" w:themeShade="BF"/>
      <w:sz w:val="32"/>
      <w:szCs w:val="32"/>
    </w:rPr>
  </w:style>
  <w:style w:type="paragraph" w:styleId="TOC1">
    <w:name w:val="toc 1"/>
    <w:basedOn w:val="Normal"/>
    <w:next w:val="Normal"/>
    <w:autoRedefine/>
    <w:uiPriority w:val="39"/>
    <w:semiHidden/>
    <w:unhideWhenUsed/>
    <w:rsid w:val="004809C2"/>
    <w:pPr>
      <w:spacing w:after="100"/>
    </w:pPr>
  </w:style>
  <w:style w:type="paragraph" w:styleId="TOCHeading">
    <w:name w:val="TOC Heading"/>
    <w:basedOn w:val="Heading1"/>
    <w:next w:val="Normal"/>
    <w:uiPriority w:val="39"/>
    <w:unhideWhenUsed/>
    <w:qFormat/>
    <w:rsid w:val="004809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19604">
      <w:bodyDiv w:val="1"/>
      <w:marLeft w:val="0"/>
      <w:marRight w:val="0"/>
      <w:marTop w:val="0"/>
      <w:marBottom w:val="0"/>
      <w:divBdr>
        <w:top w:val="none" w:sz="0" w:space="0" w:color="auto"/>
        <w:left w:val="none" w:sz="0" w:space="0" w:color="auto"/>
        <w:bottom w:val="none" w:sz="0" w:space="0" w:color="auto"/>
        <w:right w:val="none" w:sz="0" w:space="0" w:color="auto"/>
      </w:divBdr>
    </w:div>
    <w:div w:id="455174898">
      <w:bodyDiv w:val="1"/>
      <w:marLeft w:val="0"/>
      <w:marRight w:val="0"/>
      <w:marTop w:val="0"/>
      <w:marBottom w:val="0"/>
      <w:divBdr>
        <w:top w:val="none" w:sz="0" w:space="0" w:color="auto"/>
        <w:left w:val="none" w:sz="0" w:space="0" w:color="auto"/>
        <w:bottom w:val="none" w:sz="0" w:space="0" w:color="auto"/>
        <w:right w:val="none" w:sz="0" w:space="0" w:color="auto"/>
      </w:divBdr>
    </w:div>
    <w:div w:id="874150657">
      <w:bodyDiv w:val="1"/>
      <w:marLeft w:val="0"/>
      <w:marRight w:val="0"/>
      <w:marTop w:val="0"/>
      <w:marBottom w:val="0"/>
      <w:divBdr>
        <w:top w:val="none" w:sz="0" w:space="0" w:color="auto"/>
        <w:left w:val="none" w:sz="0" w:space="0" w:color="auto"/>
        <w:bottom w:val="none" w:sz="0" w:space="0" w:color="auto"/>
        <w:right w:val="none" w:sz="0" w:space="0" w:color="auto"/>
      </w:divBdr>
    </w:div>
    <w:div w:id="958681181">
      <w:bodyDiv w:val="1"/>
      <w:marLeft w:val="0"/>
      <w:marRight w:val="0"/>
      <w:marTop w:val="0"/>
      <w:marBottom w:val="0"/>
      <w:divBdr>
        <w:top w:val="none" w:sz="0" w:space="0" w:color="auto"/>
        <w:left w:val="none" w:sz="0" w:space="0" w:color="auto"/>
        <w:bottom w:val="none" w:sz="0" w:space="0" w:color="auto"/>
        <w:right w:val="none" w:sz="0" w:space="0" w:color="auto"/>
      </w:divBdr>
    </w:div>
    <w:div w:id="963191269">
      <w:bodyDiv w:val="1"/>
      <w:marLeft w:val="0"/>
      <w:marRight w:val="0"/>
      <w:marTop w:val="0"/>
      <w:marBottom w:val="0"/>
      <w:divBdr>
        <w:top w:val="none" w:sz="0" w:space="0" w:color="auto"/>
        <w:left w:val="none" w:sz="0" w:space="0" w:color="auto"/>
        <w:bottom w:val="none" w:sz="0" w:space="0" w:color="auto"/>
        <w:right w:val="none" w:sz="0" w:space="0" w:color="auto"/>
      </w:divBdr>
    </w:div>
    <w:div w:id="1053310500">
      <w:bodyDiv w:val="1"/>
      <w:marLeft w:val="0"/>
      <w:marRight w:val="0"/>
      <w:marTop w:val="0"/>
      <w:marBottom w:val="0"/>
      <w:divBdr>
        <w:top w:val="none" w:sz="0" w:space="0" w:color="auto"/>
        <w:left w:val="none" w:sz="0" w:space="0" w:color="auto"/>
        <w:bottom w:val="none" w:sz="0" w:space="0" w:color="auto"/>
        <w:right w:val="none" w:sz="0" w:space="0" w:color="auto"/>
      </w:divBdr>
    </w:div>
    <w:div w:id="1084231061">
      <w:bodyDiv w:val="1"/>
      <w:marLeft w:val="0"/>
      <w:marRight w:val="0"/>
      <w:marTop w:val="0"/>
      <w:marBottom w:val="0"/>
      <w:divBdr>
        <w:top w:val="none" w:sz="0" w:space="0" w:color="auto"/>
        <w:left w:val="none" w:sz="0" w:space="0" w:color="auto"/>
        <w:bottom w:val="none" w:sz="0" w:space="0" w:color="auto"/>
        <w:right w:val="none" w:sz="0" w:space="0" w:color="auto"/>
      </w:divBdr>
    </w:div>
    <w:div w:id="1274904421">
      <w:bodyDiv w:val="1"/>
      <w:marLeft w:val="0"/>
      <w:marRight w:val="0"/>
      <w:marTop w:val="0"/>
      <w:marBottom w:val="0"/>
      <w:divBdr>
        <w:top w:val="none" w:sz="0" w:space="0" w:color="auto"/>
        <w:left w:val="none" w:sz="0" w:space="0" w:color="auto"/>
        <w:bottom w:val="none" w:sz="0" w:space="0" w:color="auto"/>
        <w:right w:val="none" w:sz="0" w:space="0" w:color="auto"/>
      </w:divBdr>
    </w:div>
    <w:div w:id="1304433738">
      <w:bodyDiv w:val="1"/>
      <w:marLeft w:val="0"/>
      <w:marRight w:val="0"/>
      <w:marTop w:val="0"/>
      <w:marBottom w:val="0"/>
      <w:divBdr>
        <w:top w:val="none" w:sz="0" w:space="0" w:color="auto"/>
        <w:left w:val="none" w:sz="0" w:space="0" w:color="auto"/>
        <w:bottom w:val="none" w:sz="0" w:space="0" w:color="auto"/>
        <w:right w:val="none" w:sz="0" w:space="0" w:color="auto"/>
      </w:divBdr>
    </w:div>
    <w:div w:id="1392919929">
      <w:bodyDiv w:val="1"/>
      <w:marLeft w:val="0"/>
      <w:marRight w:val="0"/>
      <w:marTop w:val="0"/>
      <w:marBottom w:val="0"/>
      <w:divBdr>
        <w:top w:val="none" w:sz="0" w:space="0" w:color="auto"/>
        <w:left w:val="none" w:sz="0" w:space="0" w:color="auto"/>
        <w:bottom w:val="none" w:sz="0" w:space="0" w:color="auto"/>
        <w:right w:val="none" w:sz="0" w:space="0" w:color="auto"/>
      </w:divBdr>
    </w:div>
    <w:div w:id="1448156508">
      <w:bodyDiv w:val="1"/>
      <w:marLeft w:val="0"/>
      <w:marRight w:val="0"/>
      <w:marTop w:val="0"/>
      <w:marBottom w:val="0"/>
      <w:divBdr>
        <w:top w:val="none" w:sz="0" w:space="0" w:color="auto"/>
        <w:left w:val="none" w:sz="0" w:space="0" w:color="auto"/>
        <w:bottom w:val="none" w:sz="0" w:space="0" w:color="auto"/>
        <w:right w:val="none" w:sz="0" w:space="0" w:color="auto"/>
      </w:divBdr>
      <w:divsChild>
        <w:div w:id="30692532">
          <w:marLeft w:val="0"/>
          <w:marRight w:val="0"/>
          <w:marTop w:val="0"/>
          <w:marBottom w:val="0"/>
          <w:divBdr>
            <w:top w:val="none" w:sz="0" w:space="0" w:color="auto"/>
            <w:left w:val="none" w:sz="0" w:space="0" w:color="auto"/>
            <w:bottom w:val="none" w:sz="0" w:space="0" w:color="auto"/>
            <w:right w:val="none" w:sz="0" w:space="0" w:color="auto"/>
          </w:divBdr>
        </w:div>
        <w:div w:id="81491174">
          <w:marLeft w:val="0"/>
          <w:marRight w:val="0"/>
          <w:marTop w:val="0"/>
          <w:marBottom w:val="0"/>
          <w:divBdr>
            <w:top w:val="none" w:sz="0" w:space="0" w:color="auto"/>
            <w:left w:val="none" w:sz="0" w:space="0" w:color="auto"/>
            <w:bottom w:val="none" w:sz="0" w:space="0" w:color="auto"/>
            <w:right w:val="none" w:sz="0" w:space="0" w:color="auto"/>
          </w:divBdr>
        </w:div>
        <w:div w:id="104689556">
          <w:marLeft w:val="0"/>
          <w:marRight w:val="0"/>
          <w:marTop w:val="0"/>
          <w:marBottom w:val="0"/>
          <w:divBdr>
            <w:top w:val="none" w:sz="0" w:space="0" w:color="auto"/>
            <w:left w:val="none" w:sz="0" w:space="0" w:color="auto"/>
            <w:bottom w:val="none" w:sz="0" w:space="0" w:color="auto"/>
            <w:right w:val="none" w:sz="0" w:space="0" w:color="auto"/>
          </w:divBdr>
        </w:div>
        <w:div w:id="106705264">
          <w:marLeft w:val="0"/>
          <w:marRight w:val="0"/>
          <w:marTop w:val="0"/>
          <w:marBottom w:val="0"/>
          <w:divBdr>
            <w:top w:val="none" w:sz="0" w:space="0" w:color="auto"/>
            <w:left w:val="none" w:sz="0" w:space="0" w:color="auto"/>
            <w:bottom w:val="none" w:sz="0" w:space="0" w:color="auto"/>
            <w:right w:val="none" w:sz="0" w:space="0" w:color="auto"/>
          </w:divBdr>
        </w:div>
        <w:div w:id="110438608">
          <w:marLeft w:val="0"/>
          <w:marRight w:val="0"/>
          <w:marTop w:val="0"/>
          <w:marBottom w:val="0"/>
          <w:divBdr>
            <w:top w:val="none" w:sz="0" w:space="0" w:color="auto"/>
            <w:left w:val="none" w:sz="0" w:space="0" w:color="auto"/>
            <w:bottom w:val="none" w:sz="0" w:space="0" w:color="auto"/>
            <w:right w:val="none" w:sz="0" w:space="0" w:color="auto"/>
          </w:divBdr>
        </w:div>
        <w:div w:id="110980088">
          <w:marLeft w:val="0"/>
          <w:marRight w:val="0"/>
          <w:marTop w:val="0"/>
          <w:marBottom w:val="0"/>
          <w:divBdr>
            <w:top w:val="none" w:sz="0" w:space="0" w:color="auto"/>
            <w:left w:val="none" w:sz="0" w:space="0" w:color="auto"/>
            <w:bottom w:val="none" w:sz="0" w:space="0" w:color="auto"/>
            <w:right w:val="none" w:sz="0" w:space="0" w:color="auto"/>
          </w:divBdr>
        </w:div>
        <w:div w:id="126359805">
          <w:marLeft w:val="0"/>
          <w:marRight w:val="0"/>
          <w:marTop w:val="0"/>
          <w:marBottom w:val="0"/>
          <w:divBdr>
            <w:top w:val="none" w:sz="0" w:space="0" w:color="auto"/>
            <w:left w:val="none" w:sz="0" w:space="0" w:color="auto"/>
            <w:bottom w:val="none" w:sz="0" w:space="0" w:color="auto"/>
            <w:right w:val="none" w:sz="0" w:space="0" w:color="auto"/>
          </w:divBdr>
        </w:div>
        <w:div w:id="156041302">
          <w:marLeft w:val="0"/>
          <w:marRight w:val="0"/>
          <w:marTop w:val="0"/>
          <w:marBottom w:val="0"/>
          <w:divBdr>
            <w:top w:val="none" w:sz="0" w:space="0" w:color="auto"/>
            <w:left w:val="none" w:sz="0" w:space="0" w:color="auto"/>
            <w:bottom w:val="none" w:sz="0" w:space="0" w:color="auto"/>
            <w:right w:val="none" w:sz="0" w:space="0" w:color="auto"/>
          </w:divBdr>
        </w:div>
        <w:div w:id="160976035">
          <w:marLeft w:val="0"/>
          <w:marRight w:val="0"/>
          <w:marTop w:val="0"/>
          <w:marBottom w:val="0"/>
          <w:divBdr>
            <w:top w:val="none" w:sz="0" w:space="0" w:color="auto"/>
            <w:left w:val="none" w:sz="0" w:space="0" w:color="auto"/>
            <w:bottom w:val="none" w:sz="0" w:space="0" w:color="auto"/>
            <w:right w:val="none" w:sz="0" w:space="0" w:color="auto"/>
          </w:divBdr>
        </w:div>
        <w:div w:id="166940742">
          <w:marLeft w:val="0"/>
          <w:marRight w:val="0"/>
          <w:marTop w:val="0"/>
          <w:marBottom w:val="0"/>
          <w:divBdr>
            <w:top w:val="none" w:sz="0" w:space="0" w:color="auto"/>
            <w:left w:val="none" w:sz="0" w:space="0" w:color="auto"/>
            <w:bottom w:val="none" w:sz="0" w:space="0" w:color="auto"/>
            <w:right w:val="none" w:sz="0" w:space="0" w:color="auto"/>
          </w:divBdr>
        </w:div>
        <w:div w:id="181632038">
          <w:marLeft w:val="0"/>
          <w:marRight w:val="0"/>
          <w:marTop w:val="0"/>
          <w:marBottom w:val="0"/>
          <w:divBdr>
            <w:top w:val="none" w:sz="0" w:space="0" w:color="auto"/>
            <w:left w:val="none" w:sz="0" w:space="0" w:color="auto"/>
            <w:bottom w:val="none" w:sz="0" w:space="0" w:color="auto"/>
            <w:right w:val="none" w:sz="0" w:space="0" w:color="auto"/>
          </w:divBdr>
        </w:div>
        <w:div w:id="218323311">
          <w:marLeft w:val="0"/>
          <w:marRight w:val="0"/>
          <w:marTop w:val="0"/>
          <w:marBottom w:val="0"/>
          <w:divBdr>
            <w:top w:val="none" w:sz="0" w:space="0" w:color="auto"/>
            <w:left w:val="none" w:sz="0" w:space="0" w:color="auto"/>
            <w:bottom w:val="none" w:sz="0" w:space="0" w:color="auto"/>
            <w:right w:val="none" w:sz="0" w:space="0" w:color="auto"/>
          </w:divBdr>
        </w:div>
        <w:div w:id="224100228">
          <w:marLeft w:val="0"/>
          <w:marRight w:val="0"/>
          <w:marTop w:val="0"/>
          <w:marBottom w:val="0"/>
          <w:divBdr>
            <w:top w:val="none" w:sz="0" w:space="0" w:color="auto"/>
            <w:left w:val="none" w:sz="0" w:space="0" w:color="auto"/>
            <w:bottom w:val="none" w:sz="0" w:space="0" w:color="auto"/>
            <w:right w:val="none" w:sz="0" w:space="0" w:color="auto"/>
          </w:divBdr>
        </w:div>
        <w:div w:id="230774488">
          <w:marLeft w:val="0"/>
          <w:marRight w:val="0"/>
          <w:marTop w:val="0"/>
          <w:marBottom w:val="0"/>
          <w:divBdr>
            <w:top w:val="none" w:sz="0" w:space="0" w:color="auto"/>
            <w:left w:val="none" w:sz="0" w:space="0" w:color="auto"/>
            <w:bottom w:val="none" w:sz="0" w:space="0" w:color="auto"/>
            <w:right w:val="none" w:sz="0" w:space="0" w:color="auto"/>
          </w:divBdr>
        </w:div>
        <w:div w:id="232351979">
          <w:marLeft w:val="0"/>
          <w:marRight w:val="0"/>
          <w:marTop w:val="0"/>
          <w:marBottom w:val="0"/>
          <w:divBdr>
            <w:top w:val="none" w:sz="0" w:space="0" w:color="auto"/>
            <w:left w:val="none" w:sz="0" w:space="0" w:color="auto"/>
            <w:bottom w:val="none" w:sz="0" w:space="0" w:color="auto"/>
            <w:right w:val="none" w:sz="0" w:space="0" w:color="auto"/>
          </w:divBdr>
        </w:div>
        <w:div w:id="245960156">
          <w:marLeft w:val="0"/>
          <w:marRight w:val="0"/>
          <w:marTop w:val="0"/>
          <w:marBottom w:val="0"/>
          <w:divBdr>
            <w:top w:val="none" w:sz="0" w:space="0" w:color="auto"/>
            <w:left w:val="none" w:sz="0" w:space="0" w:color="auto"/>
            <w:bottom w:val="none" w:sz="0" w:space="0" w:color="auto"/>
            <w:right w:val="none" w:sz="0" w:space="0" w:color="auto"/>
          </w:divBdr>
        </w:div>
        <w:div w:id="247621978">
          <w:marLeft w:val="0"/>
          <w:marRight w:val="0"/>
          <w:marTop w:val="0"/>
          <w:marBottom w:val="0"/>
          <w:divBdr>
            <w:top w:val="none" w:sz="0" w:space="0" w:color="auto"/>
            <w:left w:val="none" w:sz="0" w:space="0" w:color="auto"/>
            <w:bottom w:val="none" w:sz="0" w:space="0" w:color="auto"/>
            <w:right w:val="none" w:sz="0" w:space="0" w:color="auto"/>
          </w:divBdr>
        </w:div>
        <w:div w:id="257907089">
          <w:marLeft w:val="0"/>
          <w:marRight w:val="0"/>
          <w:marTop w:val="0"/>
          <w:marBottom w:val="0"/>
          <w:divBdr>
            <w:top w:val="none" w:sz="0" w:space="0" w:color="auto"/>
            <w:left w:val="none" w:sz="0" w:space="0" w:color="auto"/>
            <w:bottom w:val="none" w:sz="0" w:space="0" w:color="auto"/>
            <w:right w:val="none" w:sz="0" w:space="0" w:color="auto"/>
          </w:divBdr>
        </w:div>
        <w:div w:id="297878748">
          <w:marLeft w:val="0"/>
          <w:marRight w:val="0"/>
          <w:marTop w:val="0"/>
          <w:marBottom w:val="0"/>
          <w:divBdr>
            <w:top w:val="none" w:sz="0" w:space="0" w:color="auto"/>
            <w:left w:val="none" w:sz="0" w:space="0" w:color="auto"/>
            <w:bottom w:val="none" w:sz="0" w:space="0" w:color="auto"/>
            <w:right w:val="none" w:sz="0" w:space="0" w:color="auto"/>
          </w:divBdr>
        </w:div>
        <w:div w:id="310251177">
          <w:marLeft w:val="0"/>
          <w:marRight w:val="0"/>
          <w:marTop w:val="0"/>
          <w:marBottom w:val="0"/>
          <w:divBdr>
            <w:top w:val="none" w:sz="0" w:space="0" w:color="auto"/>
            <w:left w:val="none" w:sz="0" w:space="0" w:color="auto"/>
            <w:bottom w:val="none" w:sz="0" w:space="0" w:color="auto"/>
            <w:right w:val="none" w:sz="0" w:space="0" w:color="auto"/>
          </w:divBdr>
        </w:div>
        <w:div w:id="324239338">
          <w:marLeft w:val="0"/>
          <w:marRight w:val="0"/>
          <w:marTop w:val="0"/>
          <w:marBottom w:val="0"/>
          <w:divBdr>
            <w:top w:val="none" w:sz="0" w:space="0" w:color="auto"/>
            <w:left w:val="none" w:sz="0" w:space="0" w:color="auto"/>
            <w:bottom w:val="none" w:sz="0" w:space="0" w:color="auto"/>
            <w:right w:val="none" w:sz="0" w:space="0" w:color="auto"/>
          </w:divBdr>
        </w:div>
        <w:div w:id="354111527">
          <w:marLeft w:val="0"/>
          <w:marRight w:val="0"/>
          <w:marTop w:val="0"/>
          <w:marBottom w:val="0"/>
          <w:divBdr>
            <w:top w:val="none" w:sz="0" w:space="0" w:color="auto"/>
            <w:left w:val="none" w:sz="0" w:space="0" w:color="auto"/>
            <w:bottom w:val="none" w:sz="0" w:space="0" w:color="auto"/>
            <w:right w:val="none" w:sz="0" w:space="0" w:color="auto"/>
          </w:divBdr>
        </w:div>
        <w:div w:id="359746715">
          <w:marLeft w:val="0"/>
          <w:marRight w:val="0"/>
          <w:marTop w:val="0"/>
          <w:marBottom w:val="0"/>
          <w:divBdr>
            <w:top w:val="none" w:sz="0" w:space="0" w:color="auto"/>
            <w:left w:val="none" w:sz="0" w:space="0" w:color="auto"/>
            <w:bottom w:val="none" w:sz="0" w:space="0" w:color="auto"/>
            <w:right w:val="none" w:sz="0" w:space="0" w:color="auto"/>
          </w:divBdr>
        </w:div>
        <w:div w:id="374695012">
          <w:marLeft w:val="0"/>
          <w:marRight w:val="0"/>
          <w:marTop w:val="0"/>
          <w:marBottom w:val="0"/>
          <w:divBdr>
            <w:top w:val="none" w:sz="0" w:space="0" w:color="auto"/>
            <w:left w:val="none" w:sz="0" w:space="0" w:color="auto"/>
            <w:bottom w:val="none" w:sz="0" w:space="0" w:color="auto"/>
            <w:right w:val="none" w:sz="0" w:space="0" w:color="auto"/>
          </w:divBdr>
        </w:div>
        <w:div w:id="420376079">
          <w:marLeft w:val="0"/>
          <w:marRight w:val="0"/>
          <w:marTop w:val="0"/>
          <w:marBottom w:val="0"/>
          <w:divBdr>
            <w:top w:val="none" w:sz="0" w:space="0" w:color="auto"/>
            <w:left w:val="none" w:sz="0" w:space="0" w:color="auto"/>
            <w:bottom w:val="none" w:sz="0" w:space="0" w:color="auto"/>
            <w:right w:val="none" w:sz="0" w:space="0" w:color="auto"/>
          </w:divBdr>
        </w:div>
        <w:div w:id="425734258">
          <w:marLeft w:val="0"/>
          <w:marRight w:val="0"/>
          <w:marTop w:val="0"/>
          <w:marBottom w:val="0"/>
          <w:divBdr>
            <w:top w:val="none" w:sz="0" w:space="0" w:color="auto"/>
            <w:left w:val="none" w:sz="0" w:space="0" w:color="auto"/>
            <w:bottom w:val="none" w:sz="0" w:space="0" w:color="auto"/>
            <w:right w:val="none" w:sz="0" w:space="0" w:color="auto"/>
          </w:divBdr>
        </w:div>
        <w:div w:id="428696240">
          <w:marLeft w:val="0"/>
          <w:marRight w:val="0"/>
          <w:marTop w:val="0"/>
          <w:marBottom w:val="0"/>
          <w:divBdr>
            <w:top w:val="none" w:sz="0" w:space="0" w:color="auto"/>
            <w:left w:val="none" w:sz="0" w:space="0" w:color="auto"/>
            <w:bottom w:val="none" w:sz="0" w:space="0" w:color="auto"/>
            <w:right w:val="none" w:sz="0" w:space="0" w:color="auto"/>
          </w:divBdr>
        </w:div>
        <w:div w:id="457845878">
          <w:marLeft w:val="0"/>
          <w:marRight w:val="0"/>
          <w:marTop w:val="0"/>
          <w:marBottom w:val="0"/>
          <w:divBdr>
            <w:top w:val="none" w:sz="0" w:space="0" w:color="auto"/>
            <w:left w:val="none" w:sz="0" w:space="0" w:color="auto"/>
            <w:bottom w:val="none" w:sz="0" w:space="0" w:color="auto"/>
            <w:right w:val="none" w:sz="0" w:space="0" w:color="auto"/>
          </w:divBdr>
        </w:div>
        <w:div w:id="465244730">
          <w:marLeft w:val="0"/>
          <w:marRight w:val="0"/>
          <w:marTop w:val="0"/>
          <w:marBottom w:val="0"/>
          <w:divBdr>
            <w:top w:val="none" w:sz="0" w:space="0" w:color="auto"/>
            <w:left w:val="none" w:sz="0" w:space="0" w:color="auto"/>
            <w:bottom w:val="none" w:sz="0" w:space="0" w:color="auto"/>
            <w:right w:val="none" w:sz="0" w:space="0" w:color="auto"/>
          </w:divBdr>
        </w:div>
        <w:div w:id="477310427">
          <w:marLeft w:val="0"/>
          <w:marRight w:val="0"/>
          <w:marTop w:val="0"/>
          <w:marBottom w:val="0"/>
          <w:divBdr>
            <w:top w:val="none" w:sz="0" w:space="0" w:color="auto"/>
            <w:left w:val="none" w:sz="0" w:space="0" w:color="auto"/>
            <w:bottom w:val="none" w:sz="0" w:space="0" w:color="auto"/>
            <w:right w:val="none" w:sz="0" w:space="0" w:color="auto"/>
          </w:divBdr>
        </w:div>
        <w:div w:id="489640753">
          <w:marLeft w:val="0"/>
          <w:marRight w:val="0"/>
          <w:marTop w:val="0"/>
          <w:marBottom w:val="0"/>
          <w:divBdr>
            <w:top w:val="none" w:sz="0" w:space="0" w:color="auto"/>
            <w:left w:val="none" w:sz="0" w:space="0" w:color="auto"/>
            <w:bottom w:val="none" w:sz="0" w:space="0" w:color="auto"/>
            <w:right w:val="none" w:sz="0" w:space="0" w:color="auto"/>
          </w:divBdr>
        </w:div>
        <w:div w:id="503276848">
          <w:marLeft w:val="0"/>
          <w:marRight w:val="0"/>
          <w:marTop w:val="0"/>
          <w:marBottom w:val="0"/>
          <w:divBdr>
            <w:top w:val="none" w:sz="0" w:space="0" w:color="auto"/>
            <w:left w:val="none" w:sz="0" w:space="0" w:color="auto"/>
            <w:bottom w:val="none" w:sz="0" w:space="0" w:color="auto"/>
            <w:right w:val="none" w:sz="0" w:space="0" w:color="auto"/>
          </w:divBdr>
        </w:div>
        <w:div w:id="512230291">
          <w:marLeft w:val="0"/>
          <w:marRight w:val="0"/>
          <w:marTop w:val="0"/>
          <w:marBottom w:val="0"/>
          <w:divBdr>
            <w:top w:val="none" w:sz="0" w:space="0" w:color="auto"/>
            <w:left w:val="none" w:sz="0" w:space="0" w:color="auto"/>
            <w:bottom w:val="none" w:sz="0" w:space="0" w:color="auto"/>
            <w:right w:val="none" w:sz="0" w:space="0" w:color="auto"/>
          </w:divBdr>
        </w:div>
        <w:div w:id="524102980">
          <w:marLeft w:val="0"/>
          <w:marRight w:val="0"/>
          <w:marTop w:val="0"/>
          <w:marBottom w:val="0"/>
          <w:divBdr>
            <w:top w:val="none" w:sz="0" w:space="0" w:color="auto"/>
            <w:left w:val="none" w:sz="0" w:space="0" w:color="auto"/>
            <w:bottom w:val="none" w:sz="0" w:space="0" w:color="auto"/>
            <w:right w:val="none" w:sz="0" w:space="0" w:color="auto"/>
          </w:divBdr>
        </w:div>
        <w:div w:id="526870603">
          <w:marLeft w:val="0"/>
          <w:marRight w:val="0"/>
          <w:marTop w:val="0"/>
          <w:marBottom w:val="0"/>
          <w:divBdr>
            <w:top w:val="none" w:sz="0" w:space="0" w:color="auto"/>
            <w:left w:val="none" w:sz="0" w:space="0" w:color="auto"/>
            <w:bottom w:val="none" w:sz="0" w:space="0" w:color="auto"/>
            <w:right w:val="none" w:sz="0" w:space="0" w:color="auto"/>
          </w:divBdr>
        </w:div>
        <w:div w:id="529537658">
          <w:marLeft w:val="0"/>
          <w:marRight w:val="0"/>
          <w:marTop w:val="0"/>
          <w:marBottom w:val="0"/>
          <w:divBdr>
            <w:top w:val="none" w:sz="0" w:space="0" w:color="auto"/>
            <w:left w:val="none" w:sz="0" w:space="0" w:color="auto"/>
            <w:bottom w:val="none" w:sz="0" w:space="0" w:color="auto"/>
            <w:right w:val="none" w:sz="0" w:space="0" w:color="auto"/>
          </w:divBdr>
        </w:div>
        <w:div w:id="583806589">
          <w:marLeft w:val="0"/>
          <w:marRight w:val="0"/>
          <w:marTop w:val="0"/>
          <w:marBottom w:val="0"/>
          <w:divBdr>
            <w:top w:val="none" w:sz="0" w:space="0" w:color="auto"/>
            <w:left w:val="none" w:sz="0" w:space="0" w:color="auto"/>
            <w:bottom w:val="none" w:sz="0" w:space="0" w:color="auto"/>
            <w:right w:val="none" w:sz="0" w:space="0" w:color="auto"/>
          </w:divBdr>
        </w:div>
        <w:div w:id="616104749">
          <w:marLeft w:val="0"/>
          <w:marRight w:val="0"/>
          <w:marTop w:val="0"/>
          <w:marBottom w:val="0"/>
          <w:divBdr>
            <w:top w:val="none" w:sz="0" w:space="0" w:color="auto"/>
            <w:left w:val="none" w:sz="0" w:space="0" w:color="auto"/>
            <w:bottom w:val="none" w:sz="0" w:space="0" w:color="auto"/>
            <w:right w:val="none" w:sz="0" w:space="0" w:color="auto"/>
          </w:divBdr>
        </w:div>
        <w:div w:id="634213182">
          <w:marLeft w:val="0"/>
          <w:marRight w:val="0"/>
          <w:marTop w:val="0"/>
          <w:marBottom w:val="0"/>
          <w:divBdr>
            <w:top w:val="none" w:sz="0" w:space="0" w:color="auto"/>
            <w:left w:val="none" w:sz="0" w:space="0" w:color="auto"/>
            <w:bottom w:val="none" w:sz="0" w:space="0" w:color="auto"/>
            <w:right w:val="none" w:sz="0" w:space="0" w:color="auto"/>
          </w:divBdr>
        </w:div>
        <w:div w:id="643898568">
          <w:marLeft w:val="0"/>
          <w:marRight w:val="0"/>
          <w:marTop w:val="0"/>
          <w:marBottom w:val="0"/>
          <w:divBdr>
            <w:top w:val="none" w:sz="0" w:space="0" w:color="auto"/>
            <w:left w:val="none" w:sz="0" w:space="0" w:color="auto"/>
            <w:bottom w:val="none" w:sz="0" w:space="0" w:color="auto"/>
            <w:right w:val="none" w:sz="0" w:space="0" w:color="auto"/>
          </w:divBdr>
        </w:div>
        <w:div w:id="660668568">
          <w:marLeft w:val="0"/>
          <w:marRight w:val="0"/>
          <w:marTop w:val="0"/>
          <w:marBottom w:val="0"/>
          <w:divBdr>
            <w:top w:val="none" w:sz="0" w:space="0" w:color="auto"/>
            <w:left w:val="none" w:sz="0" w:space="0" w:color="auto"/>
            <w:bottom w:val="none" w:sz="0" w:space="0" w:color="auto"/>
            <w:right w:val="none" w:sz="0" w:space="0" w:color="auto"/>
          </w:divBdr>
        </w:div>
        <w:div w:id="679284662">
          <w:marLeft w:val="0"/>
          <w:marRight w:val="0"/>
          <w:marTop w:val="0"/>
          <w:marBottom w:val="0"/>
          <w:divBdr>
            <w:top w:val="none" w:sz="0" w:space="0" w:color="auto"/>
            <w:left w:val="none" w:sz="0" w:space="0" w:color="auto"/>
            <w:bottom w:val="none" w:sz="0" w:space="0" w:color="auto"/>
            <w:right w:val="none" w:sz="0" w:space="0" w:color="auto"/>
          </w:divBdr>
        </w:div>
        <w:div w:id="702827852">
          <w:marLeft w:val="0"/>
          <w:marRight w:val="0"/>
          <w:marTop w:val="0"/>
          <w:marBottom w:val="0"/>
          <w:divBdr>
            <w:top w:val="none" w:sz="0" w:space="0" w:color="auto"/>
            <w:left w:val="none" w:sz="0" w:space="0" w:color="auto"/>
            <w:bottom w:val="none" w:sz="0" w:space="0" w:color="auto"/>
            <w:right w:val="none" w:sz="0" w:space="0" w:color="auto"/>
          </w:divBdr>
        </w:div>
        <w:div w:id="703557812">
          <w:marLeft w:val="0"/>
          <w:marRight w:val="0"/>
          <w:marTop w:val="0"/>
          <w:marBottom w:val="0"/>
          <w:divBdr>
            <w:top w:val="none" w:sz="0" w:space="0" w:color="auto"/>
            <w:left w:val="none" w:sz="0" w:space="0" w:color="auto"/>
            <w:bottom w:val="none" w:sz="0" w:space="0" w:color="auto"/>
            <w:right w:val="none" w:sz="0" w:space="0" w:color="auto"/>
          </w:divBdr>
        </w:div>
        <w:div w:id="727530383">
          <w:marLeft w:val="0"/>
          <w:marRight w:val="0"/>
          <w:marTop w:val="0"/>
          <w:marBottom w:val="0"/>
          <w:divBdr>
            <w:top w:val="none" w:sz="0" w:space="0" w:color="auto"/>
            <w:left w:val="none" w:sz="0" w:space="0" w:color="auto"/>
            <w:bottom w:val="none" w:sz="0" w:space="0" w:color="auto"/>
            <w:right w:val="none" w:sz="0" w:space="0" w:color="auto"/>
          </w:divBdr>
        </w:div>
        <w:div w:id="736510281">
          <w:marLeft w:val="0"/>
          <w:marRight w:val="0"/>
          <w:marTop w:val="0"/>
          <w:marBottom w:val="0"/>
          <w:divBdr>
            <w:top w:val="none" w:sz="0" w:space="0" w:color="auto"/>
            <w:left w:val="none" w:sz="0" w:space="0" w:color="auto"/>
            <w:bottom w:val="none" w:sz="0" w:space="0" w:color="auto"/>
            <w:right w:val="none" w:sz="0" w:space="0" w:color="auto"/>
          </w:divBdr>
        </w:div>
        <w:div w:id="745491912">
          <w:marLeft w:val="0"/>
          <w:marRight w:val="0"/>
          <w:marTop w:val="0"/>
          <w:marBottom w:val="0"/>
          <w:divBdr>
            <w:top w:val="none" w:sz="0" w:space="0" w:color="auto"/>
            <w:left w:val="none" w:sz="0" w:space="0" w:color="auto"/>
            <w:bottom w:val="none" w:sz="0" w:space="0" w:color="auto"/>
            <w:right w:val="none" w:sz="0" w:space="0" w:color="auto"/>
          </w:divBdr>
        </w:div>
        <w:div w:id="754666083">
          <w:marLeft w:val="0"/>
          <w:marRight w:val="0"/>
          <w:marTop w:val="0"/>
          <w:marBottom w:val="0"/>
          <w:divBdr>
            <w:top w:val="none" w:sz="0" w:space="0" w:color="auto"/>
            <w:left w:val="none" w:sz="0" w:space="0" w:color="auto"/>
            <w:bottom w:val="none" w:sz="0" w:space="0" w:color="auto"/>
            <w:right w:val="none" w:sz="0" w:space="0" w:color="auto"/>
          </w:divBdr>
        </w:div>
        <w:div w:id="755714469">
          <w:marLeft w:val="0"/>
          <w:marRight w:val="0"/>
          <w:marTop w:val="0"/>
          <w:marBottom w:val="0"/>
          <w:divBdr>
            <w:top w:val="none" w:sz="0" w:space="0" w:color="auto"/>
            <w:left w:val="none" w:sz="0" w:space="0" w:color="auto"/>
            <w:bottom w:val="none" w:sz="0" w:space="0" w:color="auto"/>
            <w:right w:val="none" w:sz="0" w:space="0" w:color="auto"/>
          </w:divBdr>
        </w:div>
        <w:div w:id="787091933">
          <w:marLeft w:val="0"/>
          <w:marRight w:val="0"/>
          <w:marTop w:val="0"/>
          <w:marBottom w:val="0"/>
          <w:divBdr>
            <w:top w:val="none" w:sz="0" w:space="0" w:color="auto"/>
            <w:left w:val="none" w:sz="0" w:space="0" w:color="auto"/>
            <w:bottom w:val="none" w:sz="0" w:space="0" w:color="auto"/>
            <w:right w:val="none" w:sz="0" w:space="0" w:color="auto"/>
          </w:divBdr>
        </w:div>
        <w:div w:id="816729960">
          <w:marLeft w:val="0"/>
          <w:marRight w:val="0"/>
          <w:marTop w:val="0"/>
          <w:marBottom w:val="0"/>
          <w:divBdr>
            <w:top w:val="none" w:sz="0" w:space="0" w:color="auto"/>
            <w:left w:val="none" w:sz="0" w:space="0" w:color="auto"/>
            <w:bottom w:val="none" w:sz="0" w:space="0" w:color="auto"/>
            <w:right w:val="none" w:sz="0" w:space="0" w:color="auto"/>
          </w:divBdr>
        </w:div>
        <w:div w:id="820467102">
          <w:marLeft w:val="0"/>
          <w:marRight w:val="0"/>
          <w:marTop w:val="0"/>
          <w:marBottom w:val="0"/>
          <w:divBdr>
            <w:top w:val="none" w:sz="0" w:space="0" w:color="auto"/>
            <w:left w:val="none" w:sz="0" w:space="0" w:color="auto"/>
            <w:bottom w:val="none" w:sz="0" w:space="0" w:color="auto"/>
            <w:right w:val="none" w:sz="0" w:space="0" w:color="auto"/>
          </w:divBdr>
        </w:div>
        <w:div w:id="834300048">
          <w:marLeft w:val="0"/>
          <w:marRight w:val="0"/>
          <w:marTop w:val="0"/>
          <w:marBottom w:val="0"/>
          <w:divBdr>
            <w:top w:val="none" w:sz="0" w:space="0" w:color="auto"/>
            <w:left w:val="none" w:sz="0" w:space="0" w:color="auto"/>
            <w:bottom w:val="none" w:sz="0" w:space="0" w:color="auto"/>
            <w:right w:val="none" w:sz="0" w:space="0" w:color="auto"/>
          </w:divBdr>
        </w:div>
        <w:div w:id="880164296">
          <w:marLeft w:val="0"/>
          <w:marRight w:val="0"/>
          <w:marTop w:val="0"/>
          <w:marBottom w:val="0"/>
          <w:divBdr>
            <w:top w:val="none" w:sz="0" w:space="0" w:color="auto"/>
            <w:left w:val="none" w:sz="0" w:space="0" w:color="auto"/>
            <w:bottom w:val="none" w:sz="0" w:space="0" w:color="auto"/>
            <w:right w:val="none" w:sz="0" w:space="0" w:color="auto"/>
          </w:divBdr>
        </w:div>
        <w:div w:id="883297552">
          <w:marLeft w:val="0"/>
          <w:marRight w:val="0"/>
          <w:marTop w:val="0"/>
          <w:marBottom w:val="0"/>
          <w:divBdr>
            <w:top w:val="none" w:sz="0" w:space="0" w:color="auto"/>
            <w:left w:val="none" w:sz="0" w:space="0" w:color="auto"/>
            <w:bottom w:val="none" w:sz="0" w:space="0" w:color="auto"/>
            <w:right w:val="none" w:sz="0" w:space="0" w:color="auto"/>
          </w:divBdr>
        </w:div>
        <w:div w:id="889800365">
          <w:marLeft w:val="0"/>
          <w:marRight w:val="0"/>
          <w:marTop w:val="0"/>
          <w:marBottom w:val="0"/>
          <w:divBdr>
            <w:top w:val="none" w:sz="0" w:space="0" w:color="auto"/>
            <w:left w:val="none" w:sz="0" w:space="0" w:color="auto"/>
            <w:bottom w:val="none" w:sz="0" w:space="0" w:color="auto"/>
            <w:right w:val="none" w:sz="0" w:space="0" w:color="auto"/>
          </w:divBdr>
        </w:div>
        <w:div w:id="904606387">
          <w:marLeft w:val="0"/>
          <w:marRight w:val="0"/>
          <w:marTop w:val="0"/>
          <w:marBottom w:val="0"/>
          <w:divBdr>
            <w:top w:val="none" w:sz="0" w:space="0" w:color="auto"/>
            <w:left w:val="none" w:sz="0" w:space="0" w:color="auto"/>
            <w:bottom w:val="none" w:sz="0" w:space="0" w:color="auto"/>
            <w:right w:val="none" w:sz="0" w:space="0" w:color="auto"/>
          </w:divBdr>
        </w:div>
        <w:div w:id="910774681">
          <w:marLeft w:val="0"/>
          <w:marRight w:val="0"/>
          <w:marTop w:val="0"/>
          <w:marBottom w:val="0"/>
          <w:divBdr>
            <w:top w:val="none" w:sz="0" w:space="0" w:color="auto"/>
            <w:left w:val="none" w:sz="0" w:space="0" w:color="auto"/>
            <w:bottom w:val="none" w:sz="0" w:space="0" w:color="auto"/>
            <w:right w:val="none" w:sz="0" w:space="0" w:color="auto"/>
          </w:divBdr>
        </w:div>
        <w:div w:id="928126357">
          <w:marLeft w:val="0"/>
          <w:marRight w:val="0"/>
          <w:marTop w:val="0"/>
          <w:marBottom w:val="0"/>
          <w:divBdr>
            <w:top w:val="none" w:sz="0" w:space="0" w:color="auto"/>
            <w:left w:val="none" w:sz="0" w:space="0" w:color="auto"/>
            <w:bottom w:val="none" w:sz="0" w:space="0" w:color="auto"/>
            <w:right w:val="none" w:sz="0" w:space="0" w:color="auto"/>
          </w:divBdr>
        </w:div>
        <w:div w:id="944462161">
          <w:marLeft w:val="0"/>
          <w:marRight w:val="0"/>
          <w:marTop w:val="0"/>
          <w:marBottom w:val="0"/>
          <w:divBdr>
            <w:top w:val="none" w:sz="0" w:space="0" w:color="auto"/>
            <w:left w:val="none" w:sz="0" w:space="0" w:color="auto"/>
            <w:bottom w:val="none" w:sz="0" w:space="0" w:color="auto"/>
            <w:right w:val="none" w:sz="0" w:space="0" w:color="auto"/>
          </w:divBdr>
        </w:div>
        <w:div w:id="951130668">
          <w:marLeft w:val="0"/>
          <w:marRight w:val="0"/>
          <w:marTop w:val="0"/>
          <w:marBottom w:val="0"/>
          <w:divBdr>
            <w:top w:val="none" w:sz="0" w:space="0" w:color="auto"/>
            <w:left w:val="none" w:sz="0" w:space="0" w:color="auto"/>
            <w:bottom w:val="none" w:sz="0" w:space="0" w:color="auto"/>
            <w:right w:val="none" w:sz="0" w:space="0" w:color="auto"/>
          </w:divBdr>
        </w:div>
        <w:div w:id="958293477">
          <w:marLeft w:val="0"/>
          <w:marRight w:val="0"/>
          <w:marTop w:val="0"/>
          <w:marBottom w:val="0"/>
          <w:divBdr>
            <w:top w:val="none" w:sz="0" w:space="0" w:color="auto"/>
            <w:left w:val="none" w:sz="0" w:space="0" w:color="auto"/>
            <w:bottom w:val="none" w:sz="0" w:space="0" w:color="auto"/>
            <w:right w:val="none" w:sz="0" w:space="0" w:color="auto"/>
          </w:divBdr>
        </w:div>
        <w:div w:id="986209639">
          <w:marLeft w:val="0"/>
          <w:marRight w:val="0"/>
          <w:marTop w:val="0"/>
          <w:marBottom w:val="0"/>
          <w:divBdr>
            <w:top w:val="none" w:sz="0" w:space="0" w:color="auto"/>
            <w:left w:val="none" w:sz="0" w:space="0" w:color="auto"/>
            <w:bottom w:val="none" w:sz="0" w:space="0" w:color="auto"/>
            <w:right w:val="none" w:sz="0" w:space="0" w:color="auto"/>
          </w:divBdr>
        </w:div>
        <w:div w:id="988048643">
          <w:marLeft w:val="0"/>
          <w:marRight w:val="0"/>
          <w:marTop w:val="0"/>
          <w:marBottom w:val="0"/>
          <w:divBdr>
            <w:top w:val="none" w:sz="0" w:space="0" w:color="auto"/>
            <w:left w:val="none" w:sz="0" w:space="0" w:color="auto"/>
            <w:bottom w:val="none" w:sz="0" w:space="0" w:color="auto"/>
            <w:right w:val="none" w:sz="0" w:space="0" w:color="auto"/>
          </w:divBdr>
        </w:div>
        <w:div w:id="1019354963">
          <w:marLeft w:val="0"/>
          <w:marRight w:val="0"/>
          <w:marTop w:val="0"/>
          <w:marBottom w:val="0"/>
          <w:divBdr>
            <w:top w:val="none" w:sz="0" w:space="0" w:color="auto"/>
            <w:left w:val="none" w:sz="0" w:space="0" w:color="auto"/>
            <w:bottom w:val="none" w:sz="0" w:space="0" w:color="auto"/>
            <w:right w:val="none" w:sz="0" w:space="0" w:color="auto"/>
          </w:divBdr>
        </w:div>
        <w:div w:id="1023632921">
          <w:marLeft w:val="0"/>
          <w:marRight w:val="0"/>
          <w:marTop w:val="0"/>
          <w:marBottom w:val="0"/>
          <w:divBdr>
            <w:top w:val="none" w:sz="0" w:space="0" w:color="auto"/>
            <w:left w:val="none" w:sz="0" w:space="0" w:color="auto"/>
            <w:bottom w:val="none" w:sz="0" w:space="0" w:color="auto"/>
            <w:right w:val="none" w:sz="0" w:space="0" w:color="auto"/>
          </w:divBdr>
        </w:div>
        <w:div w:id="1083843136">
          <w:marLeft w:val="0"/>
          <w:marRight w:val="0"/>
          <w:marTop w:val="0"/>
          <w:marBottom w:val="0"/>
          <w:divBdr>
            <w:top w:val="none" w:sz="0" w:space="0" w:color="auto"/>
            <w:left w:val="none" w:sz="0" w:space="0" w:color="auto"/>
            <w:bottom w:val="none" w:sz="0" w:space="0" w:color="auto"/>
            <w:right w:val="none" w:sz="0" w:space="0" w:color="auto"/>
          </w:divBdr>
        </w:div>
        <w:div w:id="1115831491">
          <w:marLeft w:val="0"/>
          <w:marRight w:val="0"/>
          <w:marTop w:val="0"/>
          <w:marBottom w:val="0"/>
          <w:divBdr>
            <w:top w:val="none" w:sz="0" w:space="0" w:color="auto"/>
            <w:left w:val="none" w:sz="0" w:space="0" w:color="auto"/>
            <w:bottom w:val="none" w:sz="0" w:space="0" w:color="auto"/>
            <w:right w:val="none" w:sz="0" w:space="0" w:color="auto"/>
          </w:divBdr>
        </w:div>
        <w:div w:id="1117454387">
          <w:marLeft w:val="0"/>
          <w:marRight w:val="0"/>
          <w:marTop w:val="0"/>
          <w:marBottom w:val="0"/>
          <w:divBdr>
            <w:top w:val="none" w:sz="0" w:space="0" w:color="auto"/>
            <w:left w:val="none" w:sz="0" w:space="0" w:color="auto"/>
            <w:bottom w:val="none" w:sz="0" w:space="0" w:color="auto"/>
            <w:right w:val="none" w:sz="0" w:space="0" w:color="auto"/>
          </w:divBdr>
        </w:div>
        <w:div w:id="1119299325">
          <w:marLeft w:val="0"/>
          <w:marRight w:val="0"/>
          <w:marTop w:val="0"/>
          <w:marBottom w:val="0"/>
          <w:divBdr>
            <w:top w:val="none" w:sz="0" w:space="0" w:color="auto"/>
            <w:left w:val="none" w:sz="0" w:space="0" w:color="auto"/>
            <w:bottom w:val="none" w:sz="0" w:space="0" w:color="auto"/>
            <w:right w:val="none" w:sz="0" w:space="0" w:color="auto"/>
          </w:divBdr>
        </w:div>
        <w:div w:id="1125346470">
          <w:marLeft w:val="0"/>
          <w:marRight w:val="0"/>
          <w:marTop w:val="0"/>
          <w:marBottom w:val="0"/>
          <w:divBdr>
            <w:top w:val="none" w:sz="0" w:space="0" w:color="auto"/>
            <w:left w:val="none" w:sz="0" w:space="0" w:color="auto"/>
            <w:bottom w:val="none" w:sz="0" w:space="0" w:color="auto"/>
            <w:right w:val="none" w:sz="0" w:space="0" w:color="auto"/>
          </w:divBdr>
        </w:div>
        <w:div w:id="1172378901">
          <w:marLeft w:val="0"/>
          <w:marRight w:val="0"/>
          <w:marTop w:val="0"/>
          <w:marBottom w:val="0"/>
          <w:divBdr>
            <w:top w:val="none" w:sz="0" w:space="0" w:color="auto"/>
            <w:left w:val="none" w:sz="0" w:space="0" w:color="auto"/>
            <w:bottom w:val="none" w:sz="0" w:space="0" w:color="auto"/>
            <w:right w:val="none" w:sz="0" w:space="0" w:color="auto"/>
          </w:divBdr>
        </w:div>
        <w:div w:id="1183201082">
          <w:marLeft w:val="0"/>
          <w:marRight w:val="0"/>
          <w:marTop w:val="0"/>
          <w:marBottom w:val="0"/>
          <w:divBdr>
            <w:top w:val="none" w:sz="0" w:space="0" w:color="auto"/>
            <w:left w:val="none" w:sz="0" w:space="0" w:color="auto"/>
            <w:bottom w:val="none" w:sz="0" w:space="0" w:color="auto"/>
            <w:right w:val="none" w:sz="0" w:space="0" w:color="auto"/>
          </w:divBdr>
        </w:div>
        <w:div w:id="1193303464">
          <w:marLeft w:val="0"/>
          <w:marRight w:val="0"/>
          <w:marTop w:val="0"/>
          <w:marBottom w:val="0"/>
          <w:divBdr>
            <w:top w:val="none" w:sz="0" w:space="0" w:color="auto"/>
            <w:left w:val="none" w:sz="0" w:space="0" w:color="auto"/>
            <w:bottom w:val="none" w:sz="0" w:space="0" w:color="auto"/>
            <w:right w:val="none" w:sz="0" w:space="0" w:color="auto"/>
          </w:divBdr>
        </w:div>
        <w:div w:id="1210144563">
          <w:marLeft w:val="0"/>
          <w:marRight w:val="0"/>
          <w:marTop w:val="0"/>
          <w:marBottom w:val="0"/>
          <w:divBdr>
            <w:top w:val="none" w:sz="0" w:space="0" w:color="auto"/>
            <w:left w:val="none" w:sz="0" w:space="0" w:color="auto"/>
            <w:bottom w:val="none" w:sz="0" w:space="0" w:color="auto"/>
            <w:right w:val="none" w:sz="0" w:space="0" w:color="auto"/>
          </w:divBdr>
        </w:div>
        <w:div w:id="1235437870">
          <w:marLeft w:val="0"/>
          <w:marRight w:val="0"/>
          <w:marTop w:val="0"/>
          <w:marBottom w:val="0"/>
          <w:divBdr>
            <w:top w:val="none" w:sz="0" w:space="0" w:color="auto"/>
            <w:left w:val="none" w:sz="0" w:space="0" w:color="auto"/>
            <w:bottom w:val="none" w:sz="0" w:space="0" w:color="auto"/>
            <w:right w:val="none" w:sz="0" w:space="0" w:color="auto"/>
          </w:divBdr>
        </w:div>
        <w:div w:id="1277521632">
          <w:marLeft w:val="0"/>
          <w:marRight w:val="0"/>
          <w:marTop w:val="0"/>
          <w:marBottom w:val="0"/>
          <w:divBdr>
            <w:top w:val="none" w:sz="0" w:space="0" w:color="auto"/>
            <w:left w:val="none" w:sz="0" w:space="0" w:color="auto"/>
            <w:bottom w:val="none" w:sz="0" w:space="0" w:color="auto"/>
            <w:right w:val="none" w:sz="0" w:space="0" w:color="auto"/>
          </w:divBdr>
        </w:div>
        <w:div w:id="1285578194">
          <w:marLeft w:val="0"/>
          <w:marRight w:val="0"/>
          <w:marTop w:val="0"/>
          <w:marBottom w:val="0"/>
          <w:divBdr>
            <w:top w:val="none" w:sz="0" w:space="0" w:color="auto"/>
            <w:left w:val="none" w:sz="0" w:space="0" w:color="auto"/>
            <w:bottom w:val="none" w:sz="0" w:space="0" w:color="auto"/>
            <w:right w:val="none" w:sz="0" w:space="0" w:color="auto"/>
          </w:divBdr>
        </w:div>
        <w:div w:id="1308507882">
          <w:marLeft w:val="0"/>
          <w:marRight w:val="0"/>
          <w:marTop w:val="0"/>
          <w:marBottom w:val="0"/>
          <w:divBdr>
            <w:top w:val="none" w:sz="0" w:space="0" w:color="auto"/>
            <w:left w:val="none" w:sz="0" w:space="0" w:color="auto"/>
            <w:bottom w:val="none" w:sz="0" w:space="0" w:color="auto"/>
            <w:right w:val="none" w:sz="0" w:space="0" w:color="auto"/>
          </w:divBdr>
        </w:div>
        <w:div w:id="1311667022">
          <w:marLeft w:val="0"/>
          <w:marRight w:val="0"/>
          <w:marTop w:val="0"/>
          <w:marBottom w:val="0"/>
          <w:divBdr>
            <w:top w:val="none" w:sz="0" w:space="0" w:color="auto"/>
            <w:left w:val="none" w:sz="0" w:space="0" w:color="auto"/>
            <w:bottom w:val="none" w:sz="0" w:space="0" w:color="auto"/>
            <w:right w:val="none" w:sz="0" w:space="0" w:color="auto"/>
          </w:divBdr>
        </w:div>
        <w:div w:id="1312102225">
          <w:marLeft w:val="0"/>
          <w:marRight w:val="0"/>
          <w:marTop w:val="0"/>
          <w:marBottom w:val="0"/>
          <w:divBdr>
            <w:top w:val="none" w:sz="0" w:space="0" w:color="auto"/>
            <w:left w:val="none" w:sz="0" w:space="0" w:color="auto"/>
            <w:bottom w:val="none" w:sz="0" w:space="0" w:color="auto"/>
            <w:right w:val="none" w:sz="0" w:space="0" w:color="auto"/>
          </w:divBdr>
        </w:div>
        <w:div w:id="1323777532">
          <w:marLeft w:val="0"/>
          <w:marRight w:val="0"/>
          <w:marTop w:val="0"/>
          <w:marBottom w:val="0"/>
          <w:divBdr>
            <w:top w:val="none" w:sz="0" w:space="0" w:color="auto"/>
            <w:left w:val="none" w:sz="0" w:space="0" w:color="auto"/>
            <w:bottom w:val="none" w:sz="0" w:space="0" w:color="auto"/>
            <w:right w:val="none" w:sz="0" w:space="0" w:color="auto"/>
          </w:divBdr>
        </w:div>
        <w:div w:id="1324432600">
          <w:marLeft w:val="0"/>
          <w:marRight w:val="0"/>
          <w:marTop w:val="0"/>
          <w:marBottom w:val="0"/>
          <w:divBdr>
            <w:top w:val="none" w:sz="0" w:space="0" w:color="auto"/>
            <w:left w:val="none" w:sz="0" w:space="0" w:color="auto"/>
            <w:bottom w:val="none" w:sz="0" w:space="0" w:color="auto"/>
            <w:right w:val="none" w:sz="0" w:space="0" w:color="auto"/>
          </w:divBdr>
        </w:div>
        <w:div w:id="1343894564">
          <w:marLeft w:val="0"/>
          <w:marRight w:val="0"/>
          <w:marTop w:val="0"/>
          <w:marBottom w:val="0"/>
          <w:divBdr>
            <w:top w:val="none" w:sz="0" w:space="0" w:color="auto"/>
            <w:left w:val="none" w:sz="0" w:space="0" w:color="auto"/>
            <w:bottom w:val="none" w:sz="0" w:space="0" w:color="auto"/>
            <w:right w:val="none" w:sz="0" w:space="0" w:color="auto"/>
          </w:divBdr>
        </w:div>
        <w:div w:id="1349327788">
          <w:marLeft w:val="0"/>
          <w:marRight w:val="0"/>
          <w:marTop w:val="0"/>
          <w:marBottom w:val="0"/>
          <w:divBdr>
            <w:top w:val="none" w:sz="0" w:space="0" w:color="auto"/>
            <w:left w:val="none" w:sz="0" w:space="0" w:color="auto"/>
            <w:bottom w:val="none" w:sz="0" w:space="0" w:color="auto"/>
            <w:right w:val="none" w:sz="0" w:space="0" w:color="auto"/>
          </w:divBdr>
        </w:div>
        <w:div w:id="1373269095">
          <w:marLeft w:val="0"/>
          <w:marRight w:val="0"/>
          <w:marTop w:val="0"/>
          <w:marBottom w:val="0"/>
          <w:divBdr>
            <w:top w:val="none" w:sz="0" w:space="0" w:color="auto"/>
            <w:left w:val="none" w:sz="0" w:space="0" w:color="auto"/>
            <w:bottom w:val="none" w:sz="0" w:space="0" w:color="auto"/>
            <w:right w:val="none" w:sz="0" w:space="0" w:color="auto"/>
          </w:divBdr>
        </w:div>
        <w:div w:id="1382443685">
          <w:marLeft w:val="0"/>
          <w:marRight w:val="0"/>
          <w:marTop w:val="0"/>
          <w:marBottom w:val="0"/>
          <w:divBdr>
            <w:top w:val="none" w:sz="0" w:space="0" w:color="auto"/>
            <w:left w:val="none" w:sz="0" w:space="0" w:color="auto"/>
            <w:bottom w:val="none" w:sz="0" w:space="0" w:color="auto"/>
            <w:right w:val="none" w:sz="0" w:space="0" w:color="auto"/>
          </w:divBdr>
        </w:div>
        <w:div w:id="1398553571">
          <w:marLeft w:val="0"/>
          <w:marRight w:val="0"/>
          <w:marTop w:val="0"/>
          <w:marBottom w:val="0"/>
          <w:divBdr>
            <w:top w:val="none" w:sz="0" w:space="0" w:color="auto"/>
            <w:left w:val="none" w:sz="0" w:space="0" w:color="auto"/>
            <w:bottom w:val="none" w:sz="0" w:space="0" w:color="auto"/>
            <w:right w:val="none" w:sz="0" w:space="0" w:color="auto"/>
          </w:divBdr>
        </w:div>
        <w:div w:id="1399591779">
          <w:marLeft w:val="0"/>
          <w:marRight w:val="0"/>
          <w:marTop w:val="0"/>
          <w:marBottom w:val="0"/>
          <w:divBdr>
            <w:top w:val="none" w:sz="0" w:space="0" w:color="auto"/>
            <w:left w:val="none" w:sz="0" w:space="0" w:color="auto"/>
            <w:bottom w:val="none" w:sz="0" w:space="0" w:color="auto"/>
            <w:right w:val="none" w:sz="0" w:space="0" w:color="auto"/>
          </w:divBdr>
        </w:div>
        <w:div w:id="1400638234">
          <w:marLeft w:val="0"/>
          <w:marRight w:val="0"/>
          <w:marTop w:val="0"/>
          <w:marBottom w:val="0"/>
          <w:divBdr>
            <w:top w:val="none" w:sz="0" w:space="0" w:color="auto"/>
            <w:left w:val="none" w:sz="0" w:space="0" w:color="auto"/>
            <w:bottom w:val="none" w:sz="0" w:space="0" w:color="auto"/>
            <w:right w:val="none" w:sz="0" w:space="0" w:color="auto"/>
          </w:divBdr>
        </w:div>
        <w:div w:id="1403797632">
          <w:marLeft w:val="0"/>
          <w:marRight w:val="0"/>
          <w:marTop w:val="0"/>
          <w:marBottom w:val="0"/>
          <w:divBdr>
            <w:top w:val="none" w:sz="0" w:space="0" w:color="auto"/>
            <w:left w:val="none" w:sz="0" w:space="0" w:color="auto"/>
            <w:bottom w:val="none" w:sz="0" w:space="0" w:color="auto"/>
            <w:right w:val="none" w:sz="0" w:space="0" w:color="auto"/>
          </w:divBdr>
        </w:div>
        <w:div w:id="1404987889">
          <w:marLeft w:val="0"/>
          <w:marRight w:val="0"/>
          <w:marTop w:val="0"/>
          <w:marBottom w:val="0"/>
          <w:divBdr>
            <w:top w:val="none" w:sz="0" w:space="0" w:color="auto"/>
            <w:left w:val="none" w:sz="0" w:space="0" w:color="auto"/>
            <w:bottom w:val="none" w:sz="0" w:space="0" w:color="auto"/>
            <w:right w:val="none" w:sz="0" w:space="0" w:color="auto"/>
          </w:divBdr>
        </w:div>
        <w:div w:id="1407415953">
          <w:marLeft w:val="0"/>
          <w:marRight w:val="0"/>
          <w:marTop w:val="0"/>
          <w:marBottom w:val="0"/>
          <w:divBdr>
            <w:top w:val="none" w:sz="0" w:space="0" w:color="auto"/>
            <w:left w:val="none" w:sz="0" w:space="0" w:color="auto"/>
            <w:bottom w:val="none" w:sz="0" w:space="0" w:color="auto"/>
            <w:right w:val="none" w:sz="0" w:space="0" w:color="auto"/>
          </w:divBdr>
        </w:div>
        <w:div w:id="1425146154">
          <w:marLeft w:val="0"/>
          <w:marRight w:val="0"/>
          <w:marTop w:val="0"/>
          <w:marBottom w:val="0"/>
          <w:divBdr>
            <w:top w:val="none" w:sz="0" w:space="0" w:color="auto"/>
            <w:left w:val="none" w:sz="0" w:space="0" w:color="auto"/>
            <w:bottom w:val="none" w:sz="0" w:space="0" w:color="auto"/>
            <w:right w:val="none" w:sz="0" w:space="0" w:color="auto"/>
          </w:divBdr>
        </w:div>
        <w:div w:id="1437480423">
          <w:marLeft w:val="0"/>
          <w:marRight w:val="0"/>
          <w:marTop w:val="0"/>
          <w:marBottom w:val="0"/>
          <w:divBdr>
            <w:top w:val="none" w:sz="0" w:space="0" w:color="auto"/>
            <w:left w:val="none" w:sz="0" w:space="0" w:color="auto"/>
            <w:bottom w:val="none" w:sz="0" w:space="0" w:color="auto"/>
            <w:right w:val="none" w:sz="0" w:space="0" w:color="auto"/>
          </w:divBdr>
        </w:div>
        <w:div w:id="1440375604">
          <w:marLeft w:val="0"/>
          <w:marRight w:val="0"/>
          <w:marTop w:val="0"/>
          <w:marBottom w:val="0"/>
          <w:divBdr>
            <w:top w:val="none" w:sz="0" w:space="0" w:color="auto"/>
            <w:left w:val="none" w:sz="0" w:space="0" w:color="auto"/>
            <w:bottom w:val="none" w:sz="0" w:space="0" w:color="auto"/>
            <w:right w:val="none" w:sz="0" w:space="0" w:color="auto"/>
          </w:divBdr>
        </w:div>
        <w:div w:id="1442185321">
          <w:marLeft w:val="0"/>
          <w:marRight w:val="0"/>
          <w:marTop w:val="0"/>
          <w:marBottom w:val="0"/>
          <w:divBdr>
            <w:top w:val="none" w:sz="0" w:space="0" w:color="auto"/>
            <w:left w:val="none" w:sz="0" w:space="0" w:color="auto"/>
            <w:bottom w:val="none" w:sz="0" w:space="0" w:color="auto"/>
            <w:right w:val="none" w:sz="0" w:space="0" w:color="auto"/>
          </w:divBdr>
        </w:div>
        <w:div w:id="1473325893">
          <w:marLeft w:val="0"/>
          <w:marRight w:val="0"/>
          <w:marTop w:val="0"/>
          <w:marBottom w:val="0"/>
          <w:divBdr>
            <w:top w:val="none" w:sz="0" w:space="0" w:color="auto"/>
            <w:left w:val="none" w:sz="0" w:space="0" w:color="auto"/>
            <w:bottom w:val="none" w:sz="0" w:space="0" w:color="auto"/>
            <w:right w:val="none" w:sz="0" w:space="0" w:color="auto"/>
          </w:divBdr>
        </w:div>
        <w:div w:id="1480878349">
          <w:marLeft w:val="0"/>
          <w:marRight w:val="0"/>
          <w:marTop w:val="0"/>
          <w:marBottom w:val="0"/>
          <w:divBdr>
            <w:top w:val="none" w:sz="0" w:space="0" w:color="auto"/>
            <w:left w:val="none" w:sz="0" w:space="0" w:color="auto"/>
            <w:bottom w:val="none" w:sz="0" w:space="0" w:color="auto"/>
            <w:right w:val="none" w:sz="0" w:space="0" w:color="auto"/>
          </w:divBdr>
        </w:div>
        <w:div w:id="1482041082">
          <w:marLeft w:val="0"/>
          <w:marRight w:val="0"/>
          <w:marTop w:val="0"/>
          <w:marBottom w:val="0"/>
          <w:divBdr>
            <w:top w:val="none" w:sz="0" w:space="0" w:color="auto"/>
            <w:left w:val="none" w:sz="0" w:space="0" w:color="auto"/>
            <w:bottom w:val="none" w:sz="0" w:space="0" w:color="auto"/>
            <w:right w:val="none" w:sz="0" w:space="0" w:color="auto"/>
          </w:divBdr>
        </w:div>
        <w:div w:id="1493566551">
          <w:marLeft w:val="0"/>
          <w:marRight w:val="0"/>
          <w:marTop w:val="0"/>
          <w:marBottom w:val="0"/>
          <w:divBdr>
            <w:top w:val="none" w:sz="0" w:space="0" w:color="auto"/>
            <w:left w:val="none" w:sz="0" w:space="0" w:color="auto"/>
            <w:bottom w:val="none" w:sz="0" w:space="0" w:color="auto"/>
            <w:right w:val="none" w:sz="0" w:space="0" w:color="auto"/>
          </w:divBdr>
        </w:div>
        <w:div w:id="1497378666">
          <w:marLeft w:val="0"/>
          <w:marRight w:val="0"/>
          <w:marTop w:val="0"/>
          <w:marBottom w:val="0"/>
          <w:divBdr>
            <w:top w:val="none" w:sz="0" w:space="0" w:color="auto"/>
            <w:left w:val="none" w:sz="0" w:space="0" w:color="auto"/>
            <w:bottom w:val="none" w:sz="0" w:space="0" w:color="auto"/>
            <w:right w:val="none" w:sz="0" w:space="0" w:color="auto"/>
          </w:divBdr>
        </w:div>
        <w:div w:id="1501890420">
          <w:marLeft w:val="0"/>
          <w:marRight w:val="0"/>
          <w:marTop w:val="0"/>
          <w:marBottom w:val="0"/>
          <w:divBdr>
            <w:top w:val="none" w:sz="0" w:space="0" w:color="auto"/>
            <w:left w:val="none" w:sz="0" w:space="0" w:color="auto"/>
            <w:bottom w:val="none" w:sz="0" w:space="0" w:color="auto"/>
            <w:right w:val="none" w:sz="0" w:space="0" w:color="auto"/>
          </w:divBdr>
        </w:div>
        <w:div w:id="1503860434">
          <w:marLeft w:val="0"/>
          <w:marRight w:val="0"/>
          <w:marTop w:val="0"/>
          <w:marBottom w:val="0"/>
          <w:divBdr>
            <w:top w:val="none" w:sz="0" w:space="0" w:color="auto"/>
            <w:left w:val="none" w:sz="0" w:space="0" w:color="auto"/>
            <w:bottom w:val="none" w:sz="0" w:space="0" w:color="auto"/>
            <w:right w:val="none" w:sz="0" w:space="0" w:color="auto"/>
          </w:divBdr>
        </w:div>
        <w:div w:id="1515920570">
          <w:marLeft w:val="0"/>
          <w:marRight w:val="0"/>
          <w:marTop w:val="0"/>
          <w:marBottom w:val="0"/>
          <w:divBdr>
            <w:top w:val="none" w:sz="0" w:space="0" w:color="auto"/>
            <w:left w:val="none" w:sz="0" w:space="0" w:color="auto"/>
            <w:bottom w:val="none" w:sz="0" w:space="0" w:color="auto"/>
            <w:right w:val="none" w:sz="0" w:space="0" w:color="auto"/>
          </w:divBdr>
        </w:div>
        <w:div w:id="1517840517">
          <w:marLeft w:val="0"/>
          <w:marRight w:val="0"/>
          <w:marTop w:val="0"/>
          <w:marBottom w:val="0"/>
          <w:divBdr>
            <w:top w:val="none" w:sz="0" w:space="0" w:color="auto"/>
            <w:left w:val="none" w:sz="0" w:space="0" w:color="auto"/>
            <w:bottom w:val="none" w:sz="0" w:space="0" w:color="auto"/>
            <w:right w:val="none" w:sz="0" w:space="0" w:color="auto"/>
          </w:divBdr>
        </w:div>
        <w:div w:id="1545142273">
          <w:marLeft w:val="0"/>
          <w:marRight w:val="0"/>
          <w:marTop w:val="0"/>
          <w:marBottom w:val="0"/>
          <w:divBdr>
            <w:top w:val="none" w:sz="0" w:space="0" w:color="auto"/>
            <w:left w:val="none" w:sz="0" w:space="0" w:color="auto"/>
            <w:bottom w:val="none" w:sz="0" w:space="0" w:color="auto"/>
            <w:right w:val="none" w:sz="0" w:space="0" w:color="auto"/>
          </w:divBdr>
        </w:div>
        <w:div w:id="1563979282">
          <w:marLeft w:val="0"/>
          <w:marRight w:val="0"/>
          <w:marTop w:val="0"/>
          <w:marBottom w:val="0"/>
          <w:divBdr>
            <w:top w:val="none" w:sz="0" w:space="0" w:color="auto"/>
            <w:left w:val="none" w:sz="0" w:space="0" w:color="auto"/>
            <w:bottom w:val="none" w:sz="0" w:space="0" w:color="auto"/>
            <w:right w:val="none" w:sz="0" w:space="0" w:color="auto"/>
          </w:divBdr>
        </w:div>
        <w:div w:id="1571499300">
          <w:marLeft w:val="0"/>
          <w:marRight w:val="0"/>
          <w:marTop w:val="0"/>
          <w:marBottom w:val="0"/>
          <w:divBdr>
            <w:top w:val="none" w:sz="0" w:space="0" w:color="auto"/>
            <w:left w:val="none" w:sz="0" w:space="0" w:color="auto"/>
            <w:bottom w:val="none" w:sz="0" w:space="0" w:color="auto"/>
            <w:right w:val="none" w:sz="0" w:space="0" w:color="auto"/>
          </w:divBdr>
        </w:div>
        <w:div w:id="1576476506">
          <w:marLeft w:val="0"/>
          <w:marRight w:val="0"/>
          <w:marTop w:val="0"/>
          <w:marBottom w:val="0"/>
          <w:divBdr>
            <w:top w:val="none" w:sz="0" w:space="0" w:color="auto"/>
            <w:left w:val="none" w:sz="0" w:space="0" w:color="auto"/>
            <w:bottom w:val="none" w:sz="0" w:space="0" w:color="auto"/>
            <w:right w:val="none" w:sz="0" w:space="0" w:color="auto"/>
          </w:divBdr>
        </w:div>
        <w:div w:id="1684437992">
          <w:marLeft w:val="0"/>
          <w:marRight w:val="0"/>
          <w:marTop w:val="0"/>
          <w:marBottom w:val="0"/>
          <w:divBdr>
            <w:top w:val="none" w:sz="0" w:space="0" w:color="auto"/>
            <w:left w:val="none" w:sz="0" w:space="0" w:color="auto"/>
            <w:bottom w:val="none" w:sz="0" w:space="0" w:color="auto"/>
            <w:right w:val="none" w:sz="0" w:space="0" w:color="auto"/>
          </w:divBdr>
        </w:div>
        <w:div w:id="1711105889">
          <w:marLeft w:val="0"/>
          <w:marRight w:val="0"/>
          <w:marTop w:val="0"/>
          <w:marBottom w:val="0"/>
          <w:divBdr>
            <w:top w:val="none" w:sz="0" w:space="0" w:color="auto"/>
            <w:left w:val="none" w:sz="0" w:space="0" w:color="auto"/>
            <w:bottom w:val="none" w:sz="0" w:space="0" w:color="auto"/>
            <w:right w:val="none" w:sz="0" w:space="0" w:color="auto"/>
          </w:divBdr>
        </w:div>
        <w:div w:id="1721901677">
          <w:marLeft w:val="0"/>
          <w:marRight w:val="0"/>
          <w:marTop w:val="0"/>
          <w:marBottom w:val="0"/>
          <w:divBdr>
            <w:top w:val="none" w:sz="0" w:space="0" w:color="auto"/>
            <w:left w:val="none" w:sz="0" w:space="0" w:color="auto"/>
            <w:bottom w:val="none" w:sz="0" w:space="0" w:color="auto"/>
            <w:right w:val="none" w:sz="0" w:space="0" w:color="auto"/>
          </w:divBdr>
        </w:div>
        <w:div w:id="1722708608">
          <w:marLeft w:val="0"/>
          <w:marRight w:val="0"/>
          <w:marTop w:val="0"/>
          <w:marBottom w:val="0"/>
          <w:divBdr>
            <w:top w:val="none" w:sz="0" w:space="0" w:color="auto"/>
            <w:left w:val="none" w:sz="0" w:space="0" w:color="auto"/>
            <w:bottom w:val="none" w:sz="0" w:space="0" w:color="auto"/>
            <w:right w:val="none" w:sz="0" w:space="0" w:color="auto"/>
          </w:divBdr>
        </w:div>
        <w:div w:id="1777869489">
          <w:marLeft w:val="0"/>
          <w:marRight w:val="0"/>
          <w:marTop w:val="0"/>
          <w:marBottom w:val="0"/>
          <w:divBdr>
            <w:top w:val="none" w:sz="0" w:space="0" w:color="auto"/>
            <w:left w:val="none" w:sz="0" w:space="0" w:color="auto"/>
            <w:bottom w:val="none" w:sz="0" w:space="0" w:color="auto"/>
            <w:right w:val="none" w:sz="0" w:space="0" w:color="auto"/>
          </w:divBdr>
        </w:div>
        <w:div w:id="1857113327">
          <w:marLeft w:val="0"/>
          <w:marRight w:val="0"/>
          <w:marTop w:val="0"/>
          <w:marBottom w:val="0"/>
          <w:divBdr>
            <w:top w:val="none" w:sz="0" w:space="0" w:color="auto"/>
            <w:left w:val="none" w:sz="0" w:space="0" w:color="auto"/>
            <w:bottom w:val="none" w:sz="0" w:space="0" w:color="auto"/>
            <w:right w:val="none" w:sz="0" w:space="0" w:color="auto"/>
          </w:divBdr>
        </w:div>
        <w:div w:id="1866752440">
          <w:marLeft w:val="0"/>
          <w:marRight w:val="0"/>
          <w:marTop w:val="0"/>
          <w:marBottom w:val="0"/>
          <w:divBdr>
            <w:top w:val="none" w:sz="0" w:space="0" w:color="auto"/>
            <w:left w:val="none" w:sz="0" w:space="0" w:color="auto"/>
            <w:bottom w:val="none" w:sz="0" w:space="0" w:color="auto"/>
            <w:right w:val="none" w:sz="0" w:space="0" w:color="auto"/>
          </w:divBdr>
        </w:div>
        <w:div w:id="1888298973">
          <w:marLeft w:val="0"/>
          <w:marRight w:val="0"/>
          <w:marTop w:val="0"/>
          <w:marBottom w:val="0"/>
          <w:divBdr>
            <w:top w:val="none" w:sz="0" w:space="0" w:color="auto"/>
            <w:left w:val="none" w:sz="0" w:space="0" w:color="auto"/>
            <w:bottom w:val="none" w:sz="0" w:space="0" w:color="auto"/>
            <w:right w:val="none" w:sz="0" w:space="0" w:color="auto"/>
          </w:divBdr>
        </w:div>
        <w:div w:id="1915234318">
          <w:marLeft w:val="0"/>
          <w:marRight w:val="0"/>
          <w:marTop w:val="0"/>
          <w:marBottom w:val="0"/>
          <w:divBdr>
            <w:top w:val="none" w:sz="0" w:space="0" w:color="auto"/>
            <w:left w:val="none" w:sz="0" w:space="0" w:color="auto"/>
            <w:bottom w:val="none" w:sz="0" w:space="0" w:color="auto"/>
            <w:right w:val="none" w:sz="0" w:space="0" w:color="auto"/>
          </w:divBdr>
        </w:div>
        <w:div w:id="1923099888">
          <w:marLeft w:val="0"/>
          <w:marRight w:val="0"/>
          <w:marTop w:val="0"/>
          <w:marBottom w:val="0"/>
          <w:divBdr>
            <w:top w:val="none" w:sz="0" w:space="0" w:color="auto"/>
            <w:left w:val="none" w:sz="0" w:space="0" w:color="auto"/>
            <w:bottom w:val="none" w:sz="0" w:space="0" w:color="auto"/>
            <w:right w:val="none" w:sz="0" w:space="0" w:color="auto"/>
          </w:divBdr>
        </w:div>
        <w:div w:id="1950311148">
          <w:marLeft w:val="0"/>
          <w:marRight w:val="0"/>
          <w:marTop w:val="0"/>
          <w:marBottom w:val="0"/>
          <w:divBdr>
            <w:top w:val="none" w:sz="0" w:space="0" w:color="auto"/>
            <w:left w:val="none" w:sz="0" w:space="0" w:color="auto"/>
            <w:bottom w:val="none" w:sz="0" w:space="0" w:color="auto"/>
            <w:right w:val="none" w:sz="0" w:space="0" w:color="auto"/>
          </w:divBdr>
        </w:div>
        <w:div w:id="1955090420">
          <w:marLeft w:val="0"/>
          <w:marRight w:val="0"/>
          <w:marTop w:val="0"/>
          <w:marBottom w:val="0"/>
          <w:divBdr>
            <w:top w:val="none" w:sz="0" w:space="0" w:color="auto"/>
            <w:left w:val="none" w:sz="0" w:space="0" w:color="auto"/>
            <w:bottom w:val="none" w:sz="0" w:space="0" w:color="auto"/>
            <w:right w:val="none" w:sz="0" w:space="0" w:color="auto"/>
          </w:divBdr>
        </w:div>
        <w:div w:id="1971398644">
          <w:marLeft w:val="0"/>
          <w:marRight w:val="0"/>
          <w:marTop w:val="0"/>
          <w:marBottom w:val="0"/>
          <w:divBdr>
            <w:top w:val="none" w:sz="0" w:space="0" w:color="auto"/>
            <w:left w:val="none" w:sz="0" w:space="0" w:color="auto"/>
            <w:bottom w:val="none" w:sz="0" w:space="0" w:color="auto"/>
            <w:right w:val="none" w:sz="0" w:space="0" w:color="auto"/>
          </w:divBdr>
        </w:div>
        <w:div w:id="1972786846">
          <w:marLeft w:val="0"/>
          <w:marRight w:val="0"/>
          <w:marTop w:val="0"/>
          <w:marBottom w:val="0"/>
          <w:divBdr>
            <w:top w:val="none" w:sz="0" w:space="0" w:color="auto"/>
            <w:left w:val="none" w:sz="0" w:space="0" w:color="auto"/>
            <w:bottom w:val="none" w:sz="0" w:space="0" w:color="auto"/>
            <w:right w:val="none" w:sz="0" w:space="0" w:color="auto"/>
          </w:divBdr>
        </w:div>
        <w:div w:id="1980378356">
          <w:marLeft w:val="0"/>
          <w:marRight w:val="0"/>
          <w:marTop w:val="0"/>
          <w:marBottom w:val="0"/>
          <w:divBdr>
            <w:top w:val="none" w:sz="0" w:space="0" w:color="auto"/>
            <w:left w:val="none" w:sz="0" w:space="0" w:color="auto"/>
            <w:bottom w:val="none" w:sz="0" w:space="0" w:color="auto"/>
            <w:right w:val="none" w:sz="0" w:space="0" w:color="auto"/>
          </w:divBdr>
        </w:div>
        <w:div w:id="1981762700">
          <w:marLeft w:val="0"/>
          <w:marRight w:val="0"/>
          <w:marTop w:val="0"/>
          <w:marBottom w:val="0"/>
          <w:divBdr>
            <w:top w:val="none" w:sz="0" w:space="0" w:color="auto"/>
            <w:left w:val="none" w:sz="0" w:space="0" w:color="auto"/>
            <w:bottom w:val="none" w:sz="0" w:space="0" w:color="auto"/>
            <w:right w:val="none" w:sz="0" w:space="0" w:color="auto"/>
          </w:divBdr>
        </w:div>
        <w:div w:id="2032299365">
          <w:marLeft w:val="0"/>
          <w:marRight w:val="0"/>
          <w:marTop w:val="0"/>
          <w:marBottom w:val="0"/>
          <w:divBdr>
            <w:top w:val="none" w:sz="0" w:space="0" w:color="auto"/>
            <w:left w:val="none" w:sz="0" w:space="0" w:color="auto"/>
            <w:bottom w:val="none" w:sz="0" w:space="0" w:color="auto"/>
            <w:right w:val="none" w:sz="0" w:space="0" w:color="auto"/>
          </w:divBdr>
        </w:div>
        <w:div w:id="2067873098">
          <w:marLeft w:val="0"/>
          <w:marRight w:val="0"/>
          <w:marTop w:val="0"/>
          <w:marBottom w:val="0"/>
          <w:divBdr>
            <w:top w:val="none" w:sz="0" w:space="0" w:color="auto"/>
            <w:left w:val="none" w:sz="0" w:space="0" w:color="auto"/>
            <w:bottom w:val="none" w:sz="0" w:space="0" w:color="auto"/>
            <w:right w:val="none" w:sz="0" w:space="0" w:color="auto"/>
          </w:divBdr>
        </w:div>
        <w:div w:id="2115205017">
          <w:marLeft w:val="0"/>
          <w:marRight w:val="0"/>
          <w:marTop w:val="0"/>
          <w:marBottom w:val="0"/>
          <w:divBdr>
            <w:top w:val="none" w:sz="0" w:space="0" w:color="auto"/>
            <w:left w:val="none" w:sz="0" w:space="0" w:color="auto"/>
            <w:bottom w:val="none" w:sz="0" w:space="0" w:color="auto"/>
            <w:right w:val="none" w:sz="0" w:space="0" w:color="auto"/>
          </w:divBdr>
        </w:div>
        <w:div w:id="2132017936">
          <w:marLeft w:val="0"/>
          <w:marRight w:val="0"/>
          <w:marTop w:val="0"/>
          <w:marBottom w:val="0"/>
          <w:divBdr>
            <w:top w:val="none" w:sz="0" w:space="0" w:color="auto"/>
            <w:left w:val="none" w:sz="0" w:space="0" w:color="auto"/>
            <w:bottom w:val="none" w:sz="0" w:space="0" w:color="auto"/>
            <w:right w:val="none" w:sz="0" w:space="0" w:color="auto"/>
          </w:divBdr>
        </w:div>
        <w:div w:id="2136942650">
          <w:marLeft w:val="0"/>
          <w:marRight w:val="0"/>
          <w:marTop w:val="0"/>
          <w:marBottom w:val="0"/>
          <w:divBdr>
            <w:top w:val="none" w:sz="0" w:space="0" w:color="auto"/>
            <w:left w:val="none" w:sz="0" w:space="0" w:color="auto"/>
            <w:bottom w:val="none" w:sz="0" w:space="0" w:color="auto"/>
            <w:right w:val="none" w:sz="0" w:space="0" w:color="auto"/>
          </w:divBdr>
        </w:div>
        <w:div w:id="2139831306">
          <w:marLeft w:val="0"/>
          <w:marRight w:val="0"/>
          <w:marTop w:val="0"/>
          <w:marBottom w:val="0"/>
          <w:divBdr>
            <w:top w:val="none" w:sz="0" w:space="0" w:color="auto"/>
            <w:left w:val="none" w:sz="0" w:space="0" w:color="auto"/>
            <w:bottom w:val="none" w:sz="0" w:space="0" w:color="auto"/>
            <w:right w:val="none" w:sz="0" w:space="0" w:color="auto"/>
          </w:divBdr>
        </w:div>
      </w:divsChild>
    </w:div>
    <w:div w:id="1496528695">
      <w:bodyDiv w:val="1"/>
      <w:marLeft w:val="0"/>
      <w:marRight w:val="0"/>
      <w:marTop w:val="0"/>
      <w:marBottom w:val="0"/>
      <w:divBdr>
        <w:top w:val="none" w:sz="0" w:space="0" w:color="auto"/>
        <w:left w:val="none" w:sz="0" w:space="0" w:color="auto"/>
        <w:bottom w:val="none" w:sz="0" w:space="0" w:color="auto"/>
        <w:right w:val="none" w:sz="0" w:space="0" w:color="auto"/>
      </w:divBdr>
    </w:div>
    <w:div w:id="1741249461">
      <w:bodyDiv w:val="1"/>
      <w:marLeft w:val="0"/>
      <w:marRight w:val="0"/>
      <w:marTop w:val="0"/>
      <w:marBottom w:val="0"/>
      <w:divBdr>
        <w:top w:val="none" w:sz="0" w:space="0" w:color="auto"/>
        <w:left w:val="none" w:sz="0" w:space="0" w:color="auto"/>
        <w:bottom w:val="none" w:sz="0" w:space="0" w:color="auto"/>
        <w:right w:val="none" w:sz="0" w:space="0" w:color="auto"/>
      </w:divBdr>
      <w:divsChild>
        <w:div w:id="532810379">
          <w:marLeft w:val="0"/>
          <w:marRight w:val="0"/>
          <w:marTop w:val="0"/>
          <w:marBottom w:val="0"/>
          <w:divBdr>
            <w:top w:val="none" w:sz="0" w:space="0" w:color="auto"/>
            <w:left w:val="none" w:sz="0" w:space="0" w:color="auto"/>
            <w:bottom w:val="none" w:sz="0" w:space="0" w:color="auto"/>
            <w:right w:val="none" w:sz="0" w:space="0" w:color="auto"/>
          </w:divBdr>
        </w:div>
        <w:div w:id="2066633920">
          <w:marLeft w:val="0"/>
          <w:marRight w:val="0"/>
          <w:marTop w:val="0"/>
          <w:marBottom w:val="0"/>
          <w:divBdr>
            <w:top w:val="none" w:sz="0" w:space="0" w:color="auto"/>
            <w:left w:val="none" w:sz="0" w:space="0" w:color="auto"/>
            <w:bottom w:val="none" w:sz="0" w:space="0" w:color="auto"/>
            <w:right w:val="none" w:sz="0" w:space="0" w:color="auto"/>
          </w:divBdr>
        </w:div>
      </w:divsChild>
    </w:div>
    <w:div w:id="1787894818">
      <w:bodyDiv w:val="1"/>
      <w:marLeft w:val="0"/>
      <w:marRight w:val="0"/>
      <w:marTop w:val="0"/>
      <w:marBottom w:val="0"/>
      <w:divBdr>
        <w:top w:val="none" w:sz="0" w:space="0" w:color="auto"/>
        <w:left w:val="none" w:sz="0" w:space="0" w:color="auto"/>
        <w:bottom w:val="none" w:sz="0" w:space="0" w:color="auto"/>
        <w:right w:val="none" w:sz="0" w:space="0" w:color="auto"/>
      </w:divBdr>
    </w:div>
    <w:div w:id="1910654897">
      <w:bodyDiv w:val="1"/>
      <w:marLeft w:val="0"/>
      <w:marRight w:val="0"/>
      <w:marTop w:val="0"/>
      <w:marBottom w:val="0"/>
      <w:divBdr>
        <w:top w:val="none" w:sz="0" w:space="0" w:color="auto"/>
        <w:left w:val="none" w:sz="0" w:space="0" w:color="auto"/>
        <w:bottom w:val="none" w:sz="0" w:space="0" w:color="auto"/>
        <w:right w:val="none" w:sz="0" w:space="0" w:color="auto"/>
      </w:divBdr>
    </w:div>
    <w:div w:id="1931768259">
      <w:bodyDiv w:val="1"/>
      <w:marLeft w:val="0"/>
      <w:marRight w:val="0"/>
      <w:marTop w:val="0"/>
      <w:marBottom w:val="0"/>
      <w:divBdr>
        <w:top w:val="none" w:sz="0" w:space="0" w:color="auto"/>
        <w:left w:val="none" w:sz="0" w:space="0" w:color="auto"/>
        <w:bottom w:val="none" w:sz="0" w:space="0" w:color="auto"/>
        <w:right w:val="none" w:sz="0" w:space="0" w:color="auto"/>
      </w:divBdr>
      <w:divsChild>
        <w:div w:id="123620310">
          <w:marLeft w:val="0"/>
          <w:marRight w:val="0"/>
          <w:marTop w:val="0"/>
          <w:marBottom w:val="0"/>
          <w:divBdr>
            <w:top w:val="none" w:sz="0" w:space="0" w:color="auto"/>
            <w:left w:val="none" w:sz="0" w:space="0" w:color="auto"/>
            <w:bottom w:val="none" w:sz="0" w:space="0" w:color="auto"/>
            <w:right w:val="none" w:sz="0" w:space="0" w:color="auto"/>
          </w:divBdr>
        </w:div>
        <w:div w:id="124736380">
          <w:marLeft w:val="0"/>
          <w:marRight w:val="0"/>
          <w:marTop w:val="0"/>
          <w:marBottom w:val="0"/>
          <w:divBdr>
            <w:top w:val="none" w:sz="0" w:space="0" w:color="auto"/>
            <w:left w:val="none" w:sz="0" w:space="0" w:color="auto"/>
            <w:bottom w:val="none" w:sz="0" w:space="0" w:color="auto"/>
            <w:right w:val="none" w:sz="0" w:space="0" w:color="auto"/>
          </w:divBdr>
        </w:div>
        <w:div w:id="135756032">
          <w:marLeft w:val="0"/>
          <w:marRight w:val="0"/>
          <w:marTop w:val="0"/>
          <w:marBottom w:val="0"/>
          <w:divBdr>
            <w:top w:val="none" w:sz="0" w:space="0" w:color="auto"/>
            <w:left w:val="none" w:sz="0" w:space="0" w:color="auto"/>
            <w:bottom w:val="none" w:sz="0" w:space="0" w:color="auto"/>
            <w:right w:val="none" w:sz="0" w:space="0" w:color="auto"/>
          </w:divBdr>
        </w:div>
        <w:div w:id="305011482">
          <w:marLeft w:val="0"/>
          <w:marRight w:val="0"/>
          <w:marTop w:val="0"/>
          <w:marBottom w:val="0"/>
          <w:divBdr>
            <w:top w:val="none" w:sz="0" w:space="0" w:color="auto"/>
            <w:left w:val="none" w:sz="0" w:space="0" w:color="auto"/>
            <w:bottom w:val="none" w:sz="0" w:space="0" w:color="auto"/>
            <w:right w:val="none" w:sz="0" w:space="0" w:color="auto"/>
          </w:divBdr>
        </w:div>
        <w:div w:id="342896137">
          <w:marLeft w:val="0"/>
          <w:marRight w:val="0"/>
          <w:marTop w:val="0"/>
          <w:marBottom w:val="0"/>
          <w:divBdr>
            <w:top w:val="none" w:sz="0" w:space="0" w:color="auto"/>
            <w:left w:val="none" w:sz="0" w:space="0" w:color="auto"/>
            <w:bottom w:val="none" w:sz="0" w:space="0" w:color="auto"/>
            <w:right w:val="none" w:sz="0" w:space="0" w:color="auto"/>
          </w:divBdr>
        </w:div>
        <w:div w:id="429085522">
          <w:marLeft w:val="0"/>
          <w:marRight w:val="0"/>
          <w:marTop w:val="0"/>
          <w:marBottom w:val="0"/>
          <w:divBdr>
            <w:top w:val="none" w:sz="0" w:space="0" w:color="auto"/>
            <w:left w:val="none" w:sz="0" w:space="0" w:color="auto"/>
            <w:bottom w:val="none" w:sz="0" w:space="0" w:color="auto"/>
            <w:right w:val="none" w:sz="0" w:space="0" w:color="auto"/>
          </w:divBdr>
        </w:div>
        <w:div w:id="500589689">
          <w:marLeft w:val="0"/>
          <w:marRight w:val="0"/>
          <w:marTop w:val="0"/>
          <w:marBottom w:val="0"/>
          <w:divBdr>
            <w:top w:val="none" w:sz="0" w:space="0" w:color="auto"/>
            <w:left w:val="none" w:sz="0" w:space="0" w:color="auto"/>
            <w:bottom w:val="none" w:sz="0" w:space="0" w:color="auto"/>
            <w:right w:val="none" w:sz="0" w:space="0" w:color="auto"/>
          </w:divBdr>
        </w:div>
        <w:div w:id="550461982">
          <w:marLeft w:val="0"/>
          <w:marRight w:val="0"/>
          <w:marTop w:val="0"/>
          <w:marBottom w:val="0"/>
          <w:divBdr>
            <w:top w:val="none" w:sz="0" w:space="0" w:color="auto"/>
            <w:left w:val="none" w:sz="0" w:space="0" w:color="auto"/>
            <w:bottom w:val="none" w:sz="0" w:space="0" w:color="auto"/>
            <w:right w:val="none" w:sz="0" w:space="0" w:color="auto"/>
          </w:divBdr>
        </w:div>
        <w:div w:id="665478794">
          <w:marLeft w:val="0"/>
          <w:marRight w:val="0"/>
          <w:marTop w:val="0"/>
          <w:marBottom w:val="0"/>
          <w:divBdr>
            <w:top w:val="none" w:sz="0" w:space="0" w:color="auto"/>
            <w:left w:val="none" w:sz="0" w:space="0" w:color="auto"/>
            <w:bottom w:val="none" w:sz="0" w:space="0" w:color="auto"/>
            <w:right w:val="none" w:sz="0" w:space="0" w:color="auto"/>
          </w:divBdr>
        </w:div>
        <w:div w:id="786047442">
          <w:marLeft w:val="0"/>
          <w:marRight w:val="0"/>
          <w:marTop w:val="0"/>
          <w:marBottom w:val="0"/>
          <w:divBdr>
            <w:top w:val="none" w:sz="0" w:space="0" w:color="auto"/>
            <w:left w:val="none" w:sz="0" w:space="0" w:color="auto"/>
            <w:bottom w:val="none" w:sz="0" w:space="0" w:color="auto"/>
            <w:right w:val="none" w:sz="0" w:space="0" w:color="auto"/>
          </w:divBdr>
        </w:div>
        <w:div w:id="802121339">
          <w:marLeft w:val="0"/>
          <w:marRight w:val="0"/>
          <w:marTop w:val="0"/>
          <w:marBottom w:val="0"/>
          <w:divBdr>
            <w:top w:val="none" w:sz="0" w:space="0" w:color="auto"/>
            <w:left w:val="none" w:sz="0" w:space="0" w:color="auto"/>
            <w:bottom w:val="none" w:sz="0" w:space="0" w:color="auto"/>
            <w:right w:val="none" w:sz="0" w:space="0" w:color="auto"/>
          </w:divBdr>
        </w:div>
        <w:div w:id="992567346">
          <w:marLeft w:val="0"/>
          <w:marRight w:val="0"/>
          <w:marTop w:val="0"/>
          <w:marBottom w:val="0"/>
          <w:divBdr>
            <w:top w:val="none" w:sz="0" w:space="0" w:color="auto"/>
            <w:left w:val="none" w:sz="0" w:space="0" w:color="auto"/>
            <w:bottom w:val="none" w:sz="0" w:space="0" w:color="auto"/>
            <w:right w:val="none" w:sz="0" w:space="0" w:color="auto"/>
          </w:divBdr>
        </w:div>
        <w:div w:id="1098134958">
          <w:marLeft w:val="0"/>
          <w:marRight w:val="0"/>
          <w:marTop w:val="0"/>
          <w:marBottom w:val="0"/>
          <w:divBdr>
            <w:top w:val="none" w:sz="0" w:space="0" w:color="auto"/>
            <w:left w:val="none" w:sz="0" w:space="0" w:color="auto"/>
            <w:bottom w:val="none" w:sz="0" w:space="0" w:color="auto"/>
            <w:right w:val="none" w:sz="0" w:space="0" w:color="auto"/>
          </w:divBdr>
        </w:div>
        <w:div w:id="1105341173">
          <w:marLeft w:val="0"/>
          <w:marRight w:val="0"/>
          <w:marTop w:val="0"/>
          <w:marBottom w:val="0"/>
          <w:divBdr>
            <w:top w:val="none" w:sz="0" w:space="0" w:color="auto"/>
            <w:left w:val="none" w:sz="0" w:space="0" w:color="auto"/>
            <w:bottom w:val="none" w:sz="0" w:space="0" w:color="auto"/>
            <w:right w:val="none" w:sz="0" w:space="0" w:color="auto"/>
          </w:divBdr>
        </w:div>
        <w:div w:id="1360931897">
          <w:marLeft w:val="0"/>
          <w:marRight w:val="0"/>
          <w:marTop w:val="0"/>
          <w:marBottom w:val="0"/>
          <w:divBdr>
            <w:top w:val="none" w:sz="0" w:space="0" w:color="auto"/>
            <w:left w:val="none" w:sz="0" w:space="0" w:color="auto"/>
            <w:bottom w:val="none" w:sz="0" w:space="0" w:color="auto"/>
            <w:right w:val="none" w:sz="0" w:space="0" w:color="auto"/>
          </w:divBdr>
        </w:div>
        <w:div w:id="1414080788">
          <w:marLeft w:val="0"/>
          <w:marRight w:val="0"/>
          <w:marTop w:val="0"/>
          <w:marBottom w:val="0"/>
          <w:divBdr>
            <w:top w:val="none" w:sz="0" w:space="0" w:color="auto"/>
            <w:left w:val="none" w:sz="0" w:space="0" w:color="auto"/>
            <w:bottom w:val="none" w:sz="0" w:space="0" w:color="auto"/>
            <w:right w:val="none" w:sz="0" w:space="0" w:color="auto"/>
          </w:divBdr>
        </w:div>
        <w:div w:id="1546405504">
          <w:marLeft w:val="0"/>
          <w:marRight w:val="0"/>
          <w:marTop w:val="0"/>
          <w:marBottom w:val="0"/>
          <w:divBdr>
            <w:top w:val="none" w:sz="0" w:space="0" w:color="auto"/>
            <w:left w:val="none" w:sz="0" w:space="0" w:color="auto"/>
            <w:bottom w:val="none" w:sz="0" w:space="0" w:color="auto"/>
            <w:right w:val="none" w:sz="0" w:space="0" w:color="auto"/>
          </w:divBdr>
        </w:div>
        <w:div w:id="1690792943">
          <w:marLeft w:val="0"/>
          <w:marRight w:val="0"/>
          <w:marTop w:val="0"/>
          <w:marBottom w:val="0"/>
          <w:divBdr>
            <w:top w:val="none" w:sz="0" w:space="0" w:color="auto"/>
            <w:left w:val="none" w:sz="0" w:space="0" w:color="auto"/>
            <w:bottom w:val="none" w:sz="0" w:space="0" w:color="auto"/>
            <w:right w:val="none" w:sz="0" w:space="0" w:color="auto"/>
          </w:divBdr>
        </w:div>
        <w:div w:id="1771195980">
          <w:marLeft w:val="0"/>
          <w:marRight w:val="0"/>
          <w:marTop w:val="0"/>
          <w:marBottom w:val="0"/>
          <w:divBdr>
            <w:top w:val="none" w:sz="0" w:space="0" w:color="auto"/>
            <w:left w:val="none" w:sz="0" w:space="0" w:color="auto"/>
            <w:bottom w:val="none" w:sz="0" w:space="0" w:color="auto"/>
            <w:right w:val="none" w:sz="0" w:space="0" w:color="auto"/>
          </w:divBdr>
        </w:div>
        <w:div w:id="2002999508">
          <w:marLeft w:val="0"/>
          <w:marRight w:val="0"/>
          <w:marTop w:val="0"/>
          <w:marBottom w:val="0"/>
          <w:divBdr>
            <w:top w:val="none" w:sz="0" w:space="0" w:color="auto"/>
            <w:left w:val="none" w:sz="0" w:space="0" w:color="auto"/>
            <w:bottom w:val="none" w:sz="0" w:space="0" w:color="auto"/>
            <w:right w:val="none" w:sz="0" w:space="0" w:color="auto"/>
          </w:divBdr>
        </w:div>
      </w:divsChild>
    </w:div>
    <w:div w:id="2083062293">
      <w:bodyDiv w:val="1"/>
      <w:marLeft w:val="0"/>
      <w:marRight w:val="0"/>
      <w:marTop w:val="0"/>
      <w:marBottom w:val="0"/>
      <w:divBdr>
        <w:top w:val="none" w:sz="0" w:space="0" w:color="auto"/>
        <w:left w:val="none" w:sz="0" w:space="0" w:color="auto"/>
        <w:bottom w:val="none" w:sz="0" w:space="0" w:color="auto"/>
        <w:right w:val="none" w:sz="0" w:space="0" w:color="auto"/>
      </w:divBdr>
    </w:div>
    <w:div w:id="214645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help.salesforce.com/articleView?id=000321289&amp;type=1&amp;mode=1" TargetMode="External" Id="rId18" /><Relationship Type="http://schemas.openxmlformats.org/officeDocument/2006/relationships/hyperlink" Target="https://docs.sonarqube.org/latest/" TargetMode="External" Id="rId26" /><Relationship Type="http://schemas.openxmlformats.org/officeDocument/2006/relationships/customXml" Target="../customXml/item3.xml" Id="rId3" /><Relationship Type="http://schemas.openxmlformats.org/officeDocument/2006/relationships/hyperlink" Target="https://help.salesforce.com/articleView?id=000313873&amp;type=1&amp;mode=1"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help.salesforce.com/articleView?id=sf.optimizer_kick_off.htm&amp;type=5" TargetMode="External" Id="rId17" /><Relationship Type="http://schemas.openxmlformats.org/officeDocument/2006/relationships/hyperlink" Target="https://www.salesforce.com/services/overview/" TargetMode="External" Id="rId25" /><Relationship Type="http://schemas.openxmlformats.org/officeDocument/2006/relationships/customXml" Target="../customXml/item2.xml" Id="rId2" /><Relationship Type="http://schemas.openxmlformats.org/officeDocument/2006/relationships/hyperlink" Target="https://security.secure.force.com/security/tools/forcecom/scanner" TargetMode="External" Id="rId16" /><Relationship Type="http://schemas.openxmlformats.org/officeDocument/2006/relationships/hyperlink" Target="https://help.salesforce.com/articleView?id=000337601&amp;type=1&amp;mode=1"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help.salesforce.com/articleView?id=000358359&amp;type=1&amp;mode=1" TargetMode="External" Id="rId24" /><Relationship Type="http://schemas.openxmlformats.org/officeDocument/2006/relationships/numbering" Target="numbering.xml" Id="rId5" /><Relationship Type="http://schemas.openxmlformats.org/officeDocument/2006/relationships/hyperlink" Target="https://www.softwaretestingmagazine.com/tools/open-source-javascript-code-analysis/" TargetMode="External" Id="rId15" /><Relationship Type="http://schemas.openxmlformats.org/officeDocument/2006/relationships/hyperlink" Target="https://appexchange.salesforce.com/appxListingDetail?listingId=a0N3u00000OMjSSEA1" TargetMode="External" Id="rId23"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hyperlink" Target="https://www.salesforce.com/content/dam/web/en_us/www/documents/accelerators/accelerator-library.pdf" TargetMode="Externa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help.salesforce.com/articleView?id=000319484&amp;type=1&amp;mode=1" TargetMode="External" Id="rId22" /><Relationship Type="http://schemas.openxmlformats.org/officeDocument/2006/relationships/hyperlink" Target="https://www.stepsize.com/" TargetMode="External" Id="rId27" /><Relationship Type="http://schemas.openxmlformats.org/officeDocument/2006/relationships/fontTable" Target="fontTable.xml" Id="rId30" /><Relationship Type="http://schemas.microsoft.com/office/2019/09/relationships/intelligence" Target="intelligence.xml" Id="R3014d4cfe144490b"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685F9A39633C468FF8E6799D2E4C72" ma:contentTypeVersion="4" ma:contentTypeDescription="Create a new document." ma:contentTypeScope="" ma:versionID="2d7dabba24524b6069ae784e1cb4db67">
  <xsd:schema xmlns:xsd="http://www.w3.org/2001/XMLSchema" xmlns:xs="http://www.w3.org/2001/XMLSchema" xmlns:p="http://schemas.microsoft.com/office/2006/metadata/properties" xmlns:ns2="5c635747-5965-4ac1-b226-c4f1ca97ceeb" targetNamespace="http://schemas.microsoft.com/office/2006/metadata/properties" ma:root="true" ma:fieldsID="88a7d2f364a60053aaf189c6baf1b630" ns2:_="">
    <xsd:import namespace="5c635747-5965-4ac1-b226-c4f1ca97ce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35747-5965-4ac1-b226-c4f1ca97ce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EF837A-D325-2142-A37D-100D70CA2C76}">
  <ds:schemaRefs>
    <ds:schemaRef ds:uri="http://schemas.openxmlformats.org/officeDocument/2006/bibliography"/>
  </ds:schemaRefs>
</ds:datastoreItem>
</file>

<file path=customXml/itemProps2.xml><?xml version="1.0" encoding="utf-8"?>
<ds:datastoreItem xmlns:ds="http://schemas.openxmlformats.org/officeDocument/2006/customXml" ds:itemID="{7497FDF9-4A34-49E1-B819-31A269B64E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D198C9-BA59-4D0B-8BD9-4D6C659CC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35747-5965-4ac1-b226-c4f1ca97ce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4AFAC7-7FBF-4F54-8A24-37178E082E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39</Pages>
  <Words>10079</Words>
  <Characters>57453</Characters>
  <Application>Microsoft Office Word</Application>
  <DocSecurity>0</DocSecurity>
  <Lines>478</Lines>
  <Paragraphs>134</Paragraphs>
  <ScaleCrop>false</ScaleCrop>
  <Company/>
  <LinksUpToDate>false</LinksUpToDate>
  <CharactersWithSpaces>67398</CharactersWithSpaces>
  <SharedDoc>false</SharedDoc>
  <HLinks>
    <vt:vector size="90" baseType="variant">
      <vt:variant>
        <vt:i4>7864325</vt:i4>
      </vt:variant>
      <vt:variant>
        <vt:i4>51</vt:i4>
      </vt:variant>
      <vt:variant>
        <vt:i4>0</vt:i4>
      </vt:variant>
      <vt:variant>
        <vt:i4>5</vt:i4>
      </vt:variant>
      <vt:variant>
        <vt:lpwstr>mailto:Kim.McCord@faa.gov</vt:lpwstr>
      </vt:variant>
      <vt:variant>
        <vt:lpwstr/>
      </vt:variant>
      <vt:variant>
        <vt:i4>8257553</vt:i4>
      </vt:variant>
      <vt:variant>
        <vt:i4>48</vt:i4>
      </vt:variant>
      <vt:variant>
        <vt:i4>0</vt:i4>
      </vt:variant>
      <vt:variant>
        <vt:i4>5</vt:i4>
      </vt:variant>
      <vt:variant>
        <vt:lpwstr>mailto:Keith.Burlison@faa.gov</vt:lpwstr>
      </vt:variant>
      <vt:variant>
        <vt:lpwstr/>
      </vt:variant>
      <vt:variant>
        <vt:i4>5111838</vt:i4>
      </vt:variant>
      <vt:variant>
        <vt:i4>45</vt:i4>
      </vt:variant>
      <vt:variant>
        <vt:i4>0</vt:i4>
      </vt:variant>
      <vt:variant>
        <vt:i4>5</vt:i4>
      </vt:variant>
      <vt:variant>
        <vt:lpwstr>https://www.stepsize.com/</vt:lpwstr>
      </vt:variant>
      <vt:variant>
        <vt:lpwstr/>
      </vt:variant>
      <vt:variant>
        <vt:i4>4063351</vt:i4>
      </vt:variant>
      <vt:variant>
        <vt:i4>42</vt:i4>
      </vt:variant>
      <vt:variant>
        <vt:i4>0</vt:i4>
      </vt:variant>
      <vt:variant>
        <vt:i4>5</vt:i4>
      </vt:variant>
      <vt:variant>
        <vt:lpwstr>https://docs.sonarqube.org/latest/</vt:lpwstr>
      </vt:variant>
      <vt:variant>
        <vt:lpwstr/>
      </vt:variant>
      <vt:variant>
        <vt:i4>720980</vt:i4>
      </vt:variant>
      <vt:variant>
        <vt:i4>39</vt:i4>
      </vt:variant>
      <vt:variant>
        <vt:i4>0</vt:i4>
      </vt:variant>
      <vt:variant>
        <vt:i4>5</vt:i4>
      </vt:variant>
      <vt:variant>
        <vt:lpwstr>https://www.salesforce.com/services/overview/</vt:lpwstr>
      </vt:variant>
      <vt:variant>
        <vt:lpwstr/>
      </vt:variant>
      <vt:variant>
        <vt:i4>3014777</vt:i4>
      </vt:variant>
      <vt:variant>
        <vt:i4>36</vt:i4>
      </vt:variant>
      <vt:variant>
        <vt:i4>0</vt:i4>
      </vt:variant>
      <vt:variant>
        <vt:i4>5</vt:i4>
      </vt:variant>
      <vt:variant>
        <vt:lpwstr>https://help.salesforce.com/articleView?id=000358359&amp;type=1&amp;mode=1</vt:lpwstr>
      </vt:variant>
      <vt:variant>
        <vt:lpwstr/>
      </vt:variant>
      <vt:variant>
        <vt:i4>4456470</vt:i4>
      </vt:variant>
      <vt:variant>
        <vt:i4>33</vt:i4>
      </vt:variant>
      <vt:variant>
        <vt:i4>0</vt:i4>
      </vt:variant>
      <vt:variant>
        <vt:i4>5</vt:i4>
      </vt:variant>
      <vt:variant>
        <vt:lpwstr>https://appexchange.salesforce.com/appxListingDetail?listingId=a0N3u00000OMjSSEA1</vt:lpwstr>
      </vt:variant>
      <vt:variant>
        <vt:lpwstr/>
      </vt:variant>
      <vt:variant>
        <vt:i4>2097269</vt:i4>
      </vt:variant>
      <vt:variant>
        <vt:i4>30</vt:i4>
      </vt:variant>
      <vt:variant>
        <vt:i4>0</vt:i4>
      </vt:variant>
      <vt:variant>
        <vt:i4>5</vt:i4>
      </vt:variant>
      <vt:variant>
        <vt:lpwstr>https://help.salesforce.com/articleView?id=000319484&amp;type=1&amp;mode=1</vt:lpwstr>
      </vt:variant>
      <vt:variant>
        <vt:lpwstr/>
      </vt:variant>
      <vt:variant>
        <vt:i4>2818160</vt:i4>
      </vt:variant>
      <vt:variant>
        <vt:i4>27</vt:i4>
      </vt:variant>
      <vt:variant>
        <vt:i4>0</vt:i4>
      </vt:variant>
      <vt:variant>
        <vt:i4>5</vt:i4>
      </vt:variant>
      <vt:variant>
        <vt:lpwstr>https://help.salesforce.com/articleView?id=000313873&amp;type=1&amp;mode=1</vt:lpwstr>
      </vt:variant>
      <vt:variant>
        <vt:lpwstr/>
      </vt:variant>
      <vt:variant>
        <vt:i4>2424947</vt:i4>
      </vt:variant>
      <vt:variant>
        <vt:i4>24</vt:i4>
      </vt:variant>
      <vt:variant>
        <vt:i4>0</vt:i4>
      </vt:variant>
      <vt:variant>
        <vt:i4>5</vt:i4>
      </vt:variant>
      <vt:variant>
        <vt:lpwstr>https://help.salesforce.com/articleView?id=000337601&amp;type=1&amp;mode=1</vt:lpwstr>
      </vt:variant>
      <vt:variant>
        <vt:lpwstr/>
      </vt:variant>
      <vt:variant>
        <vt:i4>5963834</vt:i4>
      </vt:variant>
      <vt:variant>
        <vt:i4>21</vt:i4>
      </vt:variant>
      <vt:variant>
        <vt:i4>0</vt:i4>
      </vt:variant>
      <vt:variant>
        <vt:i4>5</vt:i4>
      </vt:variant>
      <vt:variant>
        <vt:lpwstr>https://www.salesforce.com/content/dam/web/en_us/www/documents/accelerators/accelerator-library.pdf</vt:lpwstr>
      </vt:variant>
      <vt:variant>
        <vt:lpwstr/>
      </vt:variant>
      <vt:variant>
        <vt:i4>2621565</vt:i4>
      </vt:variant>
      <vt:variant>
        <vt:i4>18</vt:i4>
      </vt:variant>
      <vt:variant>
        <vt:i4>0</vt:i4>
      </vt:variant>
      <vt:variant>
        <vt:i4>5</vt:i4>
      </vt:variant>
      <vt:variant>
        <vt:lpwstr>https://help.salesforce.com/articleView?id=000321289&amp;type=1&amp;mode=1</vt:lpwstr>
      </vt:variant>
      <vt:variant>
        <vt:lpwstr/>
      </vt:variant>
      <vt:variant>
        <vt:i4>1376257</vt:i4>
      </vt:variant>
      <vt:variant>
        <vt:i4>15</vt:i4>
      </vt:variant>
      <vt:variant>
        <vt:i4>0</vt:i4>
      </vt:variant>
      <vt:variant>
        <vt:i4>5</vt:i4>
      </vt:variant>
      <vt:variant>
        <vt:lpwstr>https://help.salesforce.com/articleView?id=sf.optimizer_kick_off.htm&amp;type=5</vt:lpwstr>
      </vt:variant>
      <vt:variant>
        <vt:lpwstr/>
      </vt:variant>
      <vt:variant>
        <vt:i4>917529</vt:i4>
      </vt:variant>
      <vt:variant>
        <vt:i4>12</vt:i4>
      </vt:variant>
      <vt:variant>
        <vt:i4>0</vt:i4>
      </vt:variant>
      <vt:variant>
        <vt:i4>5</vt:i4>
      </vt:variant>
      <vt:variant>
        <vt:lpwstr>https://security.secure.force.com/security/tools/forcecom/scanner</vt:lpwstr>
      </vt:variant>
      <vt:variant>
        <vt:lpwstr/>
      </vt:variant>
      <vt:variant>
        <vt:i4>7602230</vt:i4>
      </vt:variant>
      <vt:variant>
        <vt:i4>9</vt:i4>
      </vt:variant>
      <vt:variant>
        <vt:i4>0</vt:i4>
      </vt:variant>
      <vt:variant>
        <vt:i4>5</vt:i4>
      </vt:variant>
      <vt:variant>
        <vt:lpwstr>https://www.softwaretestingmagazine.com/tools/open-source-javascript-code-analysis/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THE FEDERAL AVIATION ADMINISTRATION: TECHNICAL DEBT</dc:subject>
  <dc:creator>CASEY, JAMES Q. | DEREBEEW, DEAN B. | DETAR, DRAKE D. | DOWHOWER, ANNA E. | RIECKE, DANIEL A. | WONG, ELIEZER E.</dc:creator>
  <cp:keywords/>
  <dc:description/>
  <cp:lastModifiedBy>Drake Detar</cp:lastModifiedBy>
  <cp:revision>467</cp:revision>
  <dcterms:created xsi:type="dcterms:W3CDTF">2021-09-29T20:04:00Z</dcterms:created>
  <dcterms:modified xsi:type="dcterms:W3CDTF">2021-11-19T14:46:00Z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0x01010073685F9A39633C468FF8E6799D2E4C72</vt:lpwstr>
  </property>
</Properties>
</file>